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12D3F" w14:textId="71DB606E" w:rsidR="001B2309" w:rsidRPr="002D33E8" w:rsidRDefault="001B2309" w:rsidP="001B2309">
      <w:pPr>
        <w:pStyle w:val="Heading1"/>
        <w:rPr>
          <w:rFonts w:cs="Arial"/>
          <w:sz w:val="24"/>
          <w:szCs w:val="24"/>
          <w:lang w:val="en-GB"/>
        </w:rPr>
      </w:pPr>
      <w:r w:rsidRPr="002D33E8">
        <w:rPr>
          <w:rFonts w:cs="Arial"/>
          <w:sz w:val="24"/>
          <w:szCs w:val="24"/>
        </w:rPr>
        <w:t>Kirklees College Report and Financial Statements For the Year Ended 31 July 202</w:t>
      </w:r>
      <w:r w:rsidRPr="002D33E8">
        <w:rPr>
          <w:rFonts w:cs="Arial"/>
          <w:sz w:val="24"/>
          <w:szCs w:val="24"/>
          <w:lang w:val="en-GB"/>
        </w:rPr>
        <w:t>3</w:t>
      </w:r>
    </w:p>
    <w:p w14:paraId="71D49BC2" w14:textId="77777777" w:rsidR="003417AF" w:rsidRPr="002D33E8" w:rsidRDefault="003417AF" w:rsidP="00F1771D">
      <w:pPr>
        <w:pStyle w:val="Caption"/>
        <w:rPr>
          <w:rFonts w:cs="Arial"/>
          <w:sz w:val="24"/>
        </w:rPr>
      </w:pPr>
    </w:p>
    <w:tbl>
      <w:tblPr>
        <w:tblStyle w:val="TableGrid"/>
        <w:tblW w:w="0" w:type="auto"/>
        <w:tblLook w:val="04A0" w:firstRow="1" w:lastRow="0" w:firstColumn="1" w:lastColumn="0" w:noHBand="0" w:noVBand="1"/>
      </w:tblPr>
      <w:tblGrid>
        <w:gridCol w:w="7763"/>
        <w:gridCol w:w="1276"/>
      </w:tblGrid>
      <w:tr w:rsidR="003417AF" w:rsidRPr="002D33E8" w14:paraId="72ECDEE0" w14:textId="77777777" w:rsidTr="001D3704">
        <w:tc>
          <w:tcPr>
            <w:tcW w:w="7763" w:type="dxa"/>
          </w:tcPr>
          <w:p w14:paraId="0468644E" w14:textId="63322EAE" w:rsidR="003417AF" w:rsidRPr="002D33E8" w:rsidRDefault="00F1771D" w:rsidP="00F1771D">
            <w:pPr>
              <w:rPr>
                <w:rFonts w:cs="Arial"/>
                <w:szCs w:val="24"/>
              </w:rPr>
            </w:pPr>
            <w:r w:rsidRPr="002D33E8">
              <w:rPr>
                <w:rFonts w:cs="Arial"/>
                <w:szCs w:val="24"/>
              </w:rPr>
              <w:t>Contents</w:t>
            </w:r>
          </w:p>
        </w:tc>
        <w:tc>
          <w:tcPr>
            <w:tcW w:w="1276" w:type="dxa"/>
          </w:tcPr>
          <w:p w14:paraId="33DCBD82" w14:textId="77777777" w:rsidR="003417AF" w:rsidRPr="002D33E8" w:rsidRDefault="003417AF" w:rsidP="001D3704">
            <w:pPr>
              <w:jc w:val="center"/>
              <w:rPr>
                <w:rFonts w:cs="Arial"/>
                <w:szCs w:val="24"/>
              </w:rPr>
            </w:pPr>
            <w:r w:rsidRPr="002D33E8">
              <w:rPr>
                <w:rFonts w:cs="Arial"/>
                <w:szCs w:val="24"/>
              </w:rPr>
              <w:t>Page Number</w:t>
            </w:r>
          </w:p>
          <w:p w14:paraId="365EEE68" w14:textId="77777777" w:rsidR="003417AF" w:rsidRPr="002D33E8" w:rsidRDefault="003417AF" w:rsidP="001D3704">
            <w:pPr>
              <w:jc w:val="center"/>
              <w:rPr>
                <w:rFonts w:cs="Arial"/>
                <w:szCs w:val="24"/>
              </w:rPr>
            </w:pPr>
          </w:p>
        </w:tc>
      </w:tr>
      <w:tr w:rsidR="006138DB" w:rsidRPr="002D33E8" w14:paraId="19D616E0" w14:textId="77777777" w:rsidTr="001D3704">
        <w:tc>
          <w:tcPr>
            <w:tcW w:w="7763" w:type="dxa"/>
          </w:tcPr>
          <w:p w14:paraId="042F2214" w14:textId="77777777" w:rsidR="003417AF" w:rsidRPr="002D33E8" w:rsidRDefault="003417AF" w:rsidP="001D3704">
            <w:pPr>
              <w:jc w:val="both"/>
              <w:rPr>
                <w:rFonts w:cs="Arial"/>
                <w:szCs w:val="24"/>
              </w:rPr>
            </w:pPr>
          </w:p>
          <w:p w14:paraId="1F3AFF8E" w14:textId="77777777" w:rsidR="003417AF" w:rsidRPr="002D33E8" w:rsidRDefault="003417AF" w:rsidP="001D3704">
            <w:pPr>
              <w:jc w:val="both"/>
              <w:rPr>
                <w:rFonts w:cs="Arial"/>
                <w:szCs w:val="24"/>
              </w:rPr>
            </w:pPr>
            <w:r w:rsidRPr="002D33E8">
              <w:rPr>
                <w:rFonts w:cs="Arial"/>
                <w:szCs w:val="24"/>
              </w:rPr>
              <w:t>Reference and Administrative details</w:t>
            </w:r>
          </w:p>
          <w:p w14:paraId="356ABD75" w14:textId="77777777" w:rsidR="003417AF" w:rsidRPr="002D33E8" w:rsidRDefault="003417AF" w:rsidP="001D3704">
            <w:pPr>
              <w:jc w:val="both"/>
              <w:rPr>
                <w:rFonts w:cs="Arial"/>
                <w:szCs w:val="24"/>
              </w:rPr>
            </w:pPr>
          </w:p>
        </w:tc>
        <w:tc>
          <w:tcPr>
            <w:tcW w:w="1276" w:type="dxa"/>
          </w:tcPr>
          <w:p w14:paraId="5AF3074C" w14:textId="77777777" w:rsidR="003417AF" w:rsidRPr="002D33E8" w:rsidRDefault="003417AF" w:rsidP="001D3704">
            <w:pPr>
              <w:jc w:val="center"/>
              <w:rPr>
                <w:rFonts w:cs="Arial"/>
                <w:szCs w:val="24"/>
              </w:rPr>
            </w:pPr>
          </w:p>
          <w:p w14:paraId="05FA8036" w14:textId="26E3BAD7" w:rsidR="003417AF" w:rsidRPr="002D33E8" w:rsidRDefault="00CA38F8" w:rsidP="001D3704">
            <w:pPr>
              <w:jc w:val="center"/>
              <w:rPr>
                <w:rFonts w:cs="Arial"/>
                <w:szCs w:val="24"/>
              </w:rPr>
            </w:pPr>
            <w:r w:rsidRPr="002D33E8">
              <w:rPr>
                <w:rFonts w:cs="Arial"/>
                <w:szCs w:val="24"/>
              </w:rPr>
              <w:t>2</w:t>
            </w:r>
          </w:p>
          <w:p w14:paraId="386BC7A0" w14:textId="634C6CE5" w:rsidR="00CA38F8" w:rsidRPr="002D33E8" w:rsidRDefault="00CA38F8" w:rsidP="001D3704">
            <w:pPr>
              <w:jc w:val="center"/>
              <w:rPr>
                <w:rFonts w:cs="Arial"/>
                <w:szCs w:val="24"/>
              </w:rPr>
            </w:pPr>
          </w:p>
        </w:tc>
      </w:tr>
      <w:tr w:rsidR="006138DB" w:rsidRPr="002D33E8" w14:paraId="2876ADB0" w14:textId="77777777" w:rsidTr="001D3704">
        <w:tc>
          <w:tcPr>
            <w:tcW w:w="7763" w:type="dxa"/>
          </w:tcPr>
          <w:p w14:paraId="4538495F" w14:textId="77777777" w:rsidR="003417AF" w:rsidRPr="002D33E8" w:rsidRDefault="003417AF" w:rsidP="001D3704">
            <w:pPr>
              <w:jc w:val="both"/>
              <w:rPr>
                <w:rFonts w:cs="Arial"/>
                <w:szCs w:val="24"/>
              </w:rPr>
            </w:pPr>
          </w:p>
          <w:p w14:paraId="1B638B9E" w14:textId="77777777" w:rsidR="003417AF" w:rsidRPr="002D33E8" w:rsidRDefault="003417AF" w:rsidP="001D3704">
            <w:pPr>
              <w:jc w:val="both"/>
              <w:rPr>
                <w:rFonts w:cs="Arial"/>
                <w:szCs w:val="24"/>
              </w:rPr>
            </w:pPr>
            <w:r w:rsidRPr="002D33E8">
              <w:rPr>
                <w:rFonts w:cs="Arial"/>
                <w:szCs w:val="24"/>
              </w:rPr>
              <w:t>Strategic Report</w:t>
            </w:r>
          </w:p>
          <w:p w14:paraId="54EFF886" w14:textId="77777777" w:rsidR="003417AF" w:rsidRPr="002D33E8" w:rsidRDefault="003417AF" w:rsidP="001D3704">
            <w:pPr>
              <w:jc w:val="both"/>
              <w:rPr>
                <w:rFonts w:cs="Arial"/>
                <w:szCs w:val="24"/>
              </w:rPr>
            </w:pPr>
          </w:p>
        </w:tc>
        <w:tc>
          <w:tcPr>
            <w:tcW w:w="1276" w:type="dxa"/>
          </w:tcPr>
          <w:p w14:paraId="151E1B80" w14:textId="77777777" w:rsidR="003417AF" w:rsidRPr="002D33E8" w:rsidRDefault="003417AF" w:rsidP="001D3704">
            <w:pPr>
              <w:jc w:val="center"/>
              <w:rPr>
                <w:rFonts w:cs="Arial"/>
                <w:szCs w:val="24"/>
              </w:rPr>
            </w:pPr>
          </w:p>
          <w:p w14:paraId="3F11C9C7" w14:textId="04880C1C" w:rsidR="003417AF" w:rsidRPr="002D33E8" w:rsidRDefault="00291C8E" w:rsidP="001D3704">
            <w:pPr>
              <w:jc w:val="center"/>
              <w:rPr>
                <w:rFonts w:cs="Arial"/>
                <w:szCs w:val="24"/>
              </w:rPr>
            </w:pPr>
            <w:r w:rsidRPr="002D33E8">
              <w:rPr>
                <w:rFonts w:cs="Arial"/>
                <w:szCs w:val="24"/>
              </w:rPr>
              <w:t>4</w:t>
            </w:r>
          </w:p>
        </w:tc>
      </w:tr>
      <w:tr w:rsidR="006138DB" w:rsidRPr="002D33E8" w14:paraId="1391BDAB" w14:textId="77777777" w:rsidTr="001D3704">
        <w:tc>
          <w:tcPr>
            <w:tcW w:w="7763" w:type="dxa"/>
          </w:tcPr>
          <w:p w14:paraId="6BF1FCF8" w14:textId="77777777" w:rsidR="003417AF" w:rsidRPr="002D33E8" w:rsidRDefault="003417AF" w:rsidP="001D3704">
            <w:pPr>
              <w:jc w:val="both"/>
              <w:rPr>
                <w:rFonts w:cs="Arial"/>
                <w:szCs w:val="24"/>
              </w:rPr>
            </w:pPr>
          </w:p>
          <w:p w14:paraId="3D82B399" w14:textId="4DE9632C" w:rsidR="003417AF" w:rsidRPr="002D33E8" w:rsidRDefault="00583621" w:rsidP="001D3704">
            <w:pPr>
              <w:jc w:val="both"/>
              <w:rPr>
                <w:rFonts w:cs="Arial"/>
                <w:szCs w:val="24"/>
              </w:rPr>
            </w:pPr>
            <w:r w:rsidRPr="002D33E8">
              <w:rPr>
                <w:rFonts w:cs="Arial"/>
                <w:szCs w:val="24"/>
              </w:rPr>
              <w:t xml:space="preserve">Statement of Corporate </w:t>
            </w:r>
            <w:r w:rsidR="003417AF" w:rsidRPr="002D33E8">
              <w:rPr>
                <w:rFonts w:cs="Arial"/>
                <w:szCs w:val="24"/>
              </w:rPr>
              <w:t xml:space="preserve">Governance </w:t>
            </w:r>
            <w:r w:rsidRPr="002D33E8">
              <w:rPr>
                <w:rFonts w:cs="Arial"/>
                <w:szCs w:val="24"/>
              </w:rPr>
              <w:t>and Internal Control</w:t>
            </w:r>
          </w:p>
          <w:p w14:paraId="5A30D803" w14:textId="77777777" w:rsidR="003417AF" w:rsidRPr="002D33E8" w:rsidRDefault="003417AF" w:rsidP="001D3704">
            <w:pPr>
              <w:jc w:val="both"/>
              <w:rPr>
                <w:rFonts w:cs="Arial"/>
                <w:szCs w:val="24"/>
              </w:rPr>
            </w:pPr>
          </w:p>
        </w:tc>
        <w:tc>
          <w:tcPr>
            <w:tcW w:w="1276" w:type="dxa"/>
          </w:tcPr>
          <w:p w14:paraId="1EDBC65B" w14:textId="77777777" w:rsidR="003417AF" w:rsidRPr="002D33E8" w:rsidRDefault="003417AF" w:rsidP="001D3704">
            <w:pPr>
              <w:jc w:val="center"/>
              <w:rPr>
                <w:rFonts w:cs="Arial"/>
                <w:szCs w:val="24"/>
              </w:rPr>
            </w:pPr>
          </w:p>
          <w:p w14:paraId="70554DAC" w14:textId="0C6D4046" w:rsidR="003417AF" w:rsidRPr="002D33E8" w:rsidRDefault="00D02C30" w:rsidP="001D3704">
            <w:pPr>
              <w:jc w:val="center"/>
              <w:rPr>
                <w:rFonts w:cs="Arial"/>
                <w:szCs w:val="24"/>
              </w:rPr>
            </w:pPr>
            <w:r w:rsidRPr="002D33E8">
              <w:rPr>
                <w:rFonts w:cs="Arial"/>
                <w:szCs w:val="24"/>
              </w:rPr>
              <w:t>25</w:t>
            </w:r>
          </w:p>
        </w:tc>
      </w:tr>
      <w:tr w:rsidR="006138DB" w:rsidRPr="002D33E8" w14:paraId="5C0D7C43" w14:textId="77777777" w:rsidTr="001D3704">
        <w:tc>
          <w:tcPr>
            <w:tcW w:w="7763" w:type="dxa"/>
          </w:tcPr>
          <w:p w14:paraId="5925F81A" w14:textId="77777777" w:rsidR="003417AF" w:rsidRPr="002D33E8" w:rsidRDefault="003417AF" w:rsidP="00777FEB">
            <w:pPr>
              <w:jc w:val="both"/>
              <w:rPr>
                <w:rFonts w:cs="Arial"/>
                <w:szCs w:val="24"/>
              </w:rPr>
            </w:pPr>
          </w:p>
          <w:p w14:paraId="20ABD304" w14:textId="0D8E7E1B" w:rsidR="003417AF" w:rsidRPr="002D33E8" w:rsidRDefault="009912B1" w:rsidP="00777FEB">
            <w:pPr>
              <w:jc w:val="both"/>
              <w:rPr>
                <w:rFonts w:cs="Arial"/>
                <w:szCs w:val="24"/>
              </w:rPr>
            </w:pPr>
            <w:r w:rsidRPr="002D33E8">
              <w:rPr>
                <w:rFonts w:cs="Arial"/>
                <w:szCs w:val="24"/>
              </w:rPr>
              <w:t>Statement on the College Regularity, Propriety and Compliance</w:t>
            </w:r>
          </w:p>
          <w:p w14:paraId="7ACB048F" w14:textId="77777777" w:rsidR="003417AF" w:rsidRPr="002D33E8" w:rsidRDefault="003417AF">
            <w:pPr>
              <w:jc w:val="both"/>
              <w:rPr>
                <w:rFonts w:cs="Arial"/>
                <w:szCs w:val="24"/>
              </w:rPr>
            </w:pPr>
          </w:p>
        </w:tc>
        <w:tc>
          <w:tcPr>
            <w:tcW w:w="1276" w:type="dxa"/>
          </w:tcPr>
          <w:p w14:paraId="597AE66C" w14:textId="77777777" w:rsidR="003417AF" w:rsidRPr="002D33E8" w:rsidRDefault="003417AF" w:rsidP="001D3704">
            <w:pPr>
              <w:jc w:val="center"/>
              <w:rPr>
                <w:rFonts w:cs="Arial"/>
                <w:szCs w:val="24"/>
              </w:rPr>
            </w:pPr>
          </w:p>
          <w:p w14:paraId="5AE69C78" w14:textId="44219601" w:rsidR="003417AF" w:rsidRPr="002D33E8" w:rsidRDefault="003417AF" w:rsidP="001D3704">
            <w:pPr>
              <w:jc w:val="center"/>
              <w:rPr>
                <w:rFonts w:cs="Arial"/>
                <w:szCs w:val="24"/>
              </w:rPr>
            </w:pPr>
            <w:r w:rsidRPr="002D33E8">
              <w:rPr>
                <w:rFonts w:cs="Arial"/>
                <w:szCs w:val="24"/>
              </w:rPr>
              <w:t>3</w:t>
            </w:r>
            <w:r w:rsidR="00A65FF2" w:rsidRPr="002D33E8">
              <w:rPr>
                <w:rFonts w:cs="Arial"/>
                <w:szCs w:val="24"/>
              </w:rPr>
              <w:t>7</w:t>
            </w:r>
          </w:p>
        </w:tc>
      </w:tr>
      <w:tr w:rsidR="006138DB" w:rsidRPr="002D33E8" w14:paraId="2862116E" w14:textId="77777777" w:rsidTr="001D3704">
        <w:tc>
          <w:tcPr>
            <w:tcW w:w="7763" w:type="dxa"/>
          </w:tcPr>
          <w:p w14:paraId="0C64F9EC" w14:textId="77777777" w:rsidR="003417AF" w:rsidRPr="002D33E8" w:rsidRDefault="003417AF" w:rsidP="001D3704">
            <w:pPr>
              <w:jc w:val="both"/>
              <w:rPr>
                <w:rFonts w:cs="Arial"/>
                <w:szCs w:val="24"/>
              </w:rPr>
            </w:pPr>
          </w:p>
          <w:p w14:paraId="18D49593" w14:textId="77777777" w:rsidR="003417AF" w:rsidRPr="002D33E8" w:rsidRDefault="003417AF" w:rsidP="001D3704">
            <w:pPr>
              <w:jc w:val="both"/>
              <w:rPr>
                <w:rFonts w:cs="Arial"/>
                <w:szCs w:val="24"/>
              </w:rPr>
            </w:pPr>
            <w:r w:rsidRPr="002D33E8">
              <w:rPr>
                <w:rFonts w:cs="Arial"/>
                <w:szCs w:val="24"/>
              </w:rPr>
              <w:t>Statement of Responsibilities of the Members of the Corporation</w:t>
            </w:r>
          </w:p>
          <w:p w14:paraId="2E7ADCC7" w14:textId="77777777" w:rsidR="003417AF" w:rsidRPr="002D33E8" w:rsidRDefault="003417AF" w:rsidP="001D3704">
            <w:pPr>
              <w:jc w:val="both"/>
              <w:rPr>
                <w:rFonts w:cs="Arial"/>
                <w:szCs w:val="24"/>
              </w:rPr>
            </w:pPr>
          </w:p>
        </w:tc>
        <w:tc>
          <w:tcPr>
            <w:tcW w:w="1276" w:type="dxa"/>
          </w:tcPr>
          <w:p w14:paraId="3A7496DC" w14:textId="77777777" w:rsidR="003417AF" w:rsidRPr="002D33E8" w:rsidRDefault="003417AF" w:rsidP="001D3704">
            <w:pPr>
              <w:jc w:val="center"/>
              <w:rPr>
                <w:rFonts w:cs="Arial"/>
                <w:szCs w:val="24"/>
              </w:rPr>
            </w:pPr>
          </w:p>
          <w:p w14:paraId="25CC4439" w14:textId="57848B04" w:rsidR="003417AF" w:rsidRPr="002D33E8" w:rsidRDefault="003417AF" w:rsidP="001D3704">
            <w:pPr>
              <w:jc w:val="center"/>
              <w:rPr>
                <w:rFonts w:cs="Arial"/>
                <w:szCs w:val="24"/>
              </w:rPr>
            </w:pPr>
            <w:r w:rsidRPr="002D33E8">
              <w:rPr>
                <w:rFonts w:cs="Arial"/>
                <w:szCs w:val="24"/>
              </w:rPr>
              <w:t>3</w:t>
            </w:r>
            <w:r w:rsidR="00A65FF2" w:rsidRPr="002D33E8">
              <w:rPr>
                <w:rFonts w:cs="Arial"/>
                <w:szCs w:val="24"/>
              </w:rPr>
              <w:t>8</w:t>
            </w:r>
          </w:p>
        </w:tc>
      </w:tr>
      <w:tr w:rsidR="006138DB" w:rsidRPr="002D33E8" w14:paraId="46BE3932" w14:textId="77777777" w:rsidTr="001D3704">
        <w:tc>
          <w:tcPr>
            <w:tcW w:w="7763" w:type="dxa"/>
          </w:tcPr>
          <w:p w14:paraId="554370D1" w14:textId="77777777" w:rsidR="003417AF" w:rsidRPr="002D33E8" w:rsidRDefault="003417AF" w:rsidP="001D3704">
            <w:pPr>
              <w:rPr>
                <w:rFonts w:cs="Arial"/>
                <w:szCs w:val="24"/>
              </w:rPr>
            </w:pPr>
          </w:p>
          <w:p w14:paraId="174BE32F" w14:textId="77777777" w:rsidR="003417AF" w:rsidRPr="002D33E8" w:rsidRDefault="003417AF" w:rsidP="001D3704">
            <w:pPr>
              <w:rPr>
                <w:rFonts w:cs="Arial"/>
                <w:szCs w:val="24"/>
              </w:rPr>
            </w:pPr>
            <w:r w:rsidRPr="002D33E8">
              <w:rPr>
                <w:rFonts w:cs="Arial"/>
                <w:szCs w:val="24"/>
              </w:rPr>
              <w:t xml:space="preserve">Independent Auditors’ Report to the Corporation of </w:t>
            </w:r>
          </w:p>
          <w:p w14:paraId="55575312" w14:textId="77777777" w:rsidR="003417AF" w:rsidRPr="002D33E8" w:rsidRDefault="003417AF" w:rsidP="001D3704">
            <w:pPr>
              <w:jc w:val="both"/>
              <w:rPr>
                <w:rFonts w:cs="Arial"/>
                <w:szCs w:val="24"/>
              </w:rPr>
            </w:pPr>
            <w:r w:rsidRPr="002D33E8">
              <w:rPr>
                <w:rFonts w:cs="Arial"/>
                <w:szCs w:val="24"/>
              </w:rPr>
              <w:t>Kirklees College</w:t>
            </w:r>
          </w:p>
          <w:p w14:paraId="121AC0F1" w14:textId="77777777" w:rsidR="003417AF" w:rsidRPr="002D33E8" w:rsidRDefault="003417AF" w:rsidP="001D3704">
            <w:pPr>
              <w:jc w:val="both"/>
              <w:rPr>
                <w:rFonts w:cs="Arial"/>
                <w:szCs w:val="24"/>
              </w:rPr>
            </w:pPr>
          </w:p>
        </w:tc>
        <w:tc>
          <w:tcPr>
            <w:tcW w:w="1276" w:type="dxa"/>
          </w:tcPr>
          <w:p w14:paraId="2768AA81" w14:textId="77777777" w:rsidR="003417AF" w:rsidRPr="002D33E8" w:rsidRDefault="003417AF" w:rsidP="001D3704">
            <w:pPr>
              <w:jc w:val="center"/>
              <w:rPr>
                <w:rFonts w:cs="Arial"/>
                <w:szCs w:val="24"/>
              </w:rPr>
            </w:pPr>
          </w:p>
          <w:p w14:paraId="7561DF3E" w14:textId="12D5EC73" w:rsidR="003417AF" w:rsidRPr="002D33E8" w:rsidRDefault="003417AF" w:rsidP="001D3704">
            <w:pPr>
              <w:jc w:val="center"/>
              <w:rPr>
                <w:rFonts w:cs="Arial"/>
                <w:szCs w:val="24"/>
              </w:rPr>
            </w:pPr>
            <w:r w:rsidRPr="002D33E8">
              <w:rPr>
                <w:rFonts w:cs="Arial"/>
                <w:szCs w:val="24"/>
              </w:rPr>
              <w:t>3</w:t>
            </w:r>
            <w:r w:rsidR="00A65FF2" w:rsidRPr="002D33E8">
              <w:rPr>
                <w:rFonts w:cs="Arial"/>
                <w:szCs w:val="24"/>
              </w:rPr>
              <w:t>9</w:t>
            </w:r>
          </w:p>
        </w:tc>
      </w:tr>
      <w:tr w:rsidR="006138DB" w:rsidRPr="002D33E8" w14:paraId="47A8C1E3" w14:textId="77777777" w:rsidTr="001D3704">
        <w:tc>
          <w:tcPr>
            <w:tcW w:w="7763" w:type="dxa"/>
          </w:tcPr>
          <w:p w14:paraId="0AA50DC2" w14:textId="77777777" w:rsidR="003417AF" w:rsidRPr="002D33E8" w:rsidRDefault="003417AF" w:rsidP="001D3704">
            <w:pPr>
              <w:jc w:val="both"/>
              <w:rPr>
                <w:rFonts w:cs="Arial"/>
                <w:szCs w:val="24"/>
              </w:rPr>
            </w:pPr>
          </w:p>
          <w:p w14:paraId="790D6FBD" w14:textId="77777777" w:rsidR="003417AF" w:rsidRPr="002D33E8" w:rsidRDefault="003417AF" w:rsidP="001D3704">
            <w:pPr>
              <w:jc w:val="both"/>
              <w:rPr>
                <w:rFonts w:cs="Arial"/>
                <w:szCs w:val="24"/>
              </w:rPr>
            </w:pPr>
            <w:r w:rsidRPr="002D33E8">
              <w:rPr>
                <w:rFonts w:cs="Arial"/>
                <w:szCs w:val="24"/>
              </w:rPr>
              <w:t>Statement of Comprehensive Income</w:t>
            </w:r>
          </w:p>
          <w:p w14:paraId="1384A292" w14:textId="77777777" w:rsidR="003417AF" w:rsidRPr="002D33E8" w:rsidRDefault="003417AF" w:rsidP="001D3704">
            <w:pPr>
              <w:jc w:val="both"/>
              <w:rPr>
                <w:rFonts w:cs="Arial"/>
                <w:szCs w:val="24"/>
              </w:rPr>
            </w:pPr>
          </w:p>
        </w:tc>
        <w:tc>
          <w:tcPr>
            <w:tcW w:w="1276" w:type="dxa"/>
          </w:tcPr>
          <w:p w14:paraId="625D66B8" w14:textId="77777777" w:rsidR="003417AF" w:rsidRPr="002D33E8" w:rsidRDefault="003417AF" w:rsidP="001D3704">
            <w:pPr>
              <w:jc w:val="center"/>
              <w:rPr>
                <w:rFonts w:cs="Arial"/>
                <w:szCs w:val="24"/>
              </w:rPr>
            </w:pPr>
          </w:p>
          <w:p w14:paraId="343A9D13" w14:textId="33DCC302" w:rsidR="003417AF" w:rsidRPr="002D33E8" w:rsidRDefault="0047090A" w:rsidP="001D3704">
            <w:pPr>
              <w:jc w:val="center"/>
              <w:rPr>
                <w:rFonts w:cs="Arial"/>
                <w:szCs w:val="24"/>
              </w:rPr>
            </w:pPr>
            <w:r w:rsidRPr="002D33E8">
              <w:rPr>
                <w:rFonts w:cs="Arial"/>
                <w:szCs w:val="24"/>
              </w:rPr>
              <w:t>4</w:t>
            </w:r>
            <w:r w:rsidR="00A65FF2" w:rsidRPr="002D33E8">
              <w:rPr>
                <w:rFonts w:cs="Arial"/>
                <w:szCs w:val="24"/>
              </w:rPr>
              <w:t>3</w:t>
            </w:r>
          </w:p>
        </w:tc>
      </w:tr>
      <w:tr w:rsidR="006138DB" w:rsidRPr="002D33E8" w14:paraId="22334A78" w14:textId="77777777" w:rsidTr="001D3704">
        <w:tc>
          <w:tcPr>
            <w:tcW w:w="7763" w:type="dxa"/>
          </w:tcPr>
          <w:p w14:paraId="3022EF18" w14:textId="77777777" w:rsidR="003417AF" w:rsidRPr="002D33E8" w:rsidRDefault="003417AF" w:rsidP="001D3704">
            <w:pPr>
              <w:jc w:val="both"/>
              <w:rPr>
                <w:rFonts w:cs="Arial"/>
                <w:szCs w:val="24"/>
              </w:rPr>
            </w:pPr>
          </w:p>
          <w:p w14:paraId="473B2616" w14:textId="77777777" w:rsidR="003417AF" w:rsidRPr="002D33E8" w:rsidRDefault="003417AF" w:rsidP="001D3704">
            <w:pPr>
              <w:jc w:val="both"/>
              <w:rPr>
                <w:rFonts w:cs="Arial"/>
                <w:szCs w:val="24"/>
              </w:rPr>
            </w:pPr>
            <w:r w:rsidRPr="002D33E8">
              <w:rPr>
                <w:rFonts w:cs="Arial"/>
                <w:szCs w:val="24"/>
              </w:rPr>
              <w:t>Balance Sheet as at 31 July</w:t>
            </w:r>
          </w:p>
          <w:p w14:paraId="433106F0" w14:textId="77777777" w:rsidR="003417AF" w:rsidRPr="002D33E8" w:rsidRDefault="003417AF" w:rsidP="001D3704">
            <w:pPr>
              <w:jc w:val="both"/>
              <w:rPr>
                <w:rFonts w:cs="Arial"/>
                <w:szCs w:val="24"/>
              </w:rPr>
            </w:pPr>
          </w:p>
        </w:tc>
        <w:tc>
          <w:tcPr>
            <w:tcW w:w="1276" w:type="dxa"/>
          </w:tcPr>
          <w:p w14:paraId="4AE40313" w14:textId="77777777" w:rsidR="003417AF" w:rsidRPr="002D33E8" w:rsidRDefault="003417AF" w:rsidP="001D3704">
            <w:pPr>
              <w:jc w:val="center"/>
              <w:rPr>
                <w:rFonts w:cs="Arial"/>
                <w:szCs w:val="24"/>
              </w:rPr>
            </w:pPr>
          </w:p>
          <w:p w14:paraId="2856BA3C" w14:textId="3731E54A" w:rsidR="003417AF" w:rsidRPr="002D33E8" w:rsidRDefault="003B7C16" w:rsidP="001D3704">
            <w:pPr>
              <w:jc w:val="center"/>
              <w:rPr>
                <w:rFonts w:cs="Arial"/>
                <w:szCs w:val="24"/>
              </w:rPr>
            </w:pPr>
            <w:r w:rsidRPr="002D33E8">
              <w:rPr>
                <w:rFonts w:cs="Arial"/>
                <w:szCs w:val="24"/>
              </w:rPr>
              <w:t>4</w:t>
            </w:r>
            <w:r w:rsidR="00A65FF2" w:rsidRPr="002D33E8">
              <w:rPr>
                <w:rFonts w:cs="Arial"/>
                <w:szCs w:val="24"/>
              </w:rPr>
              <w:t>4</w:t>
            </w:r>
          </w:p>
        </w:tc>
      </w:tr>
      <w:tr w:rsidR="006138DB" w:rsidRPr="002D33E8" w14:paraId="0CA388EA" w14:textId="77777777" w:rsidTr="001D3704">
        <w:tc>
          <w:tcPr>
            <w:tcW w:w="7763" w:type="dxa"/>
          </w:tcPr>
          <w:p w14:paraId="24BC99B0" w14:textId="77777777" w:rsidR="003417AF" w:rsidRPr="002D33E8" w:rsidRDefault="003417AF" w:rsidP="001D3704">
            <w:pPr>
              <w:jc w:val="both"/>
              <w:rPr>
                <w:rFonts w:cs="Arial"/>
                <w:szCs w:val="24"/>
              </w:rPr>
            </w:pPr>
          </w:p>
          <w:p w14:paraId="7260C256" w14:textId="77777777" w:rsidR="003417AF" w:rsidRPr="002D33E8" w:rsidRDefault="003417AF" w:rsidP="001D3704">
            <w:pPr>
              <w:jc w:val="both"/>
              <w:rPr>
                <w:rFonts w:cs="Arial"/>
                <w:szCs w:val="24"/>
              </w:rPr>
            </w:pPr>
            <w:r w:rsidRPr="002D33E8">
              <w:rPr>
                <w:rFonts w:cs="Arial"/>
                <w:szCs w:val="24"/>
              </w:rPr>
              <w:t>Statement of Changes in Reserves</w:t>
            </w:r>
          </w:p>
          <w:p w14:paraId="050C4F70" w14:textId="77777777" w:rsidR="003417AF" w:rsidRPr="002D33E8" w:rsidRDefault="003417AF" w:rsidP="001D3704">
            <w:pPr>
              <w:jc w:val="both"/>
              <w:rPr>
                <w:rFonts w:cs="Arial"/>
                <w:szCs w:val="24"/>
              </w:rPr>
            </w:pPr>
          </w:p>
        </w:tc>
        <w:tc>
          <w:tcPr>
            <w:tcW w:w="1276" w:type="dxa"/>
          </w:tcPr>
          <w:p w14:paraId="44502845" w14:textId="77777777" w:rsidR="003417AF" w:rsidRPr="002D33E8" w:rsidRDefault="003417AF" w:rsidP="001D3704">
            <w:pPr>
              <w:jc w:val="center"/>
              <w:rPr>
                <w:rFonts w:cs="Arial"/>
                <w:szCs w:val="24"/>
              </w:rPr>
            </w:pPr>
          </w:p>
          <w:p w14:paraId="5225BBD4" w14:textId="10361F41" w:rsidR="003417AF" w:rsidRPr="002D33E8" w:rsidRDefault="003417AF" w:rsidP="001D3704">
            <w:pPr>
              <w:jc w:val="center"/>
              <w:rPr>
                <w:rFonts w:cs="Arial"/>
                <w:szCs w:val="24"/>
              </w:rPr>
            </w:pPr>
            <w:r w:rsidRPr="002D33E8">
              <w:rPr>
                <w:rFonts w:cs="Arial"/>
                <w:szCs w:val="24"/>
              </w:rPr>
              <w:t>4</w:t>
            </w:r>
            <w:r w:rsidR="00A65FF2" w:rsidRPr="002D33E8">
              <w:rPr>
                <w:rFonts w:cs="Arial"/>
                <w:szCs w:val="24"/>
              </w:rPr>
              <w:t>5</w:t>
            </w:r>
          </w:p>
        </w:tc>
      </w:tr>
      <w:tr w:rsidR="006138DB" w:rsidRPr="002D33E8" w14:paraId="49C798A4" w14:textId="77777777" w:rsidTr="001D3704">
        <w:tc>
          <w:tcPr>
            <w:tcW w:w="7763" w:type="dxa"/>
          </w:tcPr>
          <w:p w14:paraId="78C824C3" w14:textId="77777777" w:rsidR="003417AF" w:rsidRPr="002D33E8" w:rsidRDefault="003417AF" w:rsidP="001D3704">
            <w:pPr>
              <w:jc w:val="both"/>
              <w:rPr>
                <w:rFonts w:cs="Arial"/>
                <w:szCs w:val="24"/>
              </w:rPr>
            </w:pPr>
          </w:p>
          <w:p w14:paraId="3137500A" w14:textId="77777777" w:rsidR="003417AF" w:rsidRPr="002D33E8" w:rsidRDefault="003417AF" w:rsidP="001D3704">
            <w:pPr>
              <w:jc w:val="both"/>
              <w:rPr>
                <w:rFonts w:cs="Arial"/>
                <w:szCs w:val="24"/>
              </w:rPr>
            </w:pPr>
            <w:r w:rsidRPr="002D33E8">
              <w:rPr>
                <w:rFonts w:cs="Arial"/>
                <w:szCs w:val="24"/>
              </w:rPr>
              <w:t xml:space="preserve">Statement of Cash Flows </w:t>
            </w:r>
          </w:p>
          <w:p w14:paraId="32066B92" w14:textId="77777777" w:rsidR="003417AF" w:rsidRPr="002D33E8" w:rsidRDefault="003417AF" w:rsidP="001D3704">
            <w:pPr>
              <w:jc w:val="both"/>
              <w:rPr>
                <w:rFonts w:cs="Arial"/>
                <w:szCs w:val="24"/>
              </w:rPr>
            </w:pPr>
          </w:p>
        </w:tc>
        <w:tc>
          <w:tcPr>
            <w:tcW w:w="1276" w:type="dxa"/>
          </w:tcPr>
          <w:p w14:paraId="3B599502" w14:textId="77777777" w:rsidR="003417AF" w:rsidRPr="002D33E8" w:rsidRDefault="003417AF" w:rsidP="001D3704">
            <w:pPr>
              <w:jc w:val="center"/>
              <w:rPr>
                <w:rFonts w:cs="Arial"/>
                <w:szCs w:val="24"/>
              </w:rPr>
            </w:pPr>
          </w:p>
          <w:p w14:paraId="76B646D0" w14:textId="0759AC27" w:rsidR="003417AF" w:rsidRPr="002D33E8" w:rsidRDefault="003417AF" w:rsidP="001D3704">
            <w:pPr>
              <w:jc w:val="center"/>
              <w:rPr>
                <w:rFonts w:cs="Arial"/>
                <w:szCs w:val="24"/>
              </w:rPr>
            </w:pPr>
            <w:r w:rsidRPr="002D33E8">
              <w:rPr>
                <w:rFonts w:cs="Arial"/>
                <w:szCs w:val="24"/>
              </w:rPr>
              <w:t>4</w:t>
            </w:r>
            <w:r w:rsidR="00A65FF2" w:rsidRPr="002D33E8">
              <w:rPr>
                <w:rFonts w:cs="Arial"/>
                <w:szCs w:val="24"/>
              </w:rPr>
              <w:t>6</w:t>
            </w:r>
          </w:p>
        </w:tc>
      </w:tr>
      <w:tr w:rsidR="006138DB" w:rsidRPr="002D33E8" w14:paraId="69DD0A11" w14:textId="77777777" w:rsidTr="001D3704">
        <w:tc>
          <w:tcPr>
            <w:tcW w:w="7763" w:type="dxa"/>
          </w:tcPr>
          <w:p w14:paraId="0937A7D2" w14:textId="77777777" w:rsidR="003417AF" w:rsidRPr="002D33E8" w:rsidRDefault="003417AF" w:rsidP="001D3704">
            <w:pPr>
              <w:jc w:val="both"/>
              <w:rPr>
                <w:rFonts w:cs="Arial"/>
                <w:szCs w:val="24"/>
              </w:rPr>
            </w:pPr>
          </w:p>
          <w:p w14:paraId="372DC768" w14:textId="2E889399" w:rsidR="003417AF" w:rsidRPr="002D33E8" w:rsidRDefault="003417AF" w:rsidP="001D3704">
            <w:pPr>
              <w:jc w:val="both"/>
              <w:rPr>
                <w:rFonts w:cs="Arial"/>
                <w:szCs w:val="24"/>
              </w:rPr>
            </w:pPr>
            <w:r w:rsidRPr="002D33E8">
              <w:rPr>
                <w:rFonts w:cs="Arial"/>
                <w:szCs w:val="24"/>
              </w:rPr>
              <w:t xml:space="preserve">Notes to the </w:t>
            </w:r>
            <w:r w:rsidR="00583621" w:rsidRPr="002D33E8">
              <w:rPr>
                <w:rFonts w:cs="Arial"/>
                <w:szCs w:val="24"/>
              </w:rPr>
              <w:t>Financial Statements</w:t>
            </w:r>
          </w:p>
          <w:p w14:paraId="7247A962" w14:textId="77777777" w:rsidR="003417AF" w:rsidRPr="002D33E8" w:rsidRDefault="003417AF" w:rsidP="001D3704">
            <w:pPr>
              <w:jc w:val="both"/>
              <w:rPr>
                <w:rFonts w:cs="Arial"/>
                <w:szCs w:val="24"/>
              </w:rPr>
            </w:pPr>
          </w:p>
        </w:tc>
        <w:tc>
          <w:tcPr>
            <w:tcW w:w="1276" w:type="dxa"/>
          </w:tcPr>
          <w:p w14:paraId="423A152E" w14:textId="77777777" w:rsidR="003417AF" w:rsidRPr="002D33E8" w:rsidRDefault="003417AF" w:rsidP="001D3704">
            <w:pPr>
              <w:jc w:val="center"/>
              <w:rPr>
                <w:rFonts w:cs="Arial"/>
                <w:szCs w:val="24"/>
              </w:rPr>
            </w:pPr>
          </w:p>
          <w:p w14:paraId="494B53DC" w14:textId="162DF5BD" w:rsidR="003417AF" w:rsidRPr="002D33E8" w:rsidRDefault="003417AF" w:rsidP="001D3704">
            <w:pPr>
              <w:jc w:val="center"/>
              <w:rPr>
                <w:rFonts w:cs="Arial"/>
                <w:szCs w:val="24"/>
              </w:rPr>
            </w:pPr>
            <w:r w:rsidRPr="002D33E8">
              <w:rPr>
                <w:rFonts w:cs="Arial"/>
                <w:szCs w:val="24"/>
              </w:rPr>
              <w:t>4</w:t>
            </w:r>
            <w:r w:rsidR="00A65FF2" w:rsidRPr="002D33E8">
              <w:rPr>
                <w:rFonts w:cs="Arial"/>
                <w:szCs w:val="24"/>
              </w:rPr>
              <w:t>7</w:t>
            </w:r>
          </w:p>
        </w:tc>
      </w:tr>
      <w:tr w:rsidR="003417AF" w:rsidRPr="002D33E8" w14:paraId="41009F44" w14:textId="77777777" w:rsidTr="001D3704">
        <w:tc>
          <w:tcPr>
            <w:tcW w:w="7763" w:type="dxa"/>
          </w:tcPr>
          <w:p w14:paraId="5FD824A3" w14:textId="77777777" w:rsidR="003417AF" w:rsidRPr="002D33E8" w:rsidRDefault="003417AF" w:rsidP="001D3704">
            <w:pPr>
              <w:rPr>
                <w:rFonts w:cs="Arial"/>
                <w:szCs w:val="24"/>
              </w:rPr>
            </w:pPr>
          </w:p>
          <w:p w14:paraId="020261BA" w14:textId="77777777" w:rsidR="003417AF" w:rsidRPr="002D33E8" w:rsidRDefault="003417AF" w:rsidP="001D3704">
            <w:pPr>
              <w:rPr>
                <w:rFonts w:cs="Arial"/>
                <w:szCs w:val="24"/>
              </w:rPr>
            </w:pPr>
            <w:r w:rsidRPr="002D33E8">
              <w:rPr>
                <w:rFonts w:cs="Arial"/>
                <w:szCs w:val="24"/>
              </w:rPr>
              <w:t xml:space="preserve">Reporting Accountant’s Assurance Report on Regularity </w:t>
            </w:r>
          </w:p>
          <w:p w14:paraId="306BCE40" w14:textId="77777777" w:rsidR="003417AF" w:rsidRPr="002D33E8" w:rsidRDefault="003417AF" w:rsidP="001D3704">
            <w:pPr>
              <w:rPr>
                <w:rFonts w:cs="Arial"/>
                <w:szCs w:val="24"/>
              </w:rPr>
            </w:pPr>
          </w:p>
        </w:tc>
        <w:tc>
          <w:tcPr>
            <w:tcW w:w="1276" w:type="dxa"/>
          </w:tcPr>
          <w:p w14:paraId="1EB5B77E" w14:textId="48931A7D" w:rsidR="003417AF" w:rsidRPr="002D33E8" w:rsidRDefault="003417AF" w:rsidP="001D3704">
            <w:pPr>
              <w:jc w:val="center"/>
              <w:rPr>
                <w:rFonts w:cs="Arial"/>
                <w:szCs w:val="24"/>
              </w:rPr>
            </w:pPr>
          </w:p>
          <w:p w14:paraId="116DEBED" w14:textId="1F446A7B" w:rsidR="00762174" w:rsidRPr="002D33E8" w:rsidRDefault="00762174" w:rsidP="001D3704">
            <w:pPr>
              <w:jc w:val="center"/>
              <w:rPr>
                <w:rFonts w:cs="Arial"/>
                <w:szCs w:val="24"/>
              </w:rPr>
            </w:pPr>
          </w:p>
        </w:tc>
      </w:tr>
    </w:tbl>
    <w:p w14:paraId="4FEAC812" w14:textId="77777777" w:rsidR="003417AF" w:rsidRPr="002D33E8" w:rsidRDefault="003417AF" w:rsidP="003417AF">
      <w:pPr>
        <w:jc w:val="center"/>
        <w:rPr>
          <w:rFonts w:cs="Arial"/>
          <w:b/>
          <w:color w:val="FF0000"/>
          <w:szCs w:val="24"/>
        </w:rPr>
      </w:pPr>
    </w:p>
    <w:p w14:paraId="7D0A489B" w14:textId="77777777" w:rsidR="003417AF" w:rsidRPr="002D33E8" w:rsidRDefault="003417AF" w:rsidP="003417AF">
      <w:pPr>
        <w:pStyle w:val="BodyText"/>
        <w:rPr>
          <w:rFonts w:cs="Arial"/>
          <w:b/>
          <w:bCs/>
          <w:color w:val="FF0000"/>
          <w:sz w:val="24"/>
          <w:szCs w:val="24"/>
        </w:rPr>
      </w:pPr>
    </w:p>
    <w:p w14:paraId="0E905BFF" w14:textId="77777777" w:rsidR="003417AF" w:rsidRPr="002D33E8" w:rsidRDefault="003417AF" w:rsidP="00F1771D">
      <w:pPr>
        <w:rPr>
          <w:rFonts w:cs="Arial"/>
          <w:szCs w:val="24"/>
        </w:rPr>
      </w:pPr>
    </w:p>
    <w:p w14:paraId="5325F883" w14:textId="77777777" w:rsidR="003417AF" w:rsidRPr="002D33E8" w:rsidRDefault="003417AF" w:rsidP="003417AF">
      <w:pPr>
        <w:pStyle w:val="BodyText"/>
        <w:rPr>
          <w:rFonts w:cs="Arial"/>
          <w:b/>
          <w:bCs/>
          <w:color w:val="FF0000"/>
          <w:sz w:val="24"/>
          <w:szCs w:val="24"/>
        </w:rPr>
      </w:pPr>
    </w:p>
    <w:p w14:paraId="72BBA03D" w14:textId="77777777" w:rsidR="003417AF" w:rsidRPr="002D33E8" w:rsidRDefault="003417AF" w:rsidP="003417AF">
      <w:pPr>
        <w:pStyle w:val="BodyText"/>
        <w:rPr>
          <w:rFonts w:cs="Arial"/>
          <w:b/>
          <w:bCs/>
          <w:color w:val="FF0000"/>
          <w:sz w:val="24"/>
          <w:szCs w:val="24"/>
        </w:rPr>
      </w:pPr>
    </w:p>
    <w:p w14:paraId="22FF3E85" w14:textId="77777777" w:rsidR="003417AF" w:rsidRPr="002D33E8" w:rsidRDefault="003417AF" w:rsidP="003417AF">
      <w:pPr>
        <w:pStyle w:val="BodyText"/>
        <w:rPr>
          <w:rFonts w:cs="Arial"/>
          <w:b/>
          <w:bCs/>
          <w:color w:val="FF0000"/>
          <w:sz w:val="24"/>
          <w:szCs w:val="24"/>
        </w:rPr>
      </w:pPr>
    </w:p>
    <w:p w14:paraId="350E3F9F" w14:textId="77777777" w:rsidR="003417AF" w:rsidRPr="002D33E8" w:rsidRDefault="003417AF" w:rsidP="003417AF">
      <w:pPr>
        <w:pStyle w:val="BodyText"/>
        <w:rPr>
          <w:rFonts w:cs="Arial"/>
          <w:b/>
          <w:bCs/>
          <w:color w:val="FF0000"/>
          <w:sz w:val="24"/>
          <w:szCs w:val="24"/>
        </w:rPr>
      </w:pPr>
      <w:r w:rsidRPr="002D33E8">
        <w:rPr>
          <w:rFonts w:cs="Arial"/>
          <w:b/>
          <w:bCs/>
          <w:color w:val="FF0000"/>
          <w:sz w:val="24"/>
          <w:szCs w:val="24"/>
        </w:rPr>
        <w:br w:type="page"/>
      </w:r>
    </w:p>
    <w:p w14:paraId="012FFA8B" w14:textId="19CEA7F0" w:rsidR="00C105EA" w:rsidRPr="002D33E8" w:rsidRDefault="00C105EA" w:rsidP="001B2309">
      <w:pPr>
        <w:pStyle w:val="Heading2"/>
        <w:rPr>
          <w:rFonts w:cs="Arial"/>
          <w:sz w:val="24"/>
          <w:szCs w:val="24"/>
        </w:rPr>
      </w:pPr>
      <w:r w:rsidRPr="002D33E8">
        <w:rPr>
          <w:rFonts w:cs="Arial"/>
          <w:sz w:val="24"/>
          <w:szCs w:val="24"/>
        </w:rPr>
        <w:lastRenderedPageBreak/>
        <w:t>Reference and Administrative Details</w:t>
      </w:r>
    </w:p>
    <w:p w14:paraId="531CFACF" w14:textId="77777777" w:rsidR="00C105EA" w:rsidRPr="002D33E8" w:rsidRDefault="00C105EA" w:rsidP="003417AF">
      <w:pPr>
        <w:pStyle w:val="BodyText"/>
        <w:rPr>
          <w:rFonts w:cs="Arial"/>
          <w:b/>
          <w:bCs/>
          <w:color w:val="auto"/>
          <w:sz w:val="24"/>
          <w:szCs w:val="24"/>
        </w:rPr>
      </w:pPr>
    </w:p>
    <w:p w14:paraId="7EAB7F4A" w14:textId="28AB6A62" w:rsidR="003417AF" w:rsidRPr="002D33E8" w:rsidRDefault="003417AF" w:rsidP="001B2309">
      <w:pPr>
        <w:pStyle w:val="Heading3"/>
        <w:rPr>
          <w:rFonts w:cs="Arial"/>
          <w:sz w:val="24"/>
          <w:szCs w:val="24"/>
        </w:rPr>
      </w:pPr>
      <w:r w:rsidRPr="002D33E8">
        <w:rPr>
          <w:rFonts w:cs="Arial"/>
          <w:sz w:val="24"/>
          <w:szCs w:val="24"/>
        </w:rPr>
        <w:t>Board of Governors</w:t>
      </w:r>
    </w:p>
    <w:p w14:paraId="143F337F" w14:textId="77777777" w:rsidR="003417AF" w:rsidRPr="002D33E8" w:rsidRDefault="003417AF" w:rsidP="00F1771D">
      <w:pPr>
        <w:rPr>
          <w:rFonts w:cs="Arial"/>
          <w:szCs w:val="24"/>
        </w:rPr>
      </w:pPr>
    </w:p>
    <w:p w14:paraId="4593DFA4" w14:textId="04DB9F15" w:rsidR="003417AF" w:rsidRPr="002D33E8" w:rsidRDefault="003417AF" w:rsidP="003417AF">
      <w:pPr>
        <w:pStyle w:val="Heading1"/>
        <w:ind w:right="-58"/>
        <w:jc w:val="both"/>
        <w:rPr>
          <w:rFonts w:cs="Arial"/>
          <w:b w:val="0"/>
          <w:color w:val="FF0000"/>
          <w:sz w:val="24"/>
          <w:szCs w:val="24"/>
          <w:lang w:val="en-GB"/>
        </w:rPr>
      </w:pPr>
      <w:r w:rsidRPr="002D33E8">
        <w:rPr>
          <w:rFonts w:cs="Arial"/>
          <w:b w:val="0"/>
          <w:sz w:val="24"/>
          <w:szCs w:val="24"/>
        </w:rPr>
        <w:t>A full list of Governors is given on page</w:t>
      </w:r>
      <w:r w:rsidR="00291C8E" w:rsidRPr="002D33E8">
        <w:rPr>
          <w:rFonts w:cs="Arial"/>
          <w:b w:val="0"/>
          <w:sz w:val="24"/>
          <w:szCs w:val="24"/>
          <w:lang w:val="en-GB"/>
        </w:rPr>
        <w:t xml:space="preserve"> 2</w:t>
      </w:r>
      <w:r w:rsidR="007417A8" w:rsidRPr="002D33E8">
        <w:rPr>
          <w:rFonts w:cs="Arial"/>
          <w:b w:val="0"/>
          <w:sz w:val="24"/>
          <w:szCs w:val="24"/>
          <w:lang w:val="en-GB"/>
        </w:rPr>
        <w:t>6</w:t>
      </w:r>
      <w:r w:rsidRPr="002D33E8">
        <w:rPr>
          <w:rFonts w:cs="Arial"/>
          <w:b w:val="0"/>
          <w:sz w:val="24"/>
          <w:szCs w:val="24"/>
        </w:rPr>
        <w:t xml:space="preserve"> of these financial statements.</w:t>
      </w:r>
      <w:r w:rsidRPr="002D33E8">
        <w:rPr>
          <w:rFonts w:cs="Arial"/>
          <w:b w:val="0"/>
          <w:sz w:val="24"/>
          <w:szCs w:val="24"/>
          <w:lang w:val="en-GB"/>
        </w:rPr>
        <w:t xml:space="preserve">  </w:t>
      </w:r>
    </w:p>
    <w:p w14:paraId="78729AE7" w14:textId="77777777" w:rsidR="00F1771D" w:rsidRPr="002D33E8" w:rsidRDefault="00F1771D" w:rsidP="00F1771D">
      <w:pPr>
        <w:rPr>
          <w:rFonts w:cs="Arial"/>
          <w:szCs w:val="24"/>
          <w:lang w:eastAsia="x-none"/>
        </w:rPr>
      </w:pPr>
    </w:p>
    <w:p w14:paraId="3213DC64" w14:textId="1FCF6EF9" w:rsidR="003417AF" w:rsidRPr="002D33E8" w:rsidRDefault="003417AF" w:rsidP="00F1771D">
      <w:pPr>
        <w:pStyle w:val="Heading3"/>
        <w:rPr>
          <w:rFonts w:cs="Arial"/>
          <w:sz w:val="24"/>
          <w:szCs w:val="24"/>
        </w:rPr>
      </w:pPr>
      <w:r w:rsidRPr="002D33E8">
        <w:rPr>
          <w:rFonts w:cs="Arial"/>
          <w:sz w:val="24"/>
          <w:szCs w:val="24"/>
        </w:rPr>
        <w:t>Clerk to the Corporation</w:t>
      </w:r>
    </w:p>
    <w:p w14:paraId="73E11C9F" w14:textId="77777777" w:rsidR="00F1771D" w:rsidRPr="002D33E8" w:rsidRDefault="00F1771D" w:rsidP="00F1771D">
      <w:pPr>
        <w:rPr>
          <w:rFonts w:cs="Arial"/>
          <w:szCs w:val="24"/>
          <w:lang w:val="x-none" w:eastAsia="x-none"/>
        </w:rPr>
      </w:pPr>
    </w:p>
    <w:p w14:paraId="33E3C9B6" w14:textId="7FA8BFF9" w:rsidR="003417AF" w:rsidRPr="002D33E8" w:rsidRDefault="003417AF" w:rsidP="003417AF">
      <w:pPr>
        <w:rPr>
          <w:rFonts w:cs="Arial"/>
          <w:b/>
          <w:szCs w:val="24"/>
        </w:rPr>
      </w:pPr>
      <w:r w:rsidRPr="002D33E8">
        <w:rPr>
          <w:rFonts w:cs="Arial"/>
          <w:szCs w:val="24"/>
        </w:rPr>
        <w:t>Mrs Joanna Green acted as Clerk to the Corporation.</w:t>
      </w:r>
    </w:p>
    <w:p w14:paraId="07D9C306" w14:textId="77777777" w:rsidR="00F1771D" w:rsidRPr="002D33E8" w:rsidRDefault="00F1771D" w:rsidP="003417AF">
      <w:pPr>
        <w:rPr>
          <w:rFonts w:cs="Arial"/>
          <w:b/>
          <w:szCs w:val="24"/>
        </w:rPr>
      </w:pPr>
    </w:p>
    <w:p w14:paraId="44BE0A22" w14:textId="77777777" w:rsidR="003417AF" w:rsidRPr="002D33E8" w:rsidRDefault="003417AF" w:rsidP="001B2309">
      <w:pPr>
        <w:pStyle w:val="Heading3"/>
        <w:rPr>
          <w:rFonts w:cs="Arial"/>
          <w:sz w:val="24"/>
          <w:szCs w:val="24"/>
        </w:rPr>
      </w:pPr>
      <w:r w:rsidRPr="002D33E8">
        <w:rPr>
          <w:rFonts w:cs="Arial"/>
          <w:sz w:val="24"/>
          <w:szCs w:val="24"/>
        </w:rPr>
        <w:t>Key Management Personnel</w:t>
      </w:r>
    </w:p>
    <w:p w14:paraId="49978AF9" w14:textId="77777777" w:rsidR="003417AF" w:rsidRPr="002D33E8" w:rsidRDefault="003417AF" w:rsidP="003417AF">
      <w:pPr>
        <w:rPr>
          <w:rFonts w:cs="Arial"/>
          <w:szCs w:val="24"/>
        </w:rPr>
      </w:pPr>
    </w:p>
    <w:p w14:paraId="55BB5D61" w14:textId="64822138" w:rsidR="003417AF" w:rsidRPr="002D33E8" w:rsidRDefault="003417AF" w:rsidP="001B2309">
      <w:pPr>
        <w:rPr>
          <w:rFonts w:cs="Arial"/>
          <w:szCs w:val="24"/>
        </w:rPr>
      </w:pPr>
      <w:r w:rsidRPr="002D33E8">
        <w:rPr>
          <w:rFonts w:cs="Arial"/>
          <w:szCs w:val="24"/>
        </w:rPr>
        <w:t>Key management personnel are defined as members of the College Senior Management Team and were represented by the following in 202</w:t>
      </w:r>
      <w:r w:rsidR="000C51B4" w:rsidRPr="002D33E8">
        <w:rPr>
          <w:rFonts w:cs="Arial"/>
          <w:szCs w:val="24"/>
        </w:rPr>
        <w:t>2</w:t>
      </w:r>
      <w:r w:rsidRPr="002D33E8">
        <w:rPr>
          <w:rFonts w:cs="Arial"/>
          <w:szCs w:val="24"/>
        </w:rPr>
        <w:t>/2</w:t>
      </w:r>
      <w:r w:rsidR="000C51B4" w:rsidRPr="002D33E8">
        <w:rPr>
          <w:rFonts w:cs="Arial"/>
          <w:szCs w:val="24"/>
        </w:rPr>
        <w:t>3</w:t>
      </w:r>
      <w:r w:rsidRPr="002D33E8">
        <w:rPr>
          <w:rFonts w:cs="Arial"/>
          <w:szCs w:val="24"/>
        </w:rPr>
        <w:t>:</w:t>
      </w:r>
    </w:p>
    <w:p w14:paraId="6F414479" w14:textId="35ECBBB6" w:rsidR="001B2309" w:rsidRPr="002D33E8" w:rsidRDefault="001B2309" w:rsidP="001B2309">
      <w:pPr>
        <w:rPr>
          <w:rFonts w:cs="Arial"/>
          <w:b/>
          <w:bCs/>
          <w:szCs w:val="24"/>
        </w:rPr>
      </w:pPr>
    </w:p>
    <w:p w14:paraId="0D69B468" w14:textId="596D6B4C" w:rsidR="001B2309" w:rsidRPr="002D33E8" w:rsidRDefault="001B2309" w:rsidP="001B2309">
      <w:pPr>
        <w:jc w:val="both"/>
        <w:rPr>
          <w:rFonts w:cs="Arial"/>
          <w:szCs w:val="24"/>
        </w:rPr>
      </w:pPr>
      <w:r w:rsidRPr="002D33E8">
        <w:rPr>
          <w:rFonts w:cs="Arial"/>
          <w:szCs w:val="24"/>
        </w:rPr>
        <w:t>Mr Palvinder Singh, Principal and Chief Executive, Accounting Officer</w:t>
      </w:r>
    </w:p>
    <w:p w14:paraId="55BA39E5" w14:textId="644BE69F" w:rsidR="001B2309" w:rsidRPr="002D33E8" w:rsidRDefault="001B2309" w:rsidP="001B2309">
      <w:pPr>
        <w:jc w:val="both"/>
        <w:rPr>
          <w:rFonts w:cs="Arial"/>
          <w:szCs w:val="24"/>
        </w:rPr>
      </w:pPr>
    </w:p>
    <w:p w14:paraId="4EDB5932" w14:textId="598B9F93" w:rsidR="001B2309" w:rsidRPr="002D33E8" w:rsidRDefault="001B2309" w:rsidP="001B2309">
      <w:pPr>
        <w:jc w:val="both"/>
        <w:rPr>
          <w:rFonts w:cs="Arial"/>
          <w:szCs w:val="24"/>
        </w:rPr>
      </w:pPr>
      <w:r w:rsidRPr="002D33E8">
        <w:rPr>
          <w:rFonts w:cs="Arial"/>
          <w:szCs w:val="24"/>
        </w:rPr>
        <w:t>Mr Peter Doherty, Vice Principal, Finance and Resources (Started 19</w:t>
      </w:r>
      <w:r w:rsidRPr="002D33E8">
        <w:rPr>
          <w:rFonts w:cs="Arial"/>
          <w:szCs w:val="24"/>
          <w:vertAlign w:val="superscript"/>
        </w:rPr>
        <w:t>th</w:t>
      </w:r>
      <w:r w:rsidRPr="002D33E8">
        <w:rPr>
          <w:rFonts w:cs="Arial"/>
          <w:szCs w:val="24"/>
        </w:rPr>
        <w:t xml:space="preserve"> September 2022)</w:t>
      </w:r>
    </w:p>
    <w:p w14:paraId="2B3AAE9B" w14:textId="77777777" w:rsidR="001B2309" w:rsidRPr="002D33E8" w:rsidRDefault="001B2309" w:rsidP="001B2309">
      <w:pPr>
        <w:rPr>
          <w:rFonts w:cs="Arial"/>
          <w:szCs w:val="24"/>
          <w:lang w:val="x-none" w:eastAsia="x-none"/>
        </w:rPr>
      </w:pPr>
    </w:p>
    <w:p w14:paraId="05494C53" w14:textId="77777777" w:rsidR="001B2309" w:rsidRPr="002D33E8" w:rsidRDefault="001B2309" w:rsidP="001B2309">
      <w:pPr>
        <w:jc w:val="both"/>
        <w:rPr>
          <w:rFonts w:cs="Arial"/>
          <w:szCs w:val="24"/>
        </w:rPr>
      </w:pPr>
      <w:r w:rsidRPr="002D33E8">
        <w:rPr>
          <w:rFonts w:cs="Arial"/>
          <w:szCs w:val="24"/>
        </w:rPr>
        <w:t xml:space="preserve">Mrs Julia Arechiga, Vice Principal, Curriculum, Performance and Innovation </w:t>
      </w:r>
    </w:p>
    <w:p w14:paraId="6801C1B9" w14:textId="77777777" w:rsidR="001B2309" w:rsidRPr="002D33E8" w:rsidRDefault="001B2309" w:rsidP="001B2309">
      <w:pPr>
        <w:rPr>
          <w:rFonts w:cs="Arial"/>
          <w:szCs w:val="24"/>
          <w:lang w:val="x-none" w:eastAsia="x-none"/>
        </w:rPr>
      </w:pPr>
    </w:p>
    <w:p w14:paraId="2671D18A" w14:textId="2EA5C559" w:rsidR="001B2309" w:rsidRPr="002D33E8" w:rsidRDefault="001B2309" w:rsidP="001B2309">
      <w:pPr>
        <w:jc w:val="both"/>
        <w:rPr>
          <w:rFonts w:cs="Arial"/>
          <w:szCs w:val="24"/>
        </w:rPr>
      </w:pPr>
      <w:r w:rsidRPr="002D33E8">
        <w:rPr>
          <w:rFonts w:cs="Arial"/>
          <w:szCs w:val="24"/>
        </w:rPr>
        <w:t>Mr Mark Bennington, Vice Principal, Corporate Operations (Left 3</w:t>
      </w:r>
      <w:r w:rsidRPr="002D33E8">
        <w:rPr>
          <w:rFonts w:cs="Arial"/>
          <w:szCs w:val="24"/>
          <w:vertAlign w:val="superscript"/>
        </w:rPr>
        <w:t>rd</w:t>
      </w:r>
      <w:r w:rsidRPr="002D33E8">
        <w:rPr>
          <w:rFonts w:cs="Arial"/>
          <w:szCs w:val="24"/>
        </w:rPr>
        <w:t xml:space="preserve"> May 2023)</w:t>
      </w:r>
    </w:p>
    <w:p w14:paraId="77807438" w14:textId="77777777" w:rsidR="001B2309" w:rsidRPr="002D33E8" w:rsidRDefault="001B2309" w:rsidP="001B2309">
      <w:pPr>
        <w:jc w:val="both"/>
        <w:rPr>
          <w:rFonts w:cs="Arial"/>
          <w:szCs w:val="24"/>
        </w:rPr>
      </w:pPr>
    </w:p>
    <w:p w14:paraId="15F7876D" w14:textId="2240DC0A" w:rsidR="001B2309" w:rsidRPr="002D33E8" w:rsidRDefault="001B2309" w:rsidP="001B2309">
      <w:pPr>
        <w:jc w:val="both"/>
        <w:rPr>
          <w:rFonts w:cs="Arial"/>
          <w:szCs w:val="24"/>
        </w:rPr>
      </w:pPr>
      <w:r w:rsidRPr="002D33E8">
        <w:rPr>
          <w:rFonts w:cs="Arial"/>
          <w:szCs w:val="24"/>
        </w:rPr>
        <w:t>Mrs Rebecca Meara, Executive Director of Finance</w:t>
      </w:r>
      <w:r w:rsidR="005E64F7" w:rsidRPr="002D33E8">
        <w:rPr>
          <w:rFonts w:cs="Arial"/>
          <w:szCs w:val="24"/>
        </w:rPr>
        <w:t>, Executive Director of Finance (Left 31</w:t>
      </w:r>
      <w:r w:rsidR="005E64F7" w:rsidRPr="002D33E8">
        <w:rPr>
          <w:rFonts w:cs="Arial"/>
          <w:szCs w:val="24"/>
          <w:vertAlign w:val="superscript"/>
        </w:rPr>
        <w:t>st</w:t>
      </w:r>
      <w:r w:rsidR="005E64F7" w:rsidRPr="002D33E8">
        <w:rPr>
          <w:rFonts w:cs="Arial"/>
          <w:szCs w:val="24"/>
        </w:rPr>
        <w:t xml:space="preserve"> December 2022)</w:t>
      </w:r>
    </w:p>
    <w:p w14:paraId="54131678" w14:textId="77777777" w:rsidR="001B2309" w:rsidRPr="002D33E8" w:rsidRDefault="001B2309" w:rsidP="001B2309">
      <w:pPr>
        <w:rPr>
          <w:rFonts w:cs="Arial"/>
          <w:szCs w:val="24"/>
          <w:lang w:val="x-none" w:eastAsia="x-none"/>
        </w:rPr>
      </w:pPr>
    </w:p>
    <w:p w14:paraId="7B51EA6F" w14:textId="77777777" w:rsidR="001B2309" w:rsidRPr="002D33E8" w:rsidRDefault="001B2309" w:rsidP="001B2309">
      <w:pPr>
        <w:jc w:val="both"/>
        <w:rPr>
          <w:rFonts w:cs="Arial"/>
          <w:szCs w:val="24"/>
        </w:rPr>
      </w:pPr>
      <w:r w:rsidRPr="002D33E8">
        <w:rPr>
          <w:rFonts w:cs="Arial"/>
          <w:szCs w:val="24"/>
        </w:rPr>
        <w:t xml:space="preserve">Mr Darren Rayneau, Executive Director of Business Systems </w:t>
      </w:r>
    </w:p>
    <w:p w14:paraId="109B934C" w14:textId="77777777" w:rsidR="001B2309" w:rsidRPr="002D33E8" w:rsidRDefault="001B2309" w:rsidP="001B2309">
      <w:pPr>
        <w:jc w:val="both"/>
        <w:rPr>
          <w:rFonts w:cs="Arial"/>
          <w:szCs w:val="24"/>
        </w:rPr>
      </w:pPr>
    </w:p>
    <w:p w14:paraId="3B6E7E89" w14:textId="77777777" w:rsidR="001B2309" w:rsidRPr="002D33E8" w:rsidRDefault="001B2309" w:rsidP="001B2309">
      <w:pPr>
        <w:jc w:val="both"/>
        <w:rPr>
          <w:rFonts w:cs="Arial"/>
          <w:szCs w:val="24"/>
        </w:rPr>
      </w:pPr>
      <w:r w:rsidRPr="002D33E8">
        <w:rPr>
          <w:rFonts w:cs="Arial"/>
          <w:szCs w:val="24"/>
        </w:rPr>
        <w:t>Mrs Jane Simpson, Executive Director of Human Resources and Organisational Development</w:t>
      </w:r>
    </w:p>
    <w:p w14:paraId="18F922E4" w14:textId="77777777" w:rsidR="001B2309" w:rsidRPr="002D33E8" w:rsidRDefault="001B2309" w:rsidP="001B2309">
      <w:pPr>
        <w:jc w:val="both"/>
        <w:rPr>
          <w:rFonts w:cs="Arial"/>
          <w:szCs w:val="24"/>
        </w:rPr>
      </w:pPr>
    </w:p>
    <w:p w14:paraId="28BC457E" w14:textId="6771926D" w:rsidR="001B2309" w:rsidRPr="002D33E8" w:rsidRDefault="001B2309" w:rsidP="001B2309">
      <w:pPr>
        <w:jc w:val="both"/>
        <w:rPr>
          <w:rFonts w:cs="Arial"/>
          <w:szCs w:val="24"/>
        </w:rPr>
      </w:pPr>
      <w:r w:rsidRPr="002D33E8">
        <w:rPr>
          <w:rFonts w:cs="Arial"/>
          <w:szCs w:val="24"/>
        </w:rPr>
        <w:t>Mrs Pauline Hughes, Assistant Principal, Quality</w:t>
      </w:r>
      <w:r w:rsidR="005E64F7" w:rsidRPr="002D33E8">
        <w:rPr>
          <w:rFonts w:cs="Arial"/>
          <w:szCs w:val="24"/>
        </w:rPr>
        <w:t xml:space="preserve"> and Student Experience </w:t>
      </w:r>
    </w:p>
    <w:p w14:paraId="2BF9B953" w14:textId="77777777" w:rsidR="001B2309" w:rsidRPr="002D33E8" w:rsidRDefault="001B2309" w:rsidP="001B2309">
      <w:pPr>
        <w:jc w:val="both"/>
        <w:rPr>
          <w:rFonts w:cs="Arial"/>
          <w:szCs w:val="24"/>
        </w:rPr>
      </w:pPr>
    </w:p>
    <w:p w14:paraId="26475CC1" w14:textId="17CE625A" w:rsidR="001B2309" w:rsidRPr="002D33E8" w:rsidRDefault="001B2309" w:rsidP="001B2309">
      <w:pPr>
        <w:jc w:val="both"/>
        <w:rPr>
          <w:rFonts w:cs="Arial"/>
          <w:szCs w:val="24"/>
        </w:rPr>
      </w:pPr>
      <w:r w:rsidRPr="002D33E8">
        <w:rPr>
          <w:rFonts w:cs="Arial"/>
          <w:szCs w:val="24"/>
        </w:rPr>
        <w:t xml:space="preserve">Ms Lisa Buckley, Assistant Principal, </w:t>
      </w:r>
      <w:r w:rsidR="005E64F7" w:rsidRPr="002D33E8">
        <w:rPr>
          <w:rFonts w:cs="Arial"/>
          <w:szCs w:val="24"/>
        </w:rPr>
        <w:t>Curriculum and Performance</w:t>
      </w:r>
    </w:p>
    <w:p w14:paraId="1ABE1A0E" w14:textId="77777777" w:rsidR="001B2309" w:rsidRPr="002D33E8" w:rsidRDefault="001B2309" w:rsidP="001B2309">
      <w:pPr>
        <w:jc w:val="both"/>
        <w:rPr>
          <w:rFonts w:cs="Arial"/>
          <w:szCs w:val="24"/>
        </w:rPr>
      </w:pPr>
    </w:p>
    <w:p w14:paraId="36125D27" w14:textId="77777777" w:rsidR="005E64F7" w:rsidRPr="002D33E8" w:rsidRDefault="001B2309" w:rsidP="005E64F7">
      <w:pPr>
        <w:rPr>
          <w:rFonts w:cs="Arial"/>
          <w:szCs w:val="24"/>
        </w:rPr>
      </w:pPr>
      <w:r w:rsidRPr="002D33E8">
        <w:rPr>
          <w:rFonts w:cs="Arial"/>
          <w:szCs w:val="24"/>
        </w:rPr>
        <w:t xml:space="preserve">Mrs Polly Harrow-Wright, </w:t>
      </w:r>
      <w:r w:rsidR="005E64F7" w:rsidRPr="002D33E8">
        <w:rPr>
          <w:rFonts w:cs="Arial"/>
          <w:szCs w:val="24"/>
        </w:rPr>
        <w:t xml:space="preserve">Assistant Principal, Safeguarding and Inclusion </w:t>
      </w:r>
    </w:p>
    <w:p w14:paraId="5F58F654" w14:textId="0BBEE98C" w:rsidR="001B2309" w:rsidRPr="002D33E8" w:rsidRDefault="001B2309" w:rsidP="005E64F7">
      <w:pPr>
        <w:jc w:val="both"/>
        <w:rPr>
          <w:rFonts w:cs="Arial"/>
          <w:szCs w:val="24"/>
          <w:lang w:val="x-none" w:eastAsia="x-none"/>
        </w:rPr>
      </w:pPr>
    </w:p>
    <w:p w14:paraId="72EEE4AE" w14:textId="4E5491D9" w:rsidR="001B2309" w:rsidRPr="002D33E8" w:rsidRDefault="001B2309" w:rsidP="001B2309">
      <w:pPr>
        <w:rPr>
          <w:rFonts w:cs="Arial"/>
          <w:szCs w:val="24"/>
        </w:rPr>
      </w:pPr>
      <w:r w:rsidRPr="002D33E8">
        <w:rPr>
          <w:rFonts w:cs="Arial"/>
          <w:szCs w:val="24"/>
          <w:lang w:eastAsia="x-none"/>
        </w:rPr>
        <w:t xml:space="preserve">Mrs Helen Rose, </w:t>
      </w:r>
      <w:r w:rsidR="005E64F7" w:rsidRPr="002D33E8">
        <w:rPr>
          <w:rFonts w:cs="Arial"/>
          <w:szCs w:val="24"/>
        </w:rPr>
        <w:t>Director of External Relations and Apprenticeships</w:t>
      </w:r>
    </w:p>
    <w:p w14:paraId="1D6BFE7C" w14:textId="77777777" w:rsidR="005E64F7" w:rsidRPr="002D33E8" w:rsidRDefault="005E64F7" w:rsidP="001B2309">
      <w:pPr>
        <w:rPr>
          <w:rFonts w:cs="Arial"/>
          <w:szCs w:val="24"/>
        </w:rPr>
      </w:pPr>
    </w:p>
    <w:p w14:paraId="3CB4B246" w14:textId="77777777" w:rsidR="005E64F7" w:rsidRPr="002D33E8" w:rsidRDefault="005E64F7" w:rsidP="005E64F7">
      <w:pPr>
        <w:rPr>
          <w:rFonts w:cs="Arial"/>
          <w:szCs w:val="24"/>
        </w:rPr>
      </w:pPr>
      <w:r w:rsidRPr="002D33E8">
        <w:rPr>
          <w:rFonts w:cs="Arial"/>
          <w:szCs w:val="24"/>
          <w:lang w:eastAsia="x-none"/>
        </w:rPr>
        <w:t xml:space="preserve">Mr Philip Sugden, </w:t>
      </w:r>
      <w:r w:rsidRPr="002D33E8">
        <w:rPr>
          <w:rFonts w:cs="Arial"/>
          <w:szCs w:val="24"/>
        </w:rPr>
        <w:t>Director of Estates and Facilities (Started 13</w:t>
      </w:r>
      <w:r w:rsidRPr="002D33E8">
        <w:rPr>
          <w:rFonts w:cs="Arial"/>
          <w:szCs w:val="24"/>
          <w:vertAlign w:val="superscript"/>
        </w:rPr>
        <w:t>th</w:t>
      </w:r>
      <w:r w:rsidRPr="002D33E8">
        <w:rPr>
          <w:rFonts w:cs="Arial"/>
          <w:szCs w:val="24"/>
        </w:rPr>
        <w:t xml:space="preserve"> June 2023)</w:t>
      </w:r>
    </w:p>
    <w:p w14:paraId="686626D1" w14:textId="2944C55F" w:rsidR="005E64F7" w:rsidRPr="002D33E8" w:rsidRDefault="005E64F7" w:rsidP="001B2309">
      <w:pPr>
        <w:rPr>
          <w:rFonts w:cs="Arial"/>
          <w:szCs w:val="24"/>
          <w:lang w:eastAsia="x-none"/>
        </w:rPr>
      </w:pPr>
    </w:p>
    <w:p w14:paraId="55EA025E" w14:textId="77777777" w:rsidR="001B2309" w:rsidRPr="002D33E8" w:rsidRDefault="001B2309" w:rsidP="001B2309">
      <w:pPr>
        <w:rPr>
          <w:rFonts w:cs="Arial"/>
          <w:b/>
          <w:bCs/>
          <w:szCs w:val="24"/>
        </w:rPr>
      </w:pPr>
    </w:p>
    <w:p w14:paraId="0FFA33CC" w14:textId="77777777" w:rsidR="003417AF" w:rsidRPr="002D33E8" w:rsidRDefault="003417AF" w:rsidP="003417AF">
      <w:pPr>
        <w:jc w:val="both"/>
        <w:rPr>
          <w:rFonts w:cs="Arial"/>
          <w:b/>
          <w:szCs w:val="24"/>
        </w:rPr>
      </w:pPr>
    </w:p>
    <w:p w14:paraId="5F8600F3" w14:textId="77777777" w:rsidR="003417AF" w:rsidRPr="002D33E8" w:rsidRDefault="003417AF" w:rsidP="003417AF">
      <w:pPr>
        <w:rPr>
          <w:rFonts w:cs="Arial"/>
          <w:color w:val="FF0000"/>
          <w:szCs w:val="24"/>
        </w:rPr>
      </w:pPr>
      <w:r w:rsidRPr="002D33E8">
        <w:rPr>
          <w:rFonts w:cs="Arial"/>
          <w:color w:val="FF0000"/>
          <w:szCs w:val="24"/>
        </w:rPr>
        <w:br w:type="page"/>
      </w:r>
    </w:p>
    <w:p w14:paraId="3B6A3761" w14:textId="77777777" w:rsidR="003417AF" w:rsidRPr="002D33E8" w:rsidRDefault="003417AF" w:rsidP="003417AF">
      <w:pPr>
        <w:rPr>
          <w:rFonts w:cs="Arial"/>
          <w:b/>
          <w:szCs w:val="24"/>
          <w:lang w:eastAsia="x-none"/>
        </w:rPr>
      </w:pPr>
    </w:p>
    <w:p w14:paraId="74DB5F46" w14:textId="77777777" w:rsidR="003417AF" w:rsidRPr="002D33E8" w:rsidRDefault="003417AF" w:rsidP="001B2309">
      <w:pPr>
        <w:pStyle w:val="Heading3"/>
        <w:rPr>
          <w:rFonts w:cs="Arial"/>
          <w:sz w:val="24"/>
          <w:szCs w:val="24"/>
        </w:rPr>
      </w:pPr>
      <w:r w:rsidRPr="002D33E8">
        <w:rPr>
          <w:rFonts w:cs="Arial"/>
          <w:sz w:val="24"/>
          <w:szCs w:val="24"/>
        </w:rPr>
        <w:t>Registered Office</w:t>
      </w:r>
    </w:p>
    <w:p w14:paraId="1EE2F4DF" w14:textId="77777777" w:rsidR="003417AF" w:rsidRPr="002D33E8" w:rsidRDefault="003417AF" w:rsidP="003417AF">
      <w:pPr>
        <w:jc w:val="both"/>
        <w:rPr>
          <w:rFonts w:cs="Arial"/>
          <w:b/>
          <w:szCs w:val="24"/>
        </w:rPr>
      </w:pPr>
    </w:p>
    <w:tbl>
      <w:tblPr>
        <w:tblStyle w:val="TableGrid"/>
        <w:tblW w:w="0" w:type="auto"/>
        <w:tblLook w:val="04A0" w:firstRow="1" w:lastRow="0" w:firstColumn="1" w:lastColumn="0" w:noHBand="0" w:noVBand="1"/>
      </w:tblPr>
      <w:tblGrid>
        <w:gridCol w:w="2972"/>
      </w:tblGrid>
      <w:tr w:rsidR="003417AF" w:rsidRPr="002D33E8" w14:paraId="204DAC14" w14:textId="77777777" w:rsidTr="001D3704">
        <w:tc>
          <w:tcPr>
            <w:tcW w:w="2972" w:type="dxa"/>
            <w:tcBorders>
              <w:top w:val="nil"/>
              <w:left w:val="nil"/>
              <w:bottom w:val="nil"/>
              <w:right w:val="nil"/>
            </w:tcBorders>
          </w:tcPr>
          <w:p w14:paraId="03D8CCFB" w14:textId="77777777" w:rsidR="003417AF" w:rsidRPr="002D33E8" w:rsidRDefault="003417AF" w:rsidP="001B2309">
            <w:pPr>
              <w:rPr>
                <w:rFonts w:cs="Arial"/>
                <w:szCs w:val="24"/>
              </w:rPr>
            </w:pPr>
            <w:r w:rsidRPr="002D33E8">
              <w:rPr>
                <w:rFonts w:cs="Arial"/>
                <w:szCs w:val="24"/>
              </w:rPr>
              <w:t>Kirklees College</w:t>
            </w:r>
          </w:p>
          <w:p w14:paraId="2F3C74FA" w14:textId="77777777" w:rsidR="003417AF" w:rsidRPr="002D33E8" w:rsidRDefault="003417AF" w:rsidP="001B2309">
            <w:pPr>
              <w:rPr>
                <w:rFonts w:cs="Arial"/>
                <w:szCs w:val="24"/>
              </w:rPr>
            </w:pPr>
            <w:r w:rsidRPr="002D33E8">
              <w:rPr>
                <w:rFonts w:cs="Arial"/>
                <w:szCs w:val="24"/>
              </w:rPr>
              <w:t>Waterfront Quarter</w:t>
            </w:r>
          </w:p>
          <w:p w14:paraId="3D6072B6" w14:textId="77777777" w:rsidR="003417AF" w:rsidRPr="002D33E8" w:rsidRDefault="003417AF" w:rsidP="001B2309">
            <w:pPr>
              <w:rPr>
                <w:rFonts w:cs="Arial"/>
                <w:szCs w:val="24"/>
              </w:rPr>
            </w:pPr>
            <w:r w:rsidRPr="002D33E8">
              <w:rPr>
                <w:rFonts w:cs="Arial"/>
                <w:szCs w:val="24"/>
              </w:rPr>
              <w:t>Manchester Road</w:t>
            </w:r>
          </w:p>
          <w:p w14:paraId="381D8C6E" w14:textId="77777777" w:rsidR="003417AF" w:rsidRPr="002D33E8" w:rsidRDefault="003417AF" w:rsidP="001B2309">
            <w:pPr>
              <w:rPr>
                <w:rFonts w:cs="Arial"/>
                <w:szCs w:val="24"/>
              </w:rPr>
            </w:pPr>
            <w:r w:rsidRPr="002D33E8">
              <w:rPr>
                <w:rFonts w:cs="Arial"/>
                <w:szCs w:val="24"/>
              </w:rPr>
              <w:t>Huddersfield</w:t>
            </w:r>
          </w:p>
          <w:p w14:paraId="60A12968" w14:textId="77777777" w:rsidR="003417AF" w:rsidRPr="002D33E8" w:rsidRDefault="003417AF" w:rsidP="001B2309">
            <w:pPr>
              <w:rPr>
                <w:rFonts w:cs="Arial"/>
                <w:szCs w:val="24"/>
              </w:rPr>
            </w:pPr>
            <w:r w:rsidRPr="002D33E8">
              <w:rPr>
                <w:rFonts w:cs="Arial"/>
                <w:szCs w:val="24"/>
              </w:rPr>
              <w:t>HD1 3LD</w:t>
            </w:r>
          </w:p>
          <w:p w14:paraId="21BE65A2" w14:textId="77777777" w:rsidR="003417AF" w:rsidRPr="002D33E8" w:rsidRDefault="003417AF" w:rsidP="001D3704">
            <w:pPr>
              <w:jc w:val="both"/>
              <w:rPr>
                <w:rFonts w:cs="Arial"/>
                <w:b/>
                <w:szCs w:val="24"/>
              </w:rPr>
            </w:pPr>
          </w:p>
        </w:tc>
      </w:tr>
    </w:tbl>
    <w:p w14:paraId="5ECF45E5" w14:textId="77777777" w:rsidR="003417AF" w:rsidRPr="002D33E8" w:rsidRDefault="003417AF" w:rsidP="003417AF">
      <w:pPr>
        <w:jc w:val="both"/>
        <w:rPr>
          <w:rFonts w:cs="Arial"/>
          <w:b/>
          <w:szCs w:val="24"/>
        </w:rPr>
      </w:pPr>
    </w:p>
    <w:p w14:paraId="50B938BC" w14:textId="77777777" w:rsidR="003417AF" w:rsidRPr="002D33E8" w:rsidRDefault="003417AF" w:rsidP="001B2309">
      <w:pPr>
        <w:pStyle w:val="Heading3"/>
        <w:rPr>
          <w:rFonts w:cs="Arial"/>
          <w:sz w:val="24"/>
          <w:szCs w:val="24"/>
        </w:rPr>
      </w:pPr>
      <w:r w:rsidRPr="002D33E8">
        <w:rPr>
          <w:rFonts w:cs="Arial"/>
          <w:sz w:val="24"/>
          <w:szCs w:val="24"/>
        </w:rPr>
        <w:t>Professional advisors:</w:t>
      </w:r>
    </w:p>
    <w:p w14:paraId="6CC25644" w14:textId="77777777" w:rsidR="003417AF" w:rsidRPr="002D33E8" w:rsidRDefault="003417AF" w:rsidP="003417AF">
      <w:pPr>
        <w:pStyle w:val="BodyText"/>
        <w:rPr>
          <w:rFonts w:cs="Arial"/>
          <w:b/>
          <w:color w:val="auto"/>
          <w:sz w:val="24"/>
          <w:szCs w:val="24"/>
        </w:rPr>
      </w:pPr>
    </w:p>
    <w:p w14:paraId="767463F7" w14:textId="77777777" w:rsidR="003417AF" w:rsidRPr="002D33E8" w:rsidRDefault="003417AF" w:rsidP="003417AF">
      <w:pPr>
        <w:pStyle w:val="BodyText"/>
        <w:rPr>
          <w:rFonts w:cs="Arial"/>
          <w:color w:val="auto"/>
          <w:sz w:val="24"/>
          <w:szCs w:val="24"/>
        </w:rPr>
      </w:pPr>
      <w:r w:rsidRPr="002D33E8">
        <w:rPr>
          <w:rFonts w:cs="Arial"/>
          <w:b/>
          <w:color w:val="auto"/>
          <w:sz w:val="24"/>
          <w:szCs w:val="24"/>
        </w:rPr>
        <w:t>Financial statement and regularity auditors:</w:t>
      </w:r>
    </w:p>
    <w:p w14:paraId="6A2BDEE8" w14:textId="77777777" w:rsidR="003417AF" w:rsidRPr="002D33E8" w:rsidRDefault="003417AF" w:rsidP="003417AF">
      <w:pPr>
        <w:pStyle w:val="BodyText"/>
        <w:rPr>
          <w:rFonts w:cs="Arial"/>
          <w:color w:val="auto"/>
          <w:sz w:val="24"/>
          <w:szCs w:val="24"/>
        </w:rPr>
      </w:pPr>
    </w:p>
    <w:tbl>
      <w:tblPr>
        <w:tblStyle w:val="TableGrid"/>
        <w:tblW w:w="0" w:type="auto"/>
        <w:tblLook w:val="04A0" w:firstRow="1" w:lastRow="0" w:firstColumn="1" w:lastColumn="0" w:noHBand="0" w:noVBand="1"/>
      </w:tblPr>
      <w:tblGrid>
        <w:gridCol w:w="3114"/>
      </w:tblGrid>
      <w:tr w:rsidR="003417AF" w:rsidRPr="002D33E8" w14:paraId="35F5F334" w14:textId="77777777" w:rsidTr="001D3704">
        <w:tc>
          <w:tcPr>
            <w:tcW w:w="3114" w:type="dxa"/>
            <w:tcBorders>
              <w:top w:val="nil"/>
              <w:left w:val="nil"/>
              <w:bottom w:val="nil"/>
              <w:right w:val="nil"/>
            </w:tcBorders>
          </w:tcPr>
          <w:p w14:paraId="301364F1" w14:textId="77777777" w:rsidR="003417AF" w:rsidRPr="002D33E8" w:rsidRDefault="003417AF" w:rsidP="001D3704">
            <w:pPr>
              <w:pStyle w:val="BodyText"/>
              <w:rPr>
                <w:rFonts w:cs="Arial"/>
                <w:color w:val="auto"/>
                <w:sz w:val="24"/>
                <w:szCs w:val="24"/>
              </w:rPr>
            </w:pPr>
            <w:r w:rsidRPr="002D33E8">
              <w:rPr>
                <w:rFonts w:cs="Arial"/>
                <w:color w:val="auto"/>
                <w:sz w:val="24"/>
                <w:szCs w:val="24"/>
              </w:rPr>
              <w:t>RSM UK Audit LLP</w:t>
            </w:r>
          </w:p>
          <w:p w14:paraId="73143249" w14:textId="77777777" w:rsidR="003417AF" w:rsidRPr="002D33E8" w:rsidRDefault="003417AF" w:rsidP="001D3704">
            <w:pPr>
              <w:pStyle w:val="BodyText"/>
              <w:rPr>
                <w:rFonts w:cs="Arial"/>
                <w:color w:val="auto"/>
                <w:sz w:val="24"/>
                <w:szCs w:val="24"/>
              </w:rPr>
            </w:pPr>
            <w:r w:rsidRPr="002D33E8">
              <w:rPr>
                <w:rFonts w:cs="Arial"/>
                <w:color w:val="auto"/>
                <w:sz w:val="24"/>
                <w:szCs w:val="24"/>
              </w:rPr>
              <w:t>Two Humber Quays</w:t>
            </w:r>
          </w:p>
          <w:p w14:paraId="68DA1852" w14:textId="77777777" w:rsidR="003417AF" w:rsidRPr="002D33E8" w:rsidRDefault="003417AF" w:rsidP="001D3704">
            <w:pPr>
              <w:pStyle w:val="BodyText"/>
              <w:rPr>
                <w:rFonts w:cs="Arial"/>
                <w:color w:val="auto"/>
                <w:sz w:val="24"/>
                <w:szCs w:val="24"/>
              </w:rPr>
            </w:pPr>
            <w:r w:rsidRPr="002D33E8">
              <w:rPr>
                <w:rFonts w:cs="Arial"/>
                <w:color w:val="auto"/>
                <w:sz w:val="24"/>
                <w:szCs w:val="24"/>
              </w:rPr>
              <w:t>Wellington Street West</w:t>
            </w:r>
          </w:p>
          <w:p w14:paraId="11E40118" w14:textId="77777777" w:rsidR="003417AF" w:rsidRPr="002D33E8" w:rsidRDefault="003417AF" w:rsidP="001D3704">
            <w:pPr>
              <w:pStyle w:val="BodyText"/>
              <w:rPr>
                <w:rFonts w:cs="Arial"/>
                <w:color w:val="auto"/>
                <w:sz w:val="24"/>
                <w:szCs w:val="24"/>
              </w:rPr>
            </w:pPr>
            <w:r w:rsidRPr="002D33E8">
              <w:rPr>
                <w:rFonts w:cs="Arial"/>
                <w:color w:val="auto"/>
                <w:sz w:val="24"/>
                <w:szCs w:val="24"/>
              </w:rPr>
              <w:t>Hull</w:t>
            </w:r>
          </w:p>
          <w:p w14:paraId="730AC07F" w14:textId="77777777" w:rsidR="003417AF" w:rsidRPr="002D33E8" w:rsidRDefault="003417AF" w:rsidP="001D3704">
            <w:pPr>
              <w:pStyle w:val="BodyText"/>
              <w:rPr>
                <w:rFonts w:cs="Arial"/>
                <w:color w:val="auto"/>
                <w:sz w:val="24"/>
                <w:szCs w:val="24"/>
              </w:rPr>
            </w:pPr>
            <w:r w:rsidRPr="002D33E8">
              <w:rPr>
                <w:rFonts w:cs="Arial"/>
                <w:color w:val="auto"/>
                <w:sz w:val="24"/>
                <w:szCs w:val="24"/>
              </w:rPr>
              <w:t>HU1 2BN</w:t>
            </w:r>
          </w:p>
          <w:p w14:paraId="7E87AC9D" w14:textId="77777777" w:rsidR="003417AF" w:rsidRPr="002D33E8" w:rsidRDefault="003417AF" w:rsidP="001D3704">
            <w:pPr>
              <w:pStyle w:val="BodyText"/>
              <w:rPr>
                <w:rFonts w:cs="Arial"/>
                <w:color w:val="auto"/>
                <w:sz w:val="24"/>
                <w:szCs w:val="24"/>
              </w:rPr>
            </w:pPr>
          </w:p>
        </w:tc>
      </w:tr>
    </w:tbl>
    <w:p w14:paraId="377FE895" w14:textId="77777777" w:rsidR="003417AF" w:rsidRPr="002D33E8" w:rsidRDefault="003417AF" w:rsidP="003417AF">
      <w:pPr>
        <w:pStyle w:val="BodyText"/>
        <w:rPr>
          <w:rFonts w:cs="Arial"/>
          <w:color w:val="FF0000"/>
          <w:sz w:val="24"/>
          <w:szCs w:val="24"/>
        </w:rPr>
      </w:pPr>
    </w:p>
    <w:p w14:paraId="410A7C0A" w14:textId="77777777" w:rsidR="003417AF" w:rsidRPr="002D33E8" w:rsidRDefault="003417AF" w:rsidP="001B2309">
      <w:pPr>
        <w:pStyle w:val="Heading3"/>
        <w:rPr>
          <w:rFonts w:cs="Arial"/>
          <w:sz w:val="24"/>
          <w:szCs w:val="24"/>
        </w:rPr>
      </w:pPr>
      <w:r w:rsidRPr="002D33E8">
        <w:rPr>
          <w:rFonts w:cs="Arial"/>
          <w:sz w:val="24"/>
          <w:szCs w:val="24"/>
        </w:rPr>
        <w:t xml:space="preserve">Internal auditors </w:t>
      </w:r>
    </w:p>
    <w:p w14:paraId="4A45524A" w14:textId="77777777" w:rsidR="003417AF" w:rsidRPr="002D33E8" w:rsidRDefault="003417AF" w:rsidP="003417AF">
      <w:pPr>
        <w:pStyle w:val="BodyText"/>
        <w:rPr>
          <w:rFonts w:cs="Arial"/>
          <w:color w:val="auto"/>
          <w:sz w:val="24"/>
          <w:szCs w:val="24"/>
        </w:rPr>
      </w:pPr>
    </w:p>
    <w:tbl>
      <w:tblPr>
        <w:tblStyle w:val="TableGrid"/>
        <w:tblW w:w="0" w:type="auto"/>
        <w:tblLook w:val="04A0" w:firstRow="1" w:lastRow="0" w:firstColumn="1" w:lastColumn="0" w:noHBand="0" w:noVBand="1"/>
      </w:tblPr>
      <w:tblGrid>
        <w:gridCol w:w="2689"/>
      </w:tblGrid>
      <w:tr w:rsidR="003417AF" w:rsidRPr="002D33E8" w14:paraId="6D376350" w14:textId="77777777" w:rsidTr="001D3704">
        <w:tc>
          <w:tcPr>
            <w:tcW w:w="2689" w:type="dxa"/>
            <w:tcBorders>
              <w:top w:val="nil"/>
              <w:left w:val="nil"/>
              <w:bottom w:val="nil"/>
              <w:right w:val="nil"/>
            </w:tcBorders>
          </w:tcPr>
          <w:p w14:paraId="6072C5BC" w14:textId="77777777" w:rsidR="003417AF" w:rsidRPr="002D33E8" w:rsidRDefault="003417AF" w:rsidP="001D3704">
            <w:pPr>
              <w:pStyle w:val="BodyText"/>
              <w:rPr>
                <w:rFonts w:cs="Arial"/>
                <w:color w:val="auto"/>
                <w:sz w:val="24"/>
                <w:szCs w:val="24"/>
              </w:rPr>
            </w:pPr>
            <w:r w:rsidRPr="002D33E8">
              <w:rPr>
                <w:rFonts w:cs="Arial"/>
                <w:color w:val="auto"/>
                <w:sz w:val="24"/>
                <w:szCs w:val="24"/>
              </w:rPr>
              <w:t>TIAA Ltd</w:t>
            </w:r>
          </w:p>
          <w:p w14:paraId="2E18A9DF" w14:textId="77777777" w:rsidR="003417AF" w:rsidRPr="002D33E8" w:rsidRDefault="003417AF" w:rsidP="001D3704">
            <w:pPr>
              <w:pStyle w:val="BodyText"/>
              <w:rPr>
                <w:rFonts w:cs="Arial"/>
                <w:color w:val="auto"/>
                <w:sz w:val="24"/>
                <w:szCs w:val="24"/>
              </w:rPr>
            </w:pPr>
            <w:r w:rsidRPr="002D33E8">
              <w:rPr>
                <w:rFonts w:cs="Arial"/>
                <w:color w:val="auto"/>
                <w:sz w:val="24"/>
                <w:szCs w:val="24"/>
              </w:rPr>
              <w:t>Artillery House</w:t>
            </w:r>
          </w:p>
          <w:p w14:paraId="03398B0F" w14:textId="77777777" w:rsidR="003417AF" w:rsidRPr="002D33E8" w:rsidRDefault="003417AF" w:rsidP="001D3704">
            <w:pPr>
              <w:pStyle w:val="BodyText"/>
              <w:rPr>
                <w:rFonts w:cs="Arial"/>
                <w:color w:val="auto"/>
                <w:sz w:val="24"/>
                <w:szCs w:val="24"/>
              </w:rPr>
            </w:pPr>
            <w:r w:rsidRPr="002D33E8">
              <w:rPr>
                <w:rFonts w:cs="Arial"/>
                <w:color w:val="auto"/>
                <w:sz w:val="24"/>
                <w:szCs w:val="24"/>
              </w:rPr>
              <w:t>Fort Fareham</w:t>
            </w:r>
          </w:p>
          <w:p w14:paraId="51987705" w14:textId="77777777" w:rsidR="003417AF" w:rsidRPr="002D33E8" w:rsidRDefault="003417AF" w:rsidP="001D3704">
            <w:pPr>
              <w:pStyle w:val="BodyText"/>
              <w:rPr>
                <w:rFonts w:cs="Arial"/>
                <w:color w:val="auto"/>
                <w:sz w:val="24"/>
                <w:szCs w:val="24"/>
              </w:rPr>
            </w:pPr>
            <w:r w:rsidRPr="002D33E8">
              <w:rPr>
                <w:rFonts w:cs="Arial"/>
                <w:color w:val="auto"/>
                <w:sz w:val="24"/>
                <w:szCs w:val="24"/>
              </w:rPr>
              <w:t>Newgate Lane</w:t>
            </w:r>
          </w:p>
          <w:p w14:paraId="611AD9FA" w14:textId="77777777" w:rsidR="003417AF" w:rsidRPr="002D33E8" w:rsidRDefault="003417AF" w:rsidP="001D3704">
            <w:pPr>
              <w:pStyle w:val="BodyText"/>
              <w:rPr>
                <w:rFonts w:cs="Arial"/>
                <w:color w:val="auto"/>
                <w:sz w:val="24"/>
                <w:szCs w:val="24"/>
              </w:rPr>
            </w:pPr>
            <w:r w:rsidRPr="002D33E8">
              <w:rPr>
                <w:rFonts w:cs="Arial"/>
                <w:color w:val="auto"/>
                <w:sz w:val="24"/>
                <w:szCs w:val="24"/>
              </w:rPr>
              <w:t>Fareham</w:t>
            </w:r>
          </w:p>
          <w:p w14:paraId="5E293086" w14:textId="77777777" w:rsidR="003417AF" w:rsidRPr="002D33E8" w:rsidRDefault="003417AF" w:rsidP="001D3704">
            <w:pPr>
              <w:pStyle w:val="BodyText"/>
              <w:rPr>
                <w:rFonts w:cs="Arial"/>
                <w:color w:val="auto"/>
                <w:sz w:val="24"/>
                <w:szCs w:val="24"/>
              </w:rPr>
            </w:pPr>
            <w:r w:rsidRPr="002D33E8">
              <w:rPr>
                <w:rFonts w:cs="Arial"/>
                <w:color w:val="auto"/>
                <w:sz w:val="24"/>
                <w:szCs w:val="24"/>
              </w:rPr>
              <w:t>PO14 1AH</w:t>
            </w:r>
          </w:p>
        </w:tc>
      </w:tr>
    </w:tbl>
    <w:p w14:paraId="00E9DDB7" w14:textId="77777777" w:rsidR="003417AF" w:rsidRPr="002D33E8" w:rsidRDefault="003417AF" w:rsidP="003417AF">
      <w:pPr>
        <w:pStyle w:val="BodyText"/>
        <w:rPr>
          <w:rFonts w:cs="Arial"/>
          <w:b/>
          <w:color w:val="auto"/>
          <w:sz w:val="24"/>
          <w:szCs w:val="24"/>
        </w:rPr>
      </w:pPr>
    </w:p>
    <w:p w14:paraId="26EB6D74" w14:textId="77777777" w:rsidR="003417AF" w:rsidRPr="002D33E8" w:rsidRDefault="003417AF" w:rsidP="001B2309">
      <w:pPr>
        <w:pStyle w:val="Heading3"/>
        <w:rPr>
          <w:rFonts w:cs="Arial"/>
          <w:sz w:val="24"/>
          <w:szCs w:val="24"/>
        </w:rPr>
      </w:pPr>
      <w:r w:rsidRPr="002D33E8">
        <w:rPr>
          <w:rFonts w:cs="Arial"/>
          <w:sz w:val="24"/>
          <w:szCs w:val="24"/>
        </w:rPr>
        <w:t>Bankers:</w:t>
      </w:r>
    </w:p>
    <w:p w14:paraId="30D2C8EB" w14:textId="77777777" w:rsidR="003417AF" w:rsidRPr="002D33E8" w:rsidRDefault="003417AF" w:rsidP="003417AF">
      <w:pPr>
        <w:pStyle w:val="BodyText"/>
        <w:rPr>
          <w:rFonts w:cs="Arial"/>
          <w:color w:val="auto"/>
          <w:sz w:val="24"/>
          <w:szCs w:val="24"/>
        </w:rPr>
      </w:pPr>
    </w:p>
    <w:p w14:paraId="5D136F71" w14:textId="77777777" w:rsidR="005E64F7" w:rsidRPr="002D33E8" w:rsidRDefault="005E64F7" w:rsidP="005E64F7">
      <w:pPr>
        <w:jc w:val="both"/>
        <w:rPr>
          <w:rFonts w:cs="Arial"/>
          <w:szCs w:val="24"/>
        </w:rPr>
      </w:pPr>
      <w:r w:rsidRPr="002D33E8">
        <w:rPr>
          <w:rFonts w:cs="Arial"/>
          <w:szCs w:val="24"/>
        </w:rPr>
        <w:t>Lloyds Bank plc</w:t>
      </w:r>
    </w:p>
    <w:p w14:paraId="4DA73165" w14:textId="77777777" w:rsidR="005E64F7" w:rsidRPr="002D33E8" w:rsidRDefault="005E64F7" w:rsidP="005E64F7">
      <w:pPr>
        <w:jc w:val="both"/>
        <w:rPr>
          <w:rFonts w:cs="Arial"/>
          <w:szCs w:val="24"/>
        </w:rPr>
      </w:pPr>
      <w:r w:rsidRPr="002D33E8">
        <w:rPr>
          <w:rFonts w:cs="Arial"/>
          <w:szCs w:val="24"/>
        </w:rPr>
        <w:t>1 Westgate</w:t>
      </w:r>
      <w:r w:rsidRPr="002D33E8">
        <w:rPr>
          <w:rFonts w:cs="Arial"/>
          <w:szCs w:val="24"/>
        </w:rPr>
        <w:tab/>
      </w:r>
    </w:p>
    <w:p w14:paraId="221EC663" w14:textId="77777777" w:rsidR="005E64F7" w:rsidRPr="002D33E8" w:rsidRDefault="005E64F7" w:rsidP="005E64F7">
      <w:pPr>
        <w:jc w:val="both"/>
        <w:rPr>
          <w:rFonts w:cs="Arial"/>
          <w:szCs w:val="24"/>
        </w:rPr>
      </w:pPr>
      <w:r w:rsidRPr="002D33E8">
        <w:rPr>
          <w:rFonts w:cs="Arial"/>
          <w:szCs w:val="24"/>
        </w:rPr>
        <w:t>Huddersfield</w:t>
      </w:r>
      <w:r w:rsidRPr="002D33E8">
        <w:rPr>
          <w:rFonts w:cs="Arial"/>
          <w:szCs w:val="24"/>
        </w:rPr>
        <w:tab/>
      </w:r>
    </w:p>
    <w:p w14:paraId="11AD7D83" w14:textId="77777777" w:rsidR="005E64F7" w:rsidRPr="002D33E8" w:rsidRDefault="005E64F7" w:rsidP="005E64F7">
      <w:pPr>
        <w:pStyle w:val="BodyText"/>
        <w:rPr>
          <w:rFonts w:cs="Arial"/>
          <w:color w:val="auto"/>
          <w:sz w:val="24"/>
          <w:szCs w:val="24"/>
        </w:rPr>
      </w:pPr>
      <w:r w:rsidRPr="002D33E8">
        <w:rPr>
          <w:rFonts w:cs="Arial"/>
          <w:color w:val="auto"/>
          <w:sz w:val="24"/>
          <w:szCs w:val="24"/>
        </w:rPr>
        <w:t>HD1 2DN</w:t>
      </w:r>
    </w:p>
    <w:p w14:paraId="47B4D13F" w14:textId="77777777" w:rsidR="005E64F7" w:rsidRPr="002D33E8" w:rsidRDefault="005E64F7" w:rsidP="005E64F7">
      <w:pPr>
        <w:pStyle w:val="BodyText"/>
        <w:rPr>
          <w:rFonts w:cs="Arial"/>
          <w:color w:val="auto"/>
          <w:sz w:val="24"/>
          <w:szCs w:val="24"/>
        </w:rPr>
      </w:pPr>
    </w:p>
    <w:p w14:paraId="7ECC42BD" w14:textId="77777777" w:rsidR="005E64F7" w:rsidRPr="002D33E8" w:rsidRDefault="005E64F7" w:rsidP="005E64F7">
      <w:pPr>
        <w:jc w:val="both"/>
        <w:rPr>
          <w:rFonts w:cs="Arial"/>
          <w:szCs w:val="24"/>
        </w:rPr>
      </w:pPr>
      <w:r w:rsidRPr="002D33E8">
        <w:rPr>
          <w:rFonts w:cs="Arial"/>
          <w:szCs w:val="24"/>
        </w:rPr>
        <w:t>Kirklees Council</w:t>
      </w:r>
    </w:p>
    <w:p w14:paraId="7D29393A" w14:textId="77777777" w:rsidR="005E64F7" w:rsidRPr="002D33E8" w:rsidRDefault="005E64F7" w:rsidP="005E64F7">
      <w:pPr>
        <w:jc w:val="both"/>
        <w:rPr>
          <w:rFonts w:cs="Arial"/>
          <w:szCs w:val="24"/>
        </w:rPr>
      </w:pPr>
      <w:r w:rsidRPr="002D33E8">
        <w:rPr>
          <w:rFonts w:cs="Arial"/>
          <w:szCs w:val="24"/>
        </w:rPr>
        <w:t>Civic Centre</w:t>
      </w:r>
    </w:p>
    <w:p w14:paraId="31856DEB" w14:textId="77777777" w:rsidR="005E64F7" w:rsidRPr="002D33E8" w:rsidRDefault="005E64F7" w:rsidP="005E64F7">
      <w:pPr>
        <w:jc w:val="both"/>
        <w:rPr>
          <w:rFonts w:cs="Arial"/>
          <w:szCs w:val="24"/>
        </w:rPr>
      </w:pPr>
      <w:r w:rsidRPr="002D33E8">
        <w:rPr>
          <w:rFonts w:cs="Arial"/>
          <w:szCs w:val="24"/>
        </w:rPr>
        <w:t>Huddersfield</w:t>
      </w:r>
    </w:p>
    <w:p w14:paraId="66D68FFC" w14:textId="77777777" w:rsidR="005E64F7" w:rsidRPr="002D33E8" w:rsidRDefault="005E64F7" w:rsidP="005E64F7">
      <w:pPr>
        <w:pStyle w:val="BodyText"/>
        <w:rPr>
          <w:rFonts w:cs="Arial"/>
          <w:color w:val="auto"/>
          <w:sz w:val="24"/>
          <w:szCs w:val="24"/>
        </w:rPr>
      </w:pPr>
      <w:r w:rsidRPr="002D33E8">
        <w:rPr>
          <w:rFonts w:cs="Arial"/>
          <w:color w:val="auto"/>
          <w:sz w:val="24"/>
          <w:szCs w:val="24"/>
        </w:rPr>
        <w:t>HD1 1WG</w:t>
      </w:r>
    </w:p>
    <w:p w14:paraId="7AFEB13B" w14:textId="77777777" w:rsidR="003417AF" w:rsidRPr="002D33E8" w:rsidRDefault="003417AF" w:rsidP="003417AF">
      <w:pPr>
        <w:pStyle w:val="BodyText"/>
        <w:rPr>
          <w:rFonts w:cs="Arial"/>
          <w:color w:val="FF0000"/>
          <w:sz w:val="24"/>
          <w:szCs w:val="24"/>
        </w:rPr>
      </w:pPr>
    </w:p>
    <w:p w14:paraId="5842C2CB" w14:textId="1A03BA3F" w:rsidR="003417AF" w:rsidRPr="002D33E8" w:rsidRDefault="003417AF" w:rsidP="001B2309">
      <w:pPr>
        <w:pStyle w:val="Heading3"/>
        <w:rPr>
          <w:rFonts w:cs="Arial"/>
          <w:sz w:val="24"/>
          <w:szCs w:val="24"/>
        </w:rPr>
      </w:pPr>
      <w:r w:rsidRPr="002D33E8">
        <w:rPr>
          <w:rFonts w:cs="Arial"/>
          <w:sz w:val="24"/>
          <w:szCs w:val="24"/>
        </w:rPr>
        <w:t>Solicitors:</w:t>
      </w:r>
    </w:p>
    <w:p w14:paraId="1C0CAFD9" w14:textId="2DC2CAB6" w:rsidR="005E64F7" w:rsidRPr="002D33E8" w:rsidRDefault="005E64F7" w:rsidP="005E64F7">
      <w:pPr>
        <w:rPr>
          <w:rFonts w:cs="Arial"/>
          <w:szCs w:val="24"/>
          <w:lang w:val="x-none" w:eastAsia="x-none"/>
        </w:rPr>
      </w:pPr>
    </w:p>
    <w:p w14:paraId="5C9D31C6" w14:textId="77777777" w:rsidR="005E64F7" w:rsidRPr="002D33E8" w:rsidRDefault="005E64F7" w:rsidP="005E64F7">
      <w:pPr>
        <w:rPr>
          <w:rFonts w:cs="Arial"/>
          <w:snapToGrid w:val="0"/>
          <w:szCs w:val="24"/>
          <w:lang w:eastAsia="en-US"/>
        </w:rPr>
      </w:pPr>
      <w:r w:rsidRPr="002D33E8">
        <w:rPr>
          <w:rFonts w:cs="Arial"/>
          <w:snapToGrid w:val="0"/>
          <w:szCs w:val="24"/>
          <w:lang w:eastAsia="en-US"/>
        </w:rPr>
        <w:t>Shoosmiths LLP</w:t>
      </w:r>
    </w:p>
    <w:p w14:paraId="158B6A86" w14:textId="77777777" w:rsidR="005E64F7" w:rsidRPr="002D33E8" w:rsidRDefault="005E64F7" w:rsidP="005E64F7">
      <w:pPr>
        <w:rPr>
          <w:rStyle w:val="lrzxr"/>
          <w:rFonts w:cs="Arial"/>
          <w:szCs w:val="24"/>
        </w:rPr>
      </w:pPr>
      <w:r w:rsidRPr="002D33E8">
        <w:rPr>
          <w:rStyle w:val="lrzxr"/>
          <w:rFonts w:cs="Arial"/>
          <w:szCs w:val="24"/>
        </w:rPr>
        <w:t>The XYZ Building</w:t>
      </w:r>
    </w:p>
    <w:p w14:paraId="2082583F" w14:textId="77777777" w:rsidR="005E64F7" w:rsidRPr="002D33E8" w:rsidRDefault="005E64F7" w:rsidP="005E64F7">
      <w:pPr>
        <w:rPr>
          <w:rStyle w:val="lrzxr"/>
          <w:rFonts w:cs="Arial"/>
          <w:szCs w:val="24"/>
        </w:rPr>
      </w:pPr>
      <w:r w:rsidRPr="002D33E8">
        <w:rPr>
          <w:rStyle w:val="lrzxr"/>
          <w:rFonts w:cs="Arial"/>
          <w:szCs w:val="24"/>
        </w:rPr>
        <w:t>2 Hardman Boulevard</w:t>
      </w:r>
    </w:p>
    <w:p w14:paraId="438019E4" w14:textId="77777777" w:rsidR="005E64F7" w:rsidRPr="002D33E8" w:rsidRDefault="005E64F7" w:rsidP="005E64F7">
      <w:pPr>
        <w:rPr>
          <w:rStyle w:val="lrzxr"/>
          <w:rFonts w:cs="Arial"/>
          <w:szCs w:val="24"/>
        </w:rPr>
      </w:pPr>
      <w:r w:rsidRPr="002D33E8">
        <w:rPr>
          <w:rStyle w:val="lrzxr"/>
          <w:rFonts w:cs="Arial"/>
          <w:szCs w:val="24"/>
        </w:rPr>
        <w:t>Spinningfields</w:t>
      </w:r>
    </w:p>
    <w:p w14:paraId="246E11BA" w14:textId="77777777" w:rsidR="005E64F7" w:rsidRPr="002D33E8" w:rsidRDefault="005E64F7" w:rsidP="005E64F7">
      <w:pPr>
        <w:rPr>
          <w:rFonts w:cs="Arial"/>
          <w:szCs w:val="24"/>
          <w:lang w:val="x-none" w:eastAsia="x-none"/>
        </w:rPr>
      </w:pPr>
      <w:r w:rsidRPr="002D33E8">
        <w:rPr>
          <w:rStyle w:val="lrzxr"/>
          <w:rFonts w:cs="Arial"/>
          <w:szCs w:val="24"/>
        </w:rPr>
        <w:t>Manchester</w:t>
      </w:r>
    </w:p>
    <w:p w14:paraId="2DAAD481" w14:textId="77777777" w:rsidR="005E64F7" w:rsidRPr="002D33E8" w:rsidRDefault="005E64F7" w:rsidP="005E64F7">
      <w:pPr>
        <w:pStyle w:val="BodyText"/>
        <w:rPr>
          <w:rFonts w:cs="Arial"/>
          <w:b/>
          <w:color w:val="auto"/>
          <w:sz w:val="24"/>
          <w:szCs w:val="24"/>
        </w:rPr>
      </w:pPr>
    </w:p>
    <w:p w14:paraId="0DA71ABB" w14:textId="77777777" w:rsidR="005E64F7" w:rsidRPr="002D33E8" w:rsidRDefault="005E64F7" w:rsidP="005E64F7">
      <w:pPr>
        <w:pStyle w:val="BodyText"/>
        <w:rPr>
          <w:rFonts w:cs="Arial"/>
          <w:color w:val="auto"/>
          <w:sz w:val="24"/>
          <w:szCs w:val="24"/>
        </w:rPr>
      </w:pPr>
      <w:r w:rsidRPr="002D33E8">
        <w:rPr>
          <w:rFonts w:cs="Arial"/>
          <w:color w:val="auto"/>
          <w:sz w:val="24"/>
          <w:szCs w:val="24"/>
        </w:rPr>
        <w:t>Eversheds LLP</w:t>
      </w:r>
    </w:p>
    <w:p w14:paraId="5EB91E72" w14:textId="77777777" w:rsidR="005E64F7" w:rsidRPr="002D33E8" w:rsidRDefault="005E64F7" w:rsidP="005E64F7">
      <w:pPr>
        <w:pStyle w:val="BodyText"/>
        <w:rPr>
          <w:rFonts w:cs="Arial"/>
          <w:color w:val="auto"/>
          <w:sz w:val="24"/>
          <w:szCs w:val="24"/>
        </w:rPr>
      </w:pPr>
      <w:r w:rsidRPr="002D33E8">
        <w:rPr>
          <w:rFonts w:cs="Arial"/>
          <w:color w:val="auto"/>
          <w:sz w:val="24"/>
          <w:szCs w:val="24"/>
        </w:rPr>
        <w:t>Bridgewater Place</w:t>
      </w:r>
    </w:p>
    <w:p w14:paraId="7ED1E330" w14:textId="77777777" w:rsidR="005E64F7" w:rsidRPr="002D33E8" w:rsidRDefault="005E64F7" w:rsidP="005E64F7">
      <w:pPr>
        <w:pStyle w:val="BodyText"/>
        <w:rPr>
          <w:rFonts w:cs="Arial"/>
          <w:color w:val="auto"/>
          <w:sz w:val="24"/>
          <w:szCs w:val="24"/>
        </w:rPr>
      </w:pPr>
      <w:r w:rsidRPr="002D33E8">
        <w:rPr>
          <w:rFonts w:cs="Arial"/>
          <w:color w:val="auto"/>
          <w:sz w:val="24"/>
          <w:szCs w:val="24"/>
        </w:rPr>
        <w:t>Water Lane</w:t>
      </w:r>
    </w:p>
    <w:p w14:paraId="5505983B" w14:textId="77777777" w:rsidR="005E64F7" w:rsidRPr="002D33E8" w:rsidRDefault="005E64F7" w:rsidP="005E64F7">
      <w:pPr>
        <w:pStyle w:val="BodyText"/>
        <w:rPr>
          <w:rFonts w:cs="Arial"/>
          <w:color w:val="auto"/>
          <w:sz w:val="24"/>
          <w:szCs w:val="24"/>
        </w:rPr>
      </w:pPr>
      <w:r w:rsidRPr="002D33E8">
        <w:rPr>
          <w:rFonts w:cs="Arial"/>
          <w:color w:val="auto"/>
          <w:sz w:val="24"/>
          <w:szCs w:val="24"/>
        </w:rPr>
        <w:t>Leeds</w:t>
      </w:r>
    </w:p>
    <w:p w14:paraId="52ADE992" w14:textId="755500E6" w:rsidR="005E64F7" w:rsidRPr="002D33E8" w:rsidRDefault="005E64F7" w:rsidP="005E64F7">
      <w:pPr>
        <w:pStyle w:val="BodyText"/>
        <w:rPr>
          <w:rFonts w:cs="Arial"/>
          <w:color w:val="auto"/>
          <w:sz w:val="24"/>
          <w:szCs w:val="24"/>
        </w:rPr>
      </w:pPr>
      <w:r w:rsidRPr="002D33E8">
        <w:rPr>
          <w:rFonts w:cs="Arial"/>
          <w:color w:val="auto"/>
          <w:sz w:val="24"/>
          <w:szCs w:val="24"/>
        </w:rPr>
        <w:t>LS11 5DR</w:t>
      </w:r>
    </w:p>
    <w:p w14:paraId="59107536" w14:textId="676D7A8C" w:rsidR="005E64F7" w:rsidRPr="002D33E8" w:rsidRDefault="005E64F7" w:rsidP="005E64F7">
      <w:pPr>
        <w:pStyle w:val="BodyText"/>
        <w:rPr>
          <w:rFonts w:cs="Arial"/>
          <w:b/>
          <w:bCs/>
          <w:color w:val="000000" w:themeColor="text1"/>
          <w:sz w:val="24"/>
          <w:szCs w:val="24"/>
        </w:rPr>
      </w:pPr>
    </w:p>
    <w:p w14:paraId="0C4377EF" w14:textId="77777777" w:rsidR="005E64F7" w:rsidRPr="002D33E8" w:rsidRDefault="005E64F7" w:rsidP="005E64F7">
      <w:pPr>
        <w:pStyle w:val="BodyText"/>
        <w:rPr>
          <w:rFonts w:cs="Arial"/>
          <w:color w:val="auto"/>
          <w:sz w:val="24"/>
          <w:szCs w:val="24"/>
        </w:rPr>
      </w:pPr>
      <w:r w:rsidRPr="002D33E8">
        <w:rPr>
          <w:rFonts w:cs="Arial"/>
          <w:color w:val="auto"/>
          <w:sz w:val="24"/>
          <w:szCs w:val="24"/>
        </w:rPr>
        <w:t>Irwin Mitchell LLP</w:t>
      </w:r>
    </w:p>
    <w:p w14:paraId="135CB5DD" w14:textId="77777777" w:rsidR="005E64F7" w:rsidRPr="002D33E8" w:rsidRDefault="005E64F7" w:rsidP="005E64F7">
      <w:pPr>
        <w:pStyle w:val="BodyText"/>
        <w:rPr>
          <w:rFonts w:cs="Arial"/>
          <w:bCs/>
          <w:color w:val="auto"/>
          <w:sz w:val="24"/>
          <w:szCs w:val="24"/>
        </w:rPr>
      </w:pPr>
      <w:r w:rsidRPr="002D33E8">
        <w:rPr>
          <w:rFonts w:cs="Arial"/>
          <w:bCs/>
          <w:color w:val="auto"/>
          <w:sz w:val="24"/>
          <w:szCs w:val="24"/>
        </w:rPr>
        <w:t>Riverside East</w:t>
      </w:r>
    </w:p>
    <w:p w14:paraId="66B98EF0" w14:textId="77777777" w:rsidR="005E64F7" w:rsidRPr="002D33E8" w:rsidRDefault="005E64F7" w:rsidP="005E64F7">
      <w:pPr>
        <w:pStyle w:val="BodyText"/>
        <w:rPr>
          <w:rFonts w:cs="Arial"/>
          <w:bCs/>
          <w:color w:val="auto"/>
          <w:sz w:val="24"/>
          <w:szCs w:val="24"/>
        </w:rPr>
      </w:pPr>
      <w:r w:rsidRPr="002D33E8">
        <w:rPr>
          <w:rFonts w:cs="Arial"/>
          <w:bCs/>
          <w:color w:val="auto"/>
          <w:sz w:val="24"/>
          <w:szCs w:val="24"/>
        </w:rPr>
        <w:t xml:space="preserve">2 </w:t>
      </w:r>
      <w:proofErr w:type="spellStart"/>
      <w:r w:rsidRPr="002D33E8">
        <w:rPr>
          <w:rFonts w:cs="Arial"/>
          <w:bCs/>
          <w:color w:val="auto"/>
          <w:sz w:val="24"/>
          <w:szCs w:val="24"/>
        </w:rPr>
        <w:t>Millsands</w:t>
      </w:r>
      <w:proofErr w:type="spellEnd"/>
    </w:p>
    <w:p w14:paraId="77AD7B1B" w14:textId="77777777" w:rsidR="005E64F7" w:rsidRPr="002D33E8" w:rsidRDefault="005E64F7" w:rsidP="005E64F7">
      <w:pPr>
        <w:pStyle w:val="BodyText"/>
        <w:rPr>
          <w:rFonts w:cs="Arial"/>
          <w:bCs/>
          <w:color w:val="auto"/>
          <w:sz w:val="24"/>
          <w:szCs w:val="24"/>
        </w:rPr>
      </w:pPr>
      <w:r w:rsidRPr="002D33E8">
        <w:rPr>
          <w:rFonts w:cs="Arial"/>
          <w:bCs/>
          <w:color w:val="auto"/>
          <w:sz w:val="24"/>
          <w:szCs w:val="24"/>
        </w:rPr>
        <w:t>Sheffield</w:t>
      </w:r>
    </w:p>
    <w:p w14:paraId="6E033635" w14:textId="5558A68E" w:rsidR="005E64F7" w:rsidRPr="002D33E8" w:rsidRDefault="005E64F7" w:rsidP="005E64F7">
      <w:pPr>
        <w:pStyle w:val="BodyText"/>
        <w:rPr>
          <w:rFonts w:cs="Arial"/>
          <w:b/>
          <w:bCs/>
          <w:color w:val="000000" w:themeColor="text1"/>
          <w:sz w:val="24"/>
          <w:szCs w:val="24"/>
        </w:rPr>
      </w:pPr>
      <w:r w:rsidRPr="002D33E8">
        <w:rPr>
          <w:rFonts w:cs="Arial"/>
          <w:bCs/>
          <w:color w:val="auto"/>
          <w:sz w:val="24"/>
          <w:szCs w:val="24"/>
        </w:rPr>
        <w:t>S3 8DT</w:t>
      </w:r>
    </w:p>
    <w:p w14:paraId="24E76868" w14:textId="77777777" w:rsidR="005E64F7" w:rsidRPr="002D33E8" w:rsidRDefault="005E64F7" w:rsidP="005E64F7">
      <w:pPr>
        <w:rPr>
          <w:rFonts w:cs="Arial"/>
          <w:szCs w:val="24"/>
          <w:lang w:val="x-none" w:eastAsia="x-none"/>
        </w:rPr>
      </w:pPr>
    </w:p>
    <w:p w14:paraId="095D195D" w14:textId="22D22245" w:rsidR="003417AF" w:rsidRPr="002D33E8" w:rsidRDefault="003417AF" w:rsidP="003417AF">
      <w:pPr>
        <w:pStyle w:val="BodyText"/>
        <w:rPr>
          <w:rFonts w:cs="Arial"/>
          <w:b/>
          <w:bCs/>
          <w:color w:val="FF0000"/>
          <w:sz w:val="24"/>
          <w:szCs w:val="24"/>
        </w:rPr>
      </w:pPr>
    </w:p>
    <w:p w14:paraId="53A2CC7E" w14:textId="77777777" w:rsidR="003417AF" w:rsidRPr="002D33E8" w:rsidRDefault="003417AF" w:rsidP="001B2309">
      <w:pPr>
        <w:pStyle w:val="Heading2"/>
        <w:rPr>
          <w:rFonts w:cs="Arial"/>
          <w:sz w:val="24"/>
          <w:szCs w:val="24"/>
        </w:rPr>
      </w:pPr>
      <w:r w:rsidRPr="002D33E8">
        <w:rPr>
          <w:rFonts w:cs="Arial"/>
          <w:sz w:val="24"/>
          <w:szCs w:val="24"/>
        </w:rPr>
        <w:t>Strategic Report</w:t>
      </w:r>
    </w:p>
    <w:p w14:paraId="4FD2D806" w14:textId="77777777" w:rsidR="003417AF" w:rsidRPr="002D33E8" w:rsidRDefault="003417AF" w:rsidP="003417AF">
      <w:pPr>
        <w:rPr>
          <w:rFonts w:cs="Arial"/>
          <w:szCs w:val="24"/>
        </w:rPr>
      </w:pPr>
    </w:p>
    <w:p w14:paraId="66B64FC5" w14:textId="6A7AF997" w:rsidR="003417AF" w:rsidRPr="002D33E8" w:rsidRDefault="003417AF" w:rsidP="005E64F7">
      <w:pPr>
        <w:rPr>
          <w:rFonts w:cs="Arial"/>
          <w:szCs w:val="24"/>
        </w:rPr>
      </w:pPr>
      <w:r w:rsidRPr="002D33E8">
        <w:rPr>
          <w:rFonts w:cs="Arial"/>
          <w:szCs w:val="24"/>
        </w:rPr>
        <w:t>The Governing Body present their annual report together with the financial statements and auditors report for Kirklees College for the year ended 31 July 202</w:t>
      </w:r>
      <w:r w:rsidR="000C51B4" w:rsidRPr="002D33E8">
        <w:rPr>
          <w:rFonts w:cs="Arial"/>
          <w:szCs w:val="24"/>
        </w:rPr>
        <w:t>3</w:t>
      </w:r>
      <w:r w:rsidRPr="002D33E8">
        <w:rPr>
          <w:rFonts w:cs="Arial"/>
          <w:szCs w:val="24"/>
        </w:rPr>
        <w:t>.</w:t>
      </w:r>
    </w:p>
    <w:p w14:paraId="7B1F207D" w14:textId="77777777" w:rsidR="003417AF" w:rsidRPr="002D33E8" w:rsidRDefault="003417AF" w:rsidP="003417AF">
      <w:pPr>
        <w:jc w:val="both"/>
        <w:rPr>
          <w:rFonts w:cs="Arial"/>
          <w:szCs w:val="24"/>
        </w:rPr>
      </w:pPr>
    </w:p>
    <w:p w14:paraId="742E5923" w14:textId="77777777" w:rsidR="003417AF" w:rsidRPr="002D33E8" w:rsidRDefault="003417AF" w:rsidP="001B2309">
      <w:pPr>
        <w:pStyle w:val="Heading3"/>
        <w:rPr>
          <w:rFonts w:cs="Arial"/>
          <w:sz w:val="24"/>
          <w:szCs w:val="24"/>
        </w:rPr>
      </w:pPr>
      <w:r w:rsidRPr="002D33E8">
        <w:rPr>
          <w:rFonts w:cs="Arial"/>
          <w:sz w:val="24"/>
          <w:szCs w:val="24"/>
        </w:rPr>
        <w:t>Legal status</w:t>
      </w:r>
    </w:p>
    <w:p w14:paraId="311E8C20" w14:textId="77777777" w:rsidR="003417AF" w:rsidRPr="002D33E8" w:rsidRDefault="003417AF" w:rsidP="003417AF">
      <w:pPr>
        <w:jc w:val="both"/>
        <w:rPr>
          <w:rFonts w:cs="Arial"/>
          <w:szCs w:val="24"/>
        </w:rPr>
      </w:pPr>
    </w:p>
    <w:p w14:paraId="7BF27D90" w14:textId="0FC8AEAD" w:rsidR="003417AF" w:rsidRPr="002D33E8" w:rsidRDefault="003417AF" w:rsidP="005E64F7">
      <w:pPr>
        <w:rPr>
          <w:rFonts w:cs="Arial"/>
          <w:snapToGrid w:val="0"/>
          <w:szCs w:val="24"/>
        </w:rPr>
      </w:pPr>
      <w:r w:rsidRPr="002D33E8">
        <w:rPr>
          <w:rFonts w:cs="Arial"/>
          <w:snapToGrid w:val="0"/>
          <w:szCs w:val="24"/>
        </w:rPr>
        <w:t xml:space="preserve">The Corporation was established under the Further and Higher Education Act 1992 for the purpose of conducting the business of Huddersfield Technical College. The </w:t>
      </w:r>
      <w:r w:rsidR="00D704F0" w:rsidRPr="002D33E8">
        <w:rPr>
          <w:rFonts w:cs="Arial"/>
          <w:snapToGrid w:val="0"/>
          <w:szCs w:val="24"/>
        </w:rPr>
        <w:t>c</w:t>
      </w:r>
      <w:r w:rsidRPr="002D33E8">
        <w:rPr>
          <w:rFonts w:cs="Arial"/>
          <w:snapToGrid w:val="0"/>
          <w:szCs w:val="24"/>
        </w:rPr>
        <w:t>ollege is an exempt charity for the purposes of Part 3 of the Charities Act 2011.</w:t>
      </w:r>
    </w:p>
    <w:p w14:paraId="20C80AA1" w14:textId="77777777" w:rsidR="003417AF" w:rsidRPr="002D33E8" w:rsidRDefault="003417AF" w:rsidP="005E64F7">
      <w:pPr>
        <w:rPr>
          <w:rFonts w:cs="Arial"/>
          <w:snapToGrid w:val="0"/>
          <w:szCs w:val="24"/>
        </w:rPr>
      </w:pPr>
    </w:p>
    <w:p w14:paraId="47A2F461" w14:textId="079E2703" w:rsidR="00341FB4" w:rsidRPr="002D33E8" w:rsidRDefault="003417AF" w:rsidP="005E64F7">
      <w:pPr>
        <w:rPr>
          <w:rFonts w:cs="Arial"/>
          <w:snapToGrid w:val="0"/>
          <w:szCs w:val="24"/>
        </w:rPr>
      </w:pPr>
      <w:r w:rsidRPr="002D33E8">
        <w:rPr>
          <w:rFonts w:cs="Arial"/>
          <w:snapToGrid w:val="0"/>
          <w:szCs w:val="24"/>
        </w:rPr>
        <w:t>The Corporation was incorporated as Huddersfield Technical College.  However, on 1</w:t>
      </w:r>
      <w:r w:rsidRPr="002D33E8">
        <w:rPr>
          <w:rFonts w:cs="Arial"/>
          <w:snapToGrid w:val="0"/>
          <w:szCs w:val="24"/>
          <w:vertAlign w:val="superscript"/>
        </w:rPr>
        <w:t>st</w:t>
      </w:r>
      <w:r w:rsidRPr="002D33E8">
        <w:rPr>
          <w:rFonts w:cs="Arial"/>
          <w:snapToGrid w:val="0"/>
          <w:szCs w:val="24"/>
        </w:rPr>
        <w:t xml:space="preserve"> August 2008 the </w:t>
      </w:r>
      <w:r w:rsidR="00D704F0" w:rsidRPr="002D33E8">
        <w:rPr>
          <w:rFonts w:cs="Arial"/>
          <w:snapToGrid w:val="0"/>
          <w:szCs w:val="24"/>
        </w:rPr>
        <w:t>c</w:t>
      </w:r>
      <w:r w:rsidRPr="002D33E8">
        <w:rPr>
          <w:rFonts w:cs="Arial"/>
          <w:snapToGrid w:val="0"/>
          <w:szCs w:val="24"/>
        </w:rPr>
        <w:t xml:space="preserve">ollege merged its activities with Dewsbury College and at that date all assets, liabilities and activities of Dewsbury College were transferred to Huddersfield Technical College and Dewsbury College was dissolved.  The Secretary of State granted consent to the Corporation to change the </w:t>
      </w:r>
      <w:r w:rsidR="00D704F0" w:rsidRPr="002D33E8">
        <w:rPr>
          <w:rFonts w:cs="Arial"/>
          <w:snapToGrid w:val="0"/>
          <w:szCs w:val="24"/>
        </w:rPr>
        <w:t>c</w:t>
      </w:r>
      <w:r w:rsidRPr="002D33E8">
        <w:rPr>
          <w:rFonts w:cs="Arial"/>
          <w:snapToGrid w:val="0"/>
          <w:szCs w:val="24"/>
        </w:rPr>
        <w:t xml:space="preserve">ollege’s name to Kirklees College with effect from that date. </w:t>
      </w:r>
    </w:p>
    <w:p w14:paraId="594B63D9" w14:textId="77777777" w:rsidR="009A7422" w:rsidRPr="002D33E8" w:rsidRDefault="009A7422" w:rsidP="005E64F7">
      <w:pPr>
        <w:rPr>
          <w:rFonts w:cs="Arial"/>
          <w:snapToGrid w:val="0"/>
          <w:szCs w:val="24"/>
        </w:rPr>
      </w:pPr>
    </w:p>
    <w:p w14:paraId="444D58A2" w14:textId="3C4259CB" w:rsidR="00341FB4" w:rsidRPr="002D33E8" w:rsidRDefault="00341FB4" w:rsidP="005E64F7">
      <w:pPr>
        <w:rPr>
          <w:rFonts w:cs="Arial"/>
          <w:szCs w:val="24"/>
        </w:rPr>
      </w:pPr>
      <w:r w:rsidRPr="002D33E8">
        <w:rPr>
          <w:rFonts w:cs="Arial"/>
          <w:szCs w:val="24"/>
        </w:rPr>
        <w:t>The Department for Education and Education and Skills Funding Agency introduced new controls for the college on 29 November 2022 on the day that the Office for National Statistics reclassified colleges as public sector organisations in the national accounts. The ESFA chief executive communicated these changes to all college accounting officers and explained plans to introduce a college financial handbook in 2024. The college has reviewed its policies, procedures and approval processes in line with these new requirements.</w:t>
      </w:r>
    </w:p>
    <w:p w14:paraId="587B920B" w14:textId="77777777" w:rsidR="009A7422" w:rsidRPr="002D33E8" w:rsidRDefault="009A7422" w:rsidP="005E64F7">
      <w:pPr>
        <w:rPr>
          <w:rFonts w:cs="Arial"/>
          <w:szCs w:val="24"/>
        </w:rPr>
      </w:pPr>
    </w:p>
    <w:p w14:paraId="79A7F671" w14:textId="77777777" w:rsidR="003417AF" w:rsidRPr="002D33E8" w:rsidRDefault="003417AF" w:rsidP="001B2309">
      <w:pPr>
        <w:pStyle w:val="Heading3"/>
        <w:rPr>
          <w:rFonts w:cs="Arial"/>
          <w:sz w:val="24"/>
          <w:szCs w:val="24"/>
        </w:rPr>
      </w:pPr>
      <w:r w:rsidRPr="002D33E8">
        <w:rPr>
          <w:rFonts w:cs="Arial"/>
          <w:sz w:val="24"/>
          <w:szCs w:val="24"/>
        </w:rPr>
        <w:t>Mission</w:t>
      </w:r>
    </w:p>
    <w:p w14:paraId="3BA63D72" w14:textId="77777777" w:rsidR="003417AF" w:rsidRPr="002D33E8" w:rsidRDefault="003417AF" w:rsidP="003417AF">
      <w:pPr>
        <w:ind w:right="-58"/>
        <w:jc w:val="both"/>
        <w:rPr>
          <w:rFonts w:cs="Arial"/>
          <w:b/>
          <w:szCs w:val="24"/>
        </w:rPr>
      </w:pPr>
    </w:p>
    <w:p w14:paraId="73900392" w14:textId="77777777" w:rsidR="003417AF" w:rsidRPr="002D33E8" w:rsidRDefault="003417AF" w:rsidP="009A7422">
      <w:pPr>
        <w:rPr>
          <w:rFonts w:cs="Arial"/>
          <w:szCs w:val="24"/>
        </w:rPr>
      </w:pPr>
      <w:r w:rsidRPr="002D33E8">
        <w:rPr>
          <w:rFonts w:cs="Arial"/>
          <w:szCs w:val="24"/>
        </w:rPr>
        <w:t>Kirklees College is committed to creating a culture of continuous improvement that challenges and stretches our ambition.  We aim to be a desirable place to work and learn, exhibiting values and behaviours that encourage staff and students to be aspirational for themselves and inspirational to others.</w:t>
      </w:r>
    </w:p>
    <w:p w14:paraId="76E5EAFA" w14:textId="77777777" w:rsidR="003417AF" w:rsidRPr="002D33E8" w:rsidRDefault="003417AF" w:rsidP="009A7422">
      <w:pPr>
        <w:rPr>
          <w:rFonts w:cs="Arial"/>
          <w:szCs w:val="24"/>
          <w:highlight w:val="yellow"/>
        </w:rPr>
      </w:pPr>
    </w:p>
    <w:p w14:paraId="6A81C4A5" w14:textId="5BFBD72C" w:rsidR="003417AF" w:rsidRPr="002D33E8" w:rsidRDefault="003417AF" w:rsidP="009A7422">
      <w:pPr>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 xml:space="preserve">ollege’s mission </w:t>
      </w:r>
      <w:proofErr w:type="spellStart"/>
      <w:proofErr w:type="gramStart"/>
      <w:r w:rsidRPr="002D33E8">
        <w:rPr>
          <w:rFonts w:cs="Arial"/>
          <w:szCs w:val="24"/>
        </w:rPr>
        <w:t>is:</w:t>
      </w:r>
      <w:r w:rsidRPr="002D33E8">
        <w:rPr>
          <w:rFonts w:cs="Arial"/>
          <w:i/>
          <w:szCs w:val="24"/>
        </w:rPr>
        <w:t>‘</w:t>
      </w:r>
      <w:proofErr w:type="gramEnd"/>
      <w:r w:rsidRPr="002D33E8">
        <w:rPr>
          <w:rFonts w:cs="Arial"/>
          <w:i/>
          <w:szCs w:val="24"/>
        </w:rPr>
        <w:t>Creating</w:t>
      </w:r>
      <w:proofErr w:type="spellEnd"/>
      <w:r w:rsidRPr="002D33E8">
        <w:rPr>
          <w:rFonts w:cs="Arial"/>
          <w:i/>
          <w:szCs w:val="24"/>
        </w:rPr>
        <w:t xml:space="preserve"> opportunit</w:t>
      </w:r>
      <w:r w:rsidR="00267A12" w:rsidRPr="002D33E8">
        <w:rPr>
          <w:rFonts w:cs="Arial"/>
          <w:i/>
          <w:szCs w:val="24"/>
        </w:rPr>
        <w:t>ies</w:t>
      </w:r>
      <w:r w:rsidRPr="002D33E8">
        <w:rPr>
          <w:rFonts w:cs="Arial"/>
          <w:i/>
          <w:szCs w:val="24"/>
        </w:rPr>
        <w:t>, changing lives’</w:t>
      </w:r>
    </w:p>
    <w:p w14:paraId="0F61ED2C" w14:textId="77777777" w:rsidR="003417AF" w:rsidRPr="002D33E8" w:rsidRDefault="003417AF" w:rsidP="009A7422">
      <w:pPr>
        <w:rPr>
          <w:rFonts w:cs="Arial"/>
          <w:szCs w:val="24"/>
        </w:rPr>
      </w:pPr>
    </w:p>
    <w:p w14:paraId="3AD474CC" w14:textId="37A8AAB4" w:rsidR="003417AF" w:rsidRPr="002D33E8" w:rsidRDefault="003417AF" w:rsidP="009A7422">
      <w:pPr>
        <w:rPr>
          <w:rFonts w:cs="Arial"/>
          <w:szCs w:val="24"/>
        </w:rPr>
      </w:pPr>
      <w:r w:rsidRPr="002D33E8">
        <w:rPr>
          <w:rFonts w:cs="Arial"/>
          <w:szCs w:val="24"/>
        </w:rPr>
        <w:t xml:space="preserve">This mission statement was agreed following an extensive consultation exercise with stakeholders. The roadmap to the delivery of this mission was then established through a revision to the </w:t>
      </w:r>
      <w:r w:rsidR="00D704F0" w:rsidRPr="002D33E8">
        <w:rPr>
          <w:rFonts w:cs="Arial"/>
          <w:szCs w:val="24"/>
        </w:rPr>
        <w:t>c</w:t>
      </w:r>
      <w:r w:rsidRPr="002D33E8">
        <w:rPr>
          <w:rFonts w:cs="Arial"/>
          <w:szCs w:val="24"/>
        </w:rPr>
        <w:t xml:space="preserve">ollege values and its strategic plan.  This mission celebrates the fact that Kirklees College is an institution that provides ladders of opportunity irrespective of previous academic achievement and changes lives through the power of </w:t>
      </w:r>
      <w:proofErr w:type="gramStart"/>
      <w:r w:rsidRPr="002D33E8">
        <w:rPr>
          <w:rFonts w:cs="Arial"/>
          <w:szCs w:val="24"/>
        </w:rPr>
        <w:t>high quality</w:t>
      </w:r>
      <w:proofErr w:type="gramEnd"/>
      <w:r w:rsidRPr="002D33E8">
        <w:rPr>
          <w:rFonts w:cs="Arial"/>
          <w:szCs w:val="24"/>
        </w:rPr>
        <w:t xml:space="preserve"> vocational education and training which deliver successful outcomes and progression to meet individual and community needs.</w:t>
      </w:r>
    </w:p>
    <w:p w14:paraId="5357B648" w14:textId="462F6F49" w:rsidR="007D288B" w:rsidRPr="002D33E8" w:rsidRDefault="007D288B" w:rsidP="009A7422">
      <w:pPr>
        <w:spacing w:line="259" w:lineRule="auto"/>
        <w:contextualSpacing/>
        <w:rPr>
          <w:rFonts w:cs="Arial"/>
          <w:color w:val="0070C0"/>
          <w:szCs w:val="24"/>
        </w:rPr>
      </w:pPr>
    </w:p>
    <w:p w14:paraId="63F2A54E" w14:textId="77777777" w:rsidR="007D288B" w:rsidRPr="002D33E8" w:rsidRDefault="007D288B" w:rsidP="009A7422">
      <w:pPr>
        <w:pStyle w:val="Heading3"/>
        <w:rPr>
          <w:rFonts w:cs="Arial"/>
          <w:sz w:val="24"/>
          <w:szCs w:val="24"/>
        </w:rPr>
      </w:pPr>
      <w:r w:rsidRPr="002D33E8">
        <w:rPr>
          <w:rFonts w:cs="Arial"/>
          <w:sz w:val="24"/>
          <w:szCs w:val="24"/>
        </w:rPr>
        <w:t>Implementation of strategic plan</w:t>
      </w:r>
    </w:p>
    <w:p w14:paraId="6EFE52C5" w14:textId="77777777" w:rsidR="003417AF" w:rsidRPr="002D33E8" w:rsidRDefault="003417AF" w:rsidP="003417AF">
      <w:pPr>
        <w:jc w:val="both"/>
        <w:rPr>
          <w:rFonts w:cs="Arial"/>
          <w:szCs w:val="24"/>
        </w:rPr>
      </w:pPr>
    </w:p>
    <w:p w14:paraId="4FBE65A3" w14:textId="5CA99E98" w:rsidR="003417AF" w:rsidRPr="002D33E8" w:rsidRDefault="004A5CC1" w:rsidP="003417AF">
      <w:pPr>
        <w:jc w:val="both"/>
        <w:rPr>
          <w:rFonts w:cs="Arial"/>
          <w:szCs w:val="24"/>
        </w:rPr>
      </w:pPr>
      <w:r w:rsidRPr="002D33E8">
        <w:rPr>
          <w:rFonts w:cs="Arial"/>
          <w:szCs w:val="24"/>
        </w:rPr>
        <w:t xml:space="preserve">A new Strategic Plan for 2022 to 2025 was developed following full stakeholder consultation (‘Your Voice, Our Future’) and approved by Corporation in July 2022. </w:t>
      </w:r>
      <w:r w:rsidR="00586FB2" w:rsidRPr="002D33E8">
        <w:rPr>
          <w:rFonts w:cs="Arial"/>
          <w:szCs w:val="24"/>
        </w:rPr>
        <w:t>As an anchor organisation working with local communities and partners, Kirklees College has a pivotal role to play in delivering positive change to people’s lives. The Str</w:t>
      </w:r>
      <w:r w:rsidR="001D493E" w:rsidRPr="002D33E8">
        <w:rPr>
          <w:rFonts w:cs="Arial"/>
          <w:szCs w:val="24"/>
        </w:rPr>
        <w:t>a</w:t>
      </w:r>
      <w:r w:rsidR="00586FB2" w:rsidRPr="002D33E8">
        <w:rPr>
          <w:rFonts w:cs="Arial"/>
          <w:szCs w:val="24"/>
        </w:rPr>
        <w:t>tegic Plan 2022-2025 is a guide to achieve the best possible outcomes for our students, staff and community. It will also help ensure a thriving college for future generations.</w:t>
      </w:r>
    </w:p>
    <w:p w14:paraId="394F45CC" w14:textId="31357FB9" w:rsidR="00586FB2" w:rsidRPr="002D33E8" w:rsidRDefault="00586FB2" w:rsidP="003417AF">
      <w:pPr>
        <w:jc w:val="both"/>
        <w:rPr>
          <w:rFonts w:cs="Arial"/>
          <w:szCs w:val="24"/>
        </w:rPr>
      </w:pPr>
    </w:p>
    <w:p w14:paraId="6C71A329" w14:textId="208DFB88" w:rsidR="00586FB2" w:rsidRPr="002D33E8" w:rsidRDefault="00586FB2" w:rsidP="003417AF">
      <w:pPr>
        <w:jc w:val="both"/>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 xml:space="preserve">ollege </w:t>
      </w:r>
      <w:r w:rsidR="00D704F0" w:rsidRPr="002D33E8">
        <w:rPr>
          <w:rFonts w:cs="Arial"/>
          <w:szCs w:val="24"/>
        </w:rPr>
        <w:t>m</w:t>
      </w:r>
      <w:r w:rsidRPr="002D33E8">
        <w:rPr>
          <w:rFonts w:cs="Arial"/>
          <w:szCs w:val="24"/>
        </w:rPr>
        <w:t xml:space="preserve">ission is ‘Creating opportunities, changing </w:t>
      </w:r>
      <w:proofErr w:type="gramStart"/>
      <w:r w:rsidRPr="002D33E8">
        <w:rPr>
          <w:rFonts w:cs="Arial"/>
          <w:szCs w:val="24"/>
        </w:rPr>
        <w:t>lives’</w:t>
      </w:r>
      <w:proofErr w:type="gramEnd"/>
      <w:r w:rsidRPr="002D33E8">
        <w:rPr>
          <w:rFonts w:cs="Arial"/>
          <w:szCs w:val="24"/>
        </w:rPr>
        <w:t>.</w:t>
      </w:r>
    </w:p>
    <w:p w14:paraId="52B73383" w14:textId="594014C9" w:rsidR="00586FB2" w:rsidRPr="002D33E8" w:rsidRDefault="00586FB2" w:rsidP="003417AF">
      <w:pPr>
        <w:jc w:val="both"/>
        <w:rPr>
          <w:rFonts w:cs="Arial"/>
          <w:szCs w:val="24"/>
        </w:rPr>
      </w:pPr>
    </w:p>
    <w:p w14:paraId="0A6A47F4" w14:textId="01F76741" w:rsidR="00586FB2" w:rsidRPr="002D33E8" w:rsidRDefault="00586FB2" w:rsidP="003417AF">
      <w:pPr>
        <w:jc w:val="both"/>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ollege Vision is ‘A college at the heart of its community providing inspirational teaching and ensuring curriculum is developed with employers, enabling all students to progress.’</w:t>
      </w:r>
    </w:p>
    <w:p w14:paraId="54AD0140" w14:textId="0C15E1B9" w:rsidR="00586FB2" w:rsidRPr="002D33E8" w:rsidRDefault="00586FB2" w:rsidP="003417AF">
      <w:pPr>
        <w:jc w:val="both"/>
        <w:rPr>
          <w:rFonts w:cs="Arial"/>
          <w:szCs w:val="24"/>
        </w:rPr>
      </w:pPr>
    </w:p>
    <w:p w14:paraId="36071746" w14:textId="77777777" w:rsidR="001B2309" w:rsidRPr="002D33E8" w:rsidRDefault="00706826" w:rsidP="001B2309">
      <w:pPr>
        <w:jc w:val="both"/>
        <w:rPr>
          <w:rFonts w:cs="Arial"/>
          <w:szCs w:val="24"/>
        </w:rPr>
      </w:pPr>
      <w:r w:rsidRPr="002D33E8">
        <w:rPr>
          <w:rFonts w:cs="Arial"/>
          <w:szCs w:val="24"/>
        </w:rPr>
        <w:t>The Stra</w:t>
      </w:r>
      <w:r w:rsidR="001D493E" w:rsidRPr="002D33E8">
        <w:rPr>
          <w:rFonts w:cs="Arial"/>
          <w:szCs w:val="24"/>
        </w:rPr>
        <w:t>t</w:t>
      </w:r>
      <w:r w:rsidRPr="002D33E8">
        <w:rPr>
          <w:rFonts w:cs="Arial"/>
          <w:szCs w:val="24"/>
        </w:rPr>
        <w:t xml:space="preserve">egic Plan 2022-25 defines the </w:t>
      </w:r>
      <w:r w:rsidR="00D704F0" w:rsidRPr="002D33E8">
        <w:rPr>
          <w:rFonts w:cs="Arial"/>
          <w:szCs w:val="24"/>
        </w:rPr>
        <w:t>c</w:t>
      </w:r>
      <w:r w:rsidRPr="002D33E8">
        <w:rPr>
          <w:rFonts w:cs="Arial"/>
          <w:szCs w:val="24"/>
        </w:rPr>
        <w:t>ollege’s values</w:t>
      </w:r>
      <w:r w:rsidR="001B2309" w:rsidRPr="002D33E8">
        <w:rPr>
          <w:rFonts w:cs="Arial"/>
          <w:szCs w:val="24"/>
        </w:rPr>
        <w:t xml:space="preserve"> of kindness, unity and excellence</w:t>
      </w:r>
      <w:r w:rsidRPr="002D33E8">
        <w:rPr>
          <w:rFonts w:cs="Arial"/>
          <w:szCs w:val="24"/>
        </w:rPr>
        <w:t>, which epitomise</w:t>
      </w:r>
      <w:r w:rsidR="001D493E" w:rsidRPr="002D33E8">
        <w:rPr>
          <w:rFonts w:cs="Arial"/>
          <w:szCs w:val="24"/>
        </w:rPr>
        <w:t xml:space="preserve"> </w:t>
      </w:r>
      <w:r w:rsidRPr="002D33E8">
        <w:rPr>
          <w:rFonts w:cs="Arial"/>
          <w:szCs w:val="24"/>
        </w:rPr>
        <w:t>’how we do things’.</w:t>
      </w:r>
    </w:p>
    <w:p w14:paraId="278123E6" w14:textId="282AD32C" w:rsidR="00706826" w:rsidRPr="002D33E8" w:rsidRDefault="00706826" w:rsidP="00706826">
      <w:pPr>
        <w:jc w:val="both"/>
        <w:rPr>
          <w:rFonts w:cs="Arial"/>
          <w:szCs w:val="24"/>
        </w:rPr>
      </w:pPr>
      <w:r w:rsidRPr="002D33E8">
        <w:rPr>
          <w:rFonts w:cs="Arial"/>
          <w:szCs w:val="24"/>
          <w:shd w:val="clear" w:color="auto" w:fill="FFFFFF"/>
        </w:rPr>
        <w:br/>
      </w:r>
      <w:r w:rsidRPr="002D33E8">
        <w:rPr>
          <w:rFonts w:cs="Arial"/>
          <w:szCs w:val="24"/>
        </w:rPr>
        <w:t xml:space="preserve">The </w:t>
      </w:r>
      <w:r w:rsidR="00D704F0" w:rsidRPr="002D33E8">
        <w:rPr>
          <w:rFonts w:cs="Arial"/>
          <w:szCs w:val="24"/>
        </w:rPr>
        <w:t>c</w:t>
      </w:r>
      <w:r w:rsidRPr="002D33E8">
        <w:rPr>
          <w:rFonts w:cs="Arial"/>
          <w:szCs w:val="24"/>
        </w:rPr>
        <w:t>ollege’s Strategic Goals for 2022/25 are the big-ticket items to progress by 2025 to deliver our vision, namely:</w:t>
      </w:r>
    </w:p>
    <w:p w14:paraId="5F32CBFE" w14:textId="3AC8A7D7" w:rsidR="00706826" w:rsidRPr="002D33E8" w:rsidRDefault="00706826" w:rsidP="00706826">
      <w:pPr>
        <w:jc w:val="both"/>
        <w:rPr>
          <w:rFonts w:cs="Arial"/>
          <w:szCs w:val="24"/>
        </w:rPr>
      </w:pPr>
    </w:p>
    <w:p w14:paraId="3EDBB168" w14:textId="64D75519" w:rsidR="00706826" w:rsidRPr="002D33E8" w:rsidRDefault="00706826" w:rsidP="00706826">
      <w:pPr>
        <w:jc w:val="both"/>
        <w:rPr>
          <w:rFonts w:cs="Arial"/>
          <w:szCs w:val="24"/>
        </w:rPr>
      </w:pPr>
      <w:r w:rsidRPr="002D33E8">
        <w:rPr>
          <w:rFonts w:cs="Arial"/>
          <w:szCs w:val="24"/>
        </w:rPr>
        <w:t>People</w:t>
      </w:r>
    </w:p>
    <w:p w14:paraId="33E88BC1" w14:textId="5BECC643" w:rsidR="00706826" w:rsidRPr="002D33E8" w:rsidRDefault="00706826" w:rsidP="00DF1987">
      <w:pPr>
        <w:pStyle w:val="ListParagraph"/>
        <w:numPr>
          <w:ilvl w:val="0"/>
          <w:numId w:val="23"/>
        </w:numPr>
        <w:jc w:val="both"/>
        <w:rPr>
          <w:rFonts w:cs="Arial"/>
          <w:szCs w:val="24"/>
        </w:rPr>
      </w:pPr>
      <w:r w:rsidRPr="002D33E8">
        <w:rPr>
          <w:rFonts w:cs="Arial"/>
          <w:szCs w:val="24"/>
        </w:rPr>
        <w:t>An excellent culture in which to work and learn</w:t>
      </w:r>
    </w:p>
    <w:p w14:paraId="257ED39B" w14:textId="7A832639" w:rsidR="00706826" w:rsidRPr="002D33E8" w:rsidRDefault="00706826" w:rsidP="00DF1987">
      <w:pPr>
        <w:pStyle w:val="ListParagraph"/>
        <w:numPr>
          <w:ilvl w:val="0"/>
          <w:numId w:val="23"/>
        </w:numPr>
        <w:jc w:val="both"/>
        <w:rPr>
          <w:rFonts w:cs="Arial"/>
          <w:szCs w:val="24"/>
        </w:rPr>
      </w:pPr>
      <w:r w:rsidRPr="002D33E8">
        <w:rPr>
          <w:rFonts w:cs="Arial"/>
          <w:szCs w:val="24"/>
        </w:rPr>
        <w:t>A dynamic interconnected digital learning experience</w:t>
      </w:r>
    </w:p>
    <w:p w14:paraId="145E4C06" w14:textId="2CDE789D" w:rsidR="00706826" w:rsidRPr="002D33E8" w:rsidRDefault="00706826" w:rsidP="00706826">
      <w:pPr>
        <w:jc w:val="both"/>
        <w:rPr>
          <w:rFonts w:cs="Arial"/>
          <w:szCs w:val="24"/>
        </w:rPr>
      </w:pPr>
    </w:p>
    <w:p w14:paraId="6DC5DFFF" w14:textId="1B357DA8" w:rsidR="00706826" w:rsidRPr="002D33E8" w:rsidRDefault="00706826" w:rsidP="00706826">
      <w:pPr>
        <w:jc w:val="both"/>
        <w:rPr>
          <w:rFonts w:cs="Arial"/>
          <w:szCs w:val="24"/>
        </w:rPr>
      </w:pPr>
      <w:r w:rsidRPr="002D33E8">
        <w:rPr>
          <w:rFonts w:cs="Arial"/>
          <w:szCs w:val="24"/>
        </w:rPr>
        <w:t>Performance</w:t>
      </w:r>
    </w:p>
    <w:p w14:paraId="6E225186" w14:textId="47F9B4D9" w:rsidR="00706826" w:rsidRPr="002D33E8" w:rsidRDefault="00706826" w:rsidP="00DF1987">
      <w:pPr>
        <w:pStyle w:val="ListParagraph"/>
        <w:numPr>
          <w:ilvl w:val="0"/>
          <w:numId w:val="24"/>
        </w:numPr>
        <w:jc w:val="both"/>
        <w:rPr>
          <w:rFonts w:cs="Arial"/>
          <w:szCs w:val="24"/>
        </w:rPr>
      </w:pPr>
      <w:r w:rsidRPr="002D33E8">
        <w:rPr>
          <w:rFonts w:cs="Arial"/>
          <w:szCs w:val="24"/>
        </w:rPr>
        <w:t>A fantastic student learning experience with great outcomes</w:t>
      </w:r>
    </w:p>
    <w:p w14:paraId="519BC571" w14:textId="0D62FF89" w:rsidR="00706826" w:rsidRPr="002D33E8" w:rsidRDefault="00706826" w:rsidP="00DF1987">
      <w:pPr>
        <w:pStyle w:val="ListParagraph"/>
        <w:numPr>
          <w:ilvl w:val="0"/>
          <w:numId w:val="24"/>
        </w:numPr>
        <w:jc w:val="both"/>
        <w:rPr>
          <w:rFonts w:cs="Arial"/>
          <w:szCs w:val="24"/>
        </w:rPr>
      </w:pPr>
      <w:r w:rsidRPr="002D33E8">
        <w:rPr>
          <w:rFonts w:cs="Arial"/>
          <w:szCs w:val="24"/>
        </w:rPr>
        <w:t>Strong, sustainable financial performance</w:t>
      </w:r>
    </w:p>
    <w:p w14:paraId="29F1EEF5" w14:textId="1919B8BC" w:rsidR="00706826" w:rsidRPr="002D33E8" w:rsidRDefault="00706826" w:rsidP="00706826">
      <w:pPr>
        <w:jc w:val="both"/>
        <w:rPr>
          <w:rFonts w:cs="Arial"/>
          <w:szCs w:val="24"/>
        </w:rPr>
      </w:pPr>
    </w:p>
    <w:p w14:paraId="0AD0CBB5" w14:textId="06569CA2" w:rsidR="00706826" w:rsidRPr="002D33E8" w:rsidRDefault="00706826" w:rsidP="00706826">
      <w:pPr>
        <w:jc w:val="both"/>
        <w:rPr>
          <w:rFonts w:cs="Arial"/>
          <w:szCs w:val="24"/>
        </w:rPr>
      </w:pPr>
      <w:r w:rsidRPr="002D33E8">
        <w:rPr>
          <w:rFonts w:cs="Arial"/>
          <w:szCs w:val="24"/>
        </w:rPr>
        <w:t>Position</w:t>
      </w:r>
    </w:p>
    <w:p w14:paraId="43C398FD" w14:textId="10F11453" w:rsidR="00706826" w:rsidRPr="002D33E8" w:rsidRDefault="00706826" w:rsidP="00DF1987">
      <w:pPr>
        <w:pStyle w:val="ListParagraph"/>
        <w:numPr>
          <w:ilvl w:val="0"/>
          <w:numId w:val="25"/>
        </w:numPr>
        <w:jc w:val="both"/>
        <w:rPr>
          <w:rFonts w:cs="Arial"/>
          <w:szCs w:val="24"/>
        </w:rPr>
      </w:pPr>
      <w:r w:rsidRPr="002D33E8">
        <w:rPr>
          <w:rFonts w:cs="Arial"/>
          <w:szCs w:val="24"/>
        </w:rPr>
        <w:t>Recognised by employers and students as the provider of choice in Kirklees for higher technical skills</w:t>
      </w:r>
    </w:p>
    <w:p w14:paraId="0BA575B8" w14:textId="215BE063" w:rsidR="00706826" w:rsidRPr="002D33E8" w:rsidRDefault="00706826" w:rsidP="00DF1987">
      <w:pPr>
        <w:pStyle w:val="ListParagraph"/>
        <w:numPr>
          <w:ilvl w:val="0"/>
          <w:numId w:val="25"/>
        </w:numPr>
        <w:jc w:val="both"/>
        <w:rPr>
          <w:rFonts w:cs="Arial"/>
          <w:szCs w:val="24"/>
        </w:rPr>
      </w:pPr>
      <w:r w:rsidRPr="002D33E8">
        <w:rPr>
          <w:rFonts w:cs="Arial"/>
          <w:szCs w:val="24"/>
        </w:rPr>
        <w:t>Every centre demonstrates strong civic responsibility</w:t>
      </w:r>
    </w:p>
    <w:p w14:paraId="5CBBF2CE" w14:textId="365D850D" w:rsidR="00706826" w:rsidRPr="002D33E8" w:rsidRDefault="00706826" w:rsidP="00DF1987">
      <w:pPr>
        <w:pStyle w:val="ListParagraph"/>
        <w:numPr>
          <w:ilvl w:val="0"/>
          <w:numId w:val="25"/>
        </w:numPr>
        <w:jc w:val="both"/>
        <w:rPr>
          <w:rFonts w:cs="Arial"/>
          <w:szCs w:val="24"/>
        </w:rPr>
      </w:pPr>
      <w:r w:rsidRPr="002D33E8">
        <w:rPr>
          <w:rFonts w:cs="Arial"/>
          <w:szCs w:val="24"/>
        </w:rPr>
        <w:t>We play an important role in combating climate emergency</w:t>
      </w:r>
    </w:p>
    <w:p w14:paraId="3CC61791" w14:textId="77777777" w:rsidR="007C79E2" w:rsidRPr="002D33E8" w:rsidRDefault="007C79E2" w:rsidP="000B7615">
      <w:pPr>
        <w:pStyle w:val="ListParagraph"/>
        <w:jc w:val="both"/>
        <w:rPr>
          <w:rFonts w:cs="Arial"/>
          <w:szCs w:val="24"/>
        </w:rPr>
      </w:pPr>
    </w:p>
    <w:p w14:paraId="5100E5A2" w14:textId="77777777" w:rsidR="00C65F0E" w:rsidRPr="002D33E8" w:rsidRDefault="00C65F0E" w:rsidP="00C65F0E">
      <w:pPr>
        <w:rPr>
          <w:rFonts w:cs="Arial"/>
          <w:b/>
          <w:szCs w:val="24"/>
        </w:rPr>
      </w:pPr>
    </w:p>
    <w:p w14:paraId="465171C0" w14:textId="2D0415B7" w:rsidR="00706826" w:rsidRPr="002D33E8" w:rsidRDefault="00706826" w:rsidP="00706826">
      <w:pPr>
        <w:jc w:val="both"/>
        <w:rPr>
          <w:rFonts w:cs="Arial"/>
          <w:szCs w:val="24"/>
        </w:rPr>
      </w:pPr>
      <w:r w:rsidRPr="002D33E8">
        <w:rPr>
          <w:rFonts w:cs="Arial"/>
          <w:szCs w:val="24"/>
        </w:rPr>
        <w:t>The following Strategic Pr</w:t>
      </w:r>
      <w:r w:rsidR="001D493E" w:rsidRPr="002D33E8">
        <w:rPr>
          <w:rFonts w:cs="Arial"/>
          <w:szCs w:val="24"/>
        </w:rPr>
        <w:t>i</w:t>
      </w:r>
      <w:r w:rsidRPr="002D33E8">
        <w:rPr>
          <w:rFonts w:cs="Arial"/>
          <w:szCs w:val="24"/>
        </w:rPr>
        <w:t xml:space="preserve">orities were defined by the </w:t>
      </w:r>
      <w:r w:rsidR="00D704F0" w:rsidRPr="002D33E8">
        <w:rPr>
          <w:rFonts w:cs="Arial"/>
          <w:szCs w:val="24"/>
        </w:rPr>
        <w:t>c</w:t>
      </w:r>
      <w:r w:rsidRPr="002D33E8">
        <w:rPr>
          <w:rFonts w:cs="Arial"/>
          <w:szCs w:val="24"/>
        </w:rPr>
        <w:t>ollege and achieved for 2022/23:</w:t>
      </w:r>
    </w:p>
    <w:p w14:paraId="4A9181AB" w14:textId="77777777" w:rsidR="00706826" w:rsidRPr="002D33E8" w:rsidRDefault="00706826" w:rsidP="00706826">
      <w:pPr>
        <w:jc w:val="both"/>
        <w:rPr>
          <w:rFonts w:cs="Arial"/>
          <w:szCs w:val="24"/>
        </w:rPr>
      </w:pPr>
    </w:p>
    <w:p w14:paraId="20E858B9" w14:textId="49CAA8E7" w:rsidR="00706826" w:rsidRPr="002D33E8" w:rsidRDefault="00706826" w:rsidP="00DF1987">
      <w:pPr>
        <w:pStyle w:val="ListParagraph"/>
        <w:numPr>
          <w:ilvl w:val="0"/>
          <w:numId w:val="26"/>
        </w:numPr>
        <w:jc w:val="both"/>
        <w:rPr>
          <w:rFonts w:cs="Arial"/>
          <w:szCs w:val="24"/>
        </w:rPr>
      </w:pPr>
      <w:r w:rsidRPr="002D33E8">
        <w:rPr>
          <w:rFonts w:cs="Arial"/>
          <w:szCs w:val="24"/>
        </w:rPr>
        <w:t>Everyone understands the value of a restorative, anti-racist and trauma aware college</w:t>
      </w:r>
    </w:p>
    <w:p w14:paraId="7EBE6F92" w14:textId="56721196" w:rsidR="00706826" w:rsidRPr="002D33E8" w:rsidRDefault="00706826" w:rsidP="00DF1987">
      <w:pPr>
        <w:pStyle w:val="ListParagraph"/>
        <w:numPr>
          <w:ilvl w:val="0"/>
          <w:numId w:val="26"/>
        </w:numPr>
        <w:jc w:val="both"/>
        <w:rPr>
          <w:rFonts w:cs="Arial"/>
          <w:szCs w:val="24"/>
        </w:rPr>
      </w:pPr>
      <w:r w:rsidRPr="002D33E8">
        <w:rPr>
          <w:rFonts w:cs="Arial"/>
          <w:szCs w:val="24"/>
        </w:rPr>
        <w:t>Maximising destination outcomes for all students</w:t>
      </w:r>
    </w:p>
    <w:p w14:paraId="711998EE" w14:textId="6AC0A0FE" w:rsidR="00706826" w:rsidRPr="002D33E8" w:rsidRDefault="00706826" w:rsidP="00DF1987">
      <w:pPr>
        <w:pStyle w:val="ListParagraph"/>
        <w:numPr>
          <w:ilvl w:val="0"/>
          <w:numId w:val="26"/>
        </w:numPr>
        <w:jc w:val="both"/>
        <w:rPr>
          <w:rFonts w:cs="Arial"/>
          <w:szCs w:val="24"/>
        </w:rPr>
      </w:pPr>
      <w:r w:rsidRPr="002D33E8">
        <w:rPr>
          <w:rFonts w:cs="Arial"/>
          <w:szCs w:val="24"/>
        </w:rPr>
        <w:t>Detailed understanding of carbon footprint</w:t>
      </w:r>
    </w:p>
    <w:p w14:paraId="7AED1114" w14:textId="0250457D" w:rsidR="00706826" w:rsidRPr="002D33E8" w:rsidRDefault="004D320D" w:rsidP="00DF1987">
      <w:pPr>
        <w:pStyle w:val="ListParagraph"/>
        <w:numPr>
          <w:ilvl w:val="0"/>
          <w:numId w:val="26"/>
        </w:numPr>
        <w:jc w:val="both"/>
        <w:rPr>
          <w:rFonts w:cs="Arial"/>
          <w:szCs w:val="24"/>
        </w:rPr>
      </w:pPr>
      <w:r w:rsidRPr="002D33E8">
        <w:rPr>
          <w:rFonts w:cs="Arial"/>
          <w:szCs w:val="24"/>
        </w:rPr>
        <w:t>Develop a centre (campus) place based curriculum strategy</w:t>
      </w:r>
    </w:p>
    <w:p w14:paraId="5C86777E" w14:textId="5820DF3C" w:rsidR="004D320D" w:rsidRPr="002D33E8" w:rsidRDefault="004D320D" w:rsidP="00DF1987">
      <w:pPr>
        <w:pStyle w:val="ListParagraph"/>
        <w:numPr>
          <w:ilvl w:val="0"/>
          <w:numId w:val="26"/>
        </w:numPr>
        <w:jc w:val="both"/>
        <w:rPr>
          <w:rFonts w:cs="Arial"/>
          <w:szCs w:val="24"/>
        </w:rPr>
      </w:pPr>
      <w:r w:rsidRPr="002D33E8">
        <w:rPr>
          <w:rFonts w:cs="Arial"/>
          <w:szCs w:val="24"/>
        </w:rPr>
        <w:t>Create inclusive communit</w:t>
      </w:r>
      <w:r w:rsidR="001D493E" w:rsidRPr="002D33E8">
        <w:rPr>
          <w:rFonts w:cs="Arial"/>
          <w:szCs w:val="24"/>
        </w:rPr>
        <w:t>i</w:t>
      </w:r>
      <w:r w:rsidRPr="002D33E8">
        <w:rPr>
          <w:rFonts w:cs="Arial"/>
          <w:szCs w:val="24"/>
        </w:rPr>
        <w:t>es of excellent learning and teaching with a focus on digital</w:t>
      </w:r>
    </w:p>
    <w:p w14:paraId="11BC83C9" w14:textId="5314AE16" w:rsidR="004D320D" w:rsidRPr="002D33E8" w:rsidRDefault="004D320D" w:rsidP="00DF1987">
      <w:pPr>
        <w:pStyle w:val="ListParagraph"/>
        <w:numPr>
          <w:ilvl w:val="0"/>
          <w:numId w:val="26"/>
        </w:numPr>
        <w:jc w:val="both"/>
        <w:rPr>
          <w:rFonts w:cs="Arial"/>
          <w:szCs w:val="24"/>
        </w:rPr>
      </w:pPr>
      <w:r w:rsidRPr="002D33E8">
        <w:rPr>
          <w:rFonts w:cs="Arial"/>
          <w:szCs w:val="24"/>
        </w:rPr>
        <w:t>Establish key delivery relationship mapping</w:t>
      </w:r>
    </w:p>
    <w:p w14:paraId="3ABA4D6E" w14:textId="78D2B788" w:rsidR="003417AF" w:rsidRPr="002D33E8" w:rsidRDefault="004D320D" w:rsidP="00DF1987">
      <w:pPr>
        <w:pStyle w:val="ListParagraph"/>
        <w:numPr>
          <w:ilvl w:val="0"/>
          <w:numId w:val="26"/>
        </w:numPr>
        <w:jc w:val="both"/>
        <w:rPr>
          <w:rFonts w:cs="Arial"/>
          <w:szCs w:val="24"/>
        </w:rPr>
      </w:pPr>
      <w:r w:rsidRPr="002D33E8">
        <w:rPr>
          <w:rFonts w:cs="Arial"/>
          <w:szCs w:val="24"/>
        </w:rPr>
        <w:t>Develop a marketing strategy for student recruitment</w:t>
      </w:r>
    </w:p>
    <w:p w14:paraId="46D7E4B3" w14:textId="77777777" w:rsidR="009A7422" w:rsidRPr="002D33E8" w:rsidRDefault="009A7422" w:rsidP="009A7422">
      <w:pPr>
        <w:pStyle w:val="ListParagraph"/>
        <w:ind w:left="780"/>
        <w:jc w:val="both"/>
        <w:rPr>
          <w:rFonts w:cs="Arial"/>
          <w:szCs w:val="24"/>
        </w:rPr>
      </w:pPr>
    </w:p>
    <w:p w14:paraId="183944B0" w14:textId="6045319F" w:rsidR="003417AF" w:rsidRPr="002D33E8" w:rsidRDefault="003417AF" w:rsidP="009A7422">
      <w:pPr>
        <w:pStyle w:val="Heading3"/>
        <w:rPr>
          <w:rFonts w:cs="Arial"/>
          <w:sz w:val="24"/>
          <w:szCs w:val="24"/>
        </w:rPr>
      </w:pPr>
      <w:r w:rsidRPr="002D33E8">
        <w:rPr>
          <w:rFonts w:cs="Arial"/>
          <w:sz w:val="24"/>
          <w:szCs w:val="24"/>
        </w:rPr>
        <w:t>Key achievements 202</w:t>
      </w:r>
      <w:r w:rsidR="00DF08E8" w:rsidRPr="002D33E8">
        <w:rPr>
          <w:rFonts w:cs="Arial"/>
          <w:sz w:val="24"/>
          <w:szCs w:val="24"/>
        </w:rPr>
        <w:t>2</w:t>
      </w:r>
      <w:r w:rsidRPr="002D33E8">
        <w:rPr>
          <w:rFonts w:cs="Arial"/>
          <w:sz w:val="24"/>
          <w:szCs w:val="24"/>
        </w:rPr>
        <w:t>/2</w:t>
      </w:r>
      <w:r w:rsidR="00DF08E8" w:rsidRPr="002D33E8">
        <w:rPr>
          <w:rFonts w:cs="Arial"/>
          <w:sz w:val="24"/>
          <w:szCs w:val="24"/>
        </w:rPr>
        <w:t>3</w:t>
      </w:r>
    </w:p>
    <w:p w14:paraId="680CD19A" w14:textId="77777777" w:rsidR="003417AF" w:rsidRPr="002D33E8" w:rsidRDefault="003417AF" w:rsidP="003417AF">
      <w:pPr>
        <w:jc w:val="both"/>
        <w:rPr>
          <w:rFonts w:cs="Arial"/>
          <w:szCs w:val="24"/>
        </w:rPr>
      </w:pPr>
    </w:p>
    <w:p w14:paraId="029B3CCB" w14:textId="77777777" w:rsidR="0052423C" w:rsidRPr="002D33E8" w:rsidRDefault="003417AF" w:rsidP="009A7422">
      <w:pPr>
        <w:rPr>
          <w:rFonts w:cs="Arial"/>
          <w:szCs w:val="24"/>
        </w:rPr>
      </w:pPr>
      <w:r w:rsidRPr="002D33E8">
        <w:rPr>
          <w:rFonts w:cs="Arial"/>
          <w:szCs w:val="24"/>
        </w:rPr>
        <w:t>Key headline highlights against the college strategic objectives in 202</w:t>
      </w:r>
      <w:r w:rsidR="00EB06F6" w:rsidRPr="002D33E8">
        <w:rPr>
          <w:rFonts w:cs="Arial"/>
          <w:szCs w:val="24"/>
        </w:rPr>
        <w:t>2</w:t>
      </w:r>
      <w:r w:rsidRPr="002D33E8">
        <w:rPr>
          <w:rFonts w:cs="Arial"/>
          <w:szCs w:val="24"/>
        </w:rPr>
        <w:t>/2</w:t>
      </w:r>
      <w:r w:rsidR="00EB06F6" w:rsidRPr="002D33E8">
        <w:rPr>
          <w:rFonts w:cs="Arial"/>
          <w:szCs w:val="24"/>
        </w:rPr>
        <w:t>3</w:t>
      </w:r>
      <w:r w:rsidRPr="002D33E8">
        <w:rPr>
          <w:rFonts w:cs="Arial"/>
          <w:szCs w:val="24"/>
        </w:rPr>
        <w:t xml:space="preserve"> include:  </w:t>
      </w:r>
    </w:p>
    <w:p w14:paraId="3C675C82" w14:textId="77777777" w:rsidR="007D288B" w:rsidRPr="002D33E8" w:rsidRDefault="007D288B" w:rsidP="007D288B">
      <w:pPr>
        <w:rPr>
          <w:rFonts w:cs="Arial"/>
          <w:b/>
          <w:szCs w:val="24"/>
        </w:rPr>
      </w:pPr>
    </w:p>
    <w:p w14:paraId="6454CDCD" w14:textId="262F71F2" w:rsidR="007D288B" w:rsidRPr="002D33E8" w:rsidRDefault="007D288B" w:rsidP="001B2309">
      <w:pPr>
        <w:pStyle w:val="Heading4"/>
        <w:rPr>
          <w:rFonts w:cs="Arial"/>
          <w:sz w:val="24"/>
          <w:szCs w:val="24"/>
        </w:rPr>
      </w:pPr>
      <w:r w:rsidRPr="002D33E8">
        <w:rPr>
          <w:rFonts w:cs="Arial"/>
          <w:sz w:val="24"/>
          <w:szCs w:val="24"/>
        </w:rPr>
        <w:t>Celebrating a ‘Good’ Ofsted Result</w:t>
      </w:r>
    </w:p>
    <w:p w14:paraId="6B7F200B" w14:textId="7AAACD43" w:rsidR="007D288B" w:rsidRPr="002D33E8" w:rsidRDefault="007D288B" w:rsidP="009A7422">
      <w:pPr>
        <w:rPr>
          <w:rFonts w:cs="Arial"/>
          <w:szCs w:val="24"/>
        </w:rPr>
      </w:pPr>
      <w:r w:rsidRPr="002D33E8">
        <w:rPr>
          <w:rFonts w:cs="Arial"/>
          <w:szCs w:val="24"/>
        </w:rPr>
        <w:t>Kirklees College was awarded a ‘Good’ grade in all areas by Ofsted in March</w:t>
      </w:r>
      <w:r w:rsidR="00644974" w:rsidRPr="002D33E8">
        <w:rPr>
          <w:rFonts w:cs="Arial"/>
          <w:szCs w:val="24"/>
        </w:rPr>
        <w:t xml:space="preserve"> 2023</w:t>
      </w:r>
      <w:r w:rsidRPr="002D33E8">
        <w:rPr>
          <w:rFonts w:cs="Arial"/>
          <w:szCs w:val="24"/>
        </w:rPr>
        <w:t>, after our first full inspection in over a decade. In the report, the inspectors highlighted the sense of passion for students that exists for the college, as well as the fact that the college is a warm and welcoming environment where students feel safe. The report also stated that: “leaders have devised a clear and ambitious strategy that puts the guiding values of kindness, unity and excellence at the forefront.”</w:t>
      </w:r>
    </w:p>
    <w:p w14:paraId="4A5B01A2" w14:textId="77777777" w:rsidR="007D288B" w:rsidRPr="002D33E8" w:rsidRDefault="007D288B" w:rsidP="001B2309">
      <w:pPr>
        <w:pStyle w:val="Heading4"/>
        <w:rPr>
          <w:rFonts w:cs="Arial"/>
          <w:sz w:val="24"/>
          <w:szCs w:val="24"/>
        </w:rPr>
      </w:pPr>
    </w:p>
    <w:p w14:paraId="205A8B68" w14:textId="053313D4" w:rsidR="007D288B" w:rsidRPr="002D33E8" w:rsidRDefault="007D288B" w:rsidP="009A7422">
      <w:pPr>
        <w:pStyle w:val="Heading4"/>
        <w:rPr>
          <w:rFonts w:cs="Arial"/>
          <w:sz w:val="24"/>
          <w:szCs w:val="24"/>
        </w:rPr>
      </w:pPr>
      <w:r w:rsidRPr="002D33E8">
        <w:rPr>
          <w:rFonts w:cs="Arial"/>
          <w:sz w:val="24"/>
          <w:szCs w:val="24"/>
        </w:rPr>
        <w:t>Together We Are Mighty</w:t>
      </w:r>
    </w:p>
    <w:p w14:paraId="4CA2C94E" w14:textId="370834FF" w:rsidR="007D288B" w:rsidRPr="002D33E8" w:rsidRDefault="007D288B" w:rsidP="009A7422">
      <w:pPr>
        <w:rPr>
          <w:rFonts w:cs="Arial"/>
          <w:szCs w:val="24"/>
        </w:rPr>
      </w:pPr>
      <w:r w:rsidRPr="002D33E8">
        <w:rPr>
          <w:rFonts w:cs="Arial"/>
          <w:szCs w:val="24"/>
        </w:rPr>
        <w:t xml:space="preserve">In July </w:t>
      </w:r>
      <w:r w:rsidR="00644974" w:rsidRPr="002D33E8">
        <w:rPr>
          <w:rFonts w:cs="Arial"/>
          <w:szCs w:val="24"/>
        </w:rPr>
        <w:t xml:space="preserve">2023 </w:t>
      </w:r>
      <w:r w:rsidRPr="002D33E8">
        <w:rPr>
          <w:rFonts w:cs="Arial"/>
          <w:szCs w:val="24"/>
        </w:rPr>
        <w:t xml:space="preserve">we launched our new promotional video, ‘Together We Are Mighty’, across all social media platforms. The video was created as a celebration of the KC Community and to highlight our values of Kindness, Unity and Excellence by featuring a range of footage of students, staff, facilities and local landmarks. The video also features a moving voiceover by Music student, Charlotte Bulloch. It has now reached over 22,000 views on YouTube and over 4,000 views on Facebook. </w:t>
      </w:r>
    </w:p>
    <w:p w14:paraId="3EF22E84" w14:textId="6BEF5CA9" w:rsidR="007236C3" w:rsidRPr="002D33E8" w:rsidRDefault="007236C3" w:rsidP="007D288B">
      <w:pPr>
        <w:rPr>
          <w:rFonts w:cs="Arial"/>
          <w:szCs w:val="24"/>
        </w:rPr>
      </w:pPr>
    </w:p>
    <w:p w14:paraId="566117BA" w14:textId="5FE02D26" w:rsidR="007D288B" w:rsidRPr="002D33E8" w:rsidRDefault="007D288B" w:rsidP="00F1771D">
      <w:pPr>
        <w:pStyle w:val="Heading4"/>
        <w:rPr>
          <w:rFonts w:cs="Arial"/>
          <w:sz w:val="24"/>
          <w:szCs w:val="24"/>
        </w:rPr>
      </w:pPr>
      <w:r w:rsidRPr="002D33E8">
        <w:rPr>
          <w:rFonts w:cs="Arial"/>
          <w:sz w:val="24"/>
          <w:szCs w:val="24"/>
        </w:rPr>
        <w:t>Kirklees College announces partnership with the University of Central Lancashire</w:t>
      </w:r>
    </w:p>
    <w:p w14:paraId="3630FF78" w14:textId="77777777" w:rsidR="00F1771D" w:rsidRPr="002D33E8" w:rsidRDefault="00F1771D" w:rsidP="00F1771D">
      <w:pPr>
        <w:rPr>
          <w:rFonts w:cs="Arial"/>
          <w:szCs w:val="24"/>
          <w:lang w:val="x-none" w:eastAsia="x-none"/>
        </w:rPr>
      </w:pPr>
    </w:p>
    <w:p w14:paraId="65D821BF" w14:textId="77777777" w:rsidR="007D288B" w:rsidRPr="002D33E8" w:rsidRDefault="007D288B" w:rsidP="009A7422">
      <w:pPr>
        <w:rPr>
          <w:rFonts w:cs="Arial"/>
          <w:szCs w:val="24"/>
        </w:rPr>
      </w:pPr>
      <w:r w:rsidRPr="002D33E8">
        <w:rPr>
          <w:rFonts w:cs="Arial"/>
          <w:szCs w:val="24"/>
        </w:rPr>
        <w:t>Kirklees College is offering two brand-new Foundation Degrees in Computing and Business in partnership with the University of Central Lancashire (</w:t>
      </w:r>
      <w:proofErr w:type="spellStart"/>
      <w:r w:rsidRPr="002D33E8">
        <w:rPr>
          <w:rFonts w:cs="Arial"/>
          <w:szCs w:val="24"/>
        </w:rPr>
        <w:t>UCLan</w:t>
      </w:r>
      <w:proofErr w:type="spellEnd"/>
      <w:r w:rsidRPr="002D33E8">
        <w:rPr>
          <w:rFonts w:cs="Arial"/>
          <w:szCs w:val="24"/>
        </w:rPr>
        <w:t>).</w:t>
      </w:r>
    </w:p>
    <w:p w14:paraId="2F937ACC" w14:textId="6C9E762B" w:rsidR="007D288B" w:rsidRPr="002D33E8" w:rsidRDefault="007D288B" w:rsidP="009A7422">
      <w:pPr>
        <w:rPr>
          <w:rFonts w:cs="Arial"/>
          <w:szCs w:val="24"/>
        </w:rPr>
      </w:pPr>
      <w:r w:rsidRPr="002D33E8">
        <w:rPr>
          <w:rFonts w:cs="Arial"/>
          <w:szCs w:val="24"/>
        </w:rPr>
        <w:t>The courses will offer students the chance to earn a highly credited qualification from one of the UK’s top universities. With a core focus on work experience, employability skills and learning relevant to industry needs, both Foundation Degrees offer a tangible, value for money route to employment in two of the UK’s most in demand sectors.</w:t>
      </w:r>
    </w:p>
    <w:p w14:paraId="16283620" w14:textId="77777777" w:rsidR="007D288B" w:rsidRPr="002D33E8" w:rsidRDefault="007D288B" w:rsidP="009A7422">
      <w:pPr>
        <w:rPr>
          <w:rFonts w:cs="Arial"/>
          <w:szCs w:val="24"/>
        </w:rPr>
      </w:pPr>
    </w:p>
    <w:p w14:paraId="47DAB8DA" w14:textId="77777777" w:rsidR="007D288B" w:rsidRPr="002D33E8" w:rsidRDefault="007D288B" w:rsidP="009A7422">
      <w:pPr>
        <w:rPr>
          <w:rFonts w:cs="Arial"/>
          <w:szCs w:val="24"/>
        </w:rPr>
      </w:pPr>
      <w:r w:rsidRPr="002D33E8">
        <w:rPr>
          <w:rFonts w:cs="Arial"/>
          <w:szCs w:val="24"/>
        </w:rPr>
        <w:t xml:space="preserve">The new partnership with </w:t>
      </w:r>
      <w:proofErr w:type="spellStart"/>
      <w:r w:rsidRPr="002D33E8">
        <w:rPr>
          <w:rFonts w:cs="Arial"/>
          <w:szCs w:val="24"/>
        </w:rPr>
        <w:t>UCLan</w:t>
      </w:r>
      <w:proofErr w:type="spellEnd"/>
      <w:r w:rsidRPr="002D33E8">
        <w:rPr>
          <w:rFonts w:cs="Arial"/>
          <w:szCs w:val="24"/>
        </w:rPr>
        <w:t xml:space="preserve"> is part the college’s Higher Education strategy and offers progression routes for students who want to secure Higher Technical Qualifications that lead to meaningful employment. Both programmes have an industry placement within them which gives students opportunities to further develop their knowledge, skills and behaviours and be ready to move into employment with confidence. </w:t>
      </w:r>
    </w:p>
    <w:p w14:paraId="2A6D411A" w14:textId="77777777" w:rsidR="007D288B" w:rsidRPr="002D33E8" w:rsidRDefault="007D288B" w:rsidP="009A7422">
      <w:pPr>
        <w:rPr>
          <w:rFonts w:cs="Arial"/>
          <w:b/>
          <w:color w:val="FF0000"/>
          <w:szCs w:val="24"/>
        </w:rPr>
      </w:pPr>
    </w:p>
    <w:p w14:paraId="59899B25" w14:textId="3BCC3725" w:rsidR="003417AF" w:rsidRPr="002D33E8" w:rsidRDefault="003417AF" w:rsidP="009A7422">
      <w:pPr>
        <w:rPr>
          <w:rFonts w:cs="Arial"/>
          <w:szCs w:val="24"/>
        </w:rPr>
      </w:pPr>
      <w:r w:rsidRPr="002D33E8">
        <w:rPr>
          <w:rFonts w:cs="Arial"/>
          <w:szCs w:val="24"/>
        </w:rPr>
        <w:t>The college is particularly proud of our staff and students and surveyed both groups in 202</w:t>
      </w:r>
      <w:r w:rsidR="00B14EAD" w:rsidRPr="002D33E8">
        <w:rPr>
          <w:rFonts w:cs="Arial"/>
          <w:szCs w:val="24"/>
        </w:rPr>
        <w:t>2</w:t>
      </w:r>
      <w:r w:rsidRPr="002D33E8">
        <w:rPr>
          <w:rFonts w:cs="Arial"/>
          <w:szCs w:val="24"/>
        </w:rPr>
        <w:t>/2</w:t>
      </w:r>
      <w:r w:rsidR="00B14EAD" w:rsidRPr="002D33E8">
        <w:rPr>
          <w:rFonts w:cs="Arial"/>
          <w:szCs w:val="24"/>
        </w:rPr>
        <w:t>3</w:t>
      </w:r>
      <w:r w:rsidRPr="002D33E8">
        <w:rPr>
          <w:rFonts w:cs="Arial"/>
          <w:szCs w:val="24"/>
        </w:rPr>
        <w:t xml:space="preserve">.  </w:t>
      </w:r>
    </w:p>
    <w:p w14:paraId="0F11AEF7" w14:textId="77777777" w:rsidR="003417AF" w:rsidRPr="002D33E8" w:rsidRDefault="003417AF" w:rsidP="009A7422">
      <w:pPr>
        <w:rPr>
          <w:rFonts w:cs="Arial"/>
          <w:color w:val="FF0000"/>
          <w:szCs w:val="24"/>
        </w:rPr>
      </w:pPr>
    </w:p>
    <w:p w14:paraId="21428577" w14:textId="10C1DAA9" w:rsidR="00B11C53" w:rsidRPr="002D33E8" w:rsidRDefault="00B11C53" w:rsidP="009A7422">
      <w:pPr>
        <w:rPr>
          <w:rFonts w:cs="Arial"/>
          <w:bCs/>
          <w:szCs w:val="24"/>
        </w:rPr>
      </w:pPr>
      <w:bookmarkStart w:id="0" w:name="_Hlk87957665"/>
      <w:r w:rsidRPr="002D33E8">
        <w:rPr>
          <w:rFonts w:cs="Arial"/>
          <w:bCs/>
          <w:szCs w:val="24"/>
        </w:rPr>
        <w:t xml:space="preserve">In June 2023 the college ran the annual survey </w:t>
      </w:r>
      <w:r w:rsidR="0060013E" w:rsidRPr="002D33E8">
        <w:rPr>
          <w:rFonts w:cs="Arial"/>
          <w:bCs/>
          <w:szCs w:val="24"/>
        </w:rPr>
        <w:t>of</w:t>
      </w:r>
      <w:r w:rsidRPr="002D33E8">
        <w:rPr>
          <w:rFonts w:cs="Arial"/>
          <w:bCs/>
          <w:szCs w:val="24"/>
        </w:rPr>
        <w:t xml:space="preserve"> staff.  </w:t>
      </w:r>
      <w:r w:rsidR="0060013E" w:rsidRPr="002D33E8">
        <w:rPr>
          <w:rFonts w:cs="Arial"/>
          <w:szCs w:val="24"/>
        </w:rPr>
        <w:t xml:space="preserve">Overall, </w:t>
      </w:r>
      <w:r w:rsidRPr="002D33E8">
        <w:rPr>
          <w:rFonts w:cs="Arial"/>
          <w:bCs/>
          <w:szCs w:val="24"/>
        </w:rPr>
        <w:t xml:space="preserve">90% of staff </w:t>
      </w:r>
      <w:r w:rsidR="006F2D0A" w:rsidRPr="002D33E8">
        <w:rPr>
          <w:rFonts w:cs="Arial"/>
          <w:szCs w:val="24"/>
        </w:rPr>
        <w:t>felt that the college is an inclusive institution</w:t>
      </w:r>
      <w:r w:rsidR="006F2D0A" w:rsidRPr="002D33E8" w:rsidDel="006F2D0A">
        <w:rPr>
          <w:rFonts w:cs="Arial"/>
          <w:bCs/>
          <w:szCs w:val="24"/>
        </w:rPr>
        <w:t xml:space="preserve"> </w:t>
      </w:r>
      <w:r w:rsidRPr="002D33E8">
        <w:rPr>
          <w:rFonts w:cs="Arial"/>
          <w:bCs/>
          <w:szCs w:val="24"/>
        </w:rPr>
        <w:t>and 90% of staff stated managers treat staff with respect.</w:t>
      </w:r>
    </w:p>
    <w:p w14:paraId="71FCA088" w14:textId="77777777" w:rsidR="00B11C53" w:rsidRPr="002D33E8" w:rsidRDefault="00B11C53" w:rsidP="009A7422">
      <w:pPr>
        <w:rPr>
          <w:rFonts w:cs="Arial"/>
          <w:b/>
          <w:bCs/>
          <w:szCs w:val="24"/>
          <w:highlight w:val="yellow"/>
        </w:rPr>
      </w:pPr>
    </w:p>
    <w:bookmarkEnd w:id="0"/>
    <w:p w14:paraId="6DE31D04" w14:textId="55C197BF" w:rsidR="00C65F0E" w:rsidRPr="002D33E8" w:rsidRDefault="008453C8" w:rsidP="009A7422">
      <w:pPr>
        <w:rPr>
          <w:rFonts w:cs="Arial"/>
          <w:szCs w:val="24"/>
        </w:rPr>
      </w:pPr>
      <w:r w:rsidRPr="002D33E8">
        <w:rPr>
          <w:rFonts w:cs="Arial"/>
          <w:szCs w:val="24"/>
        </w:rPr>
        <w:t xml:space="preserve">The college also surveys its students regularly.  In the final term of 2022/23, a survey of </w:t>
      </w:r>
      <w:proofErr w:type="gramStart"/>
      <w:r w:rsidRPr="002D33E8">
        <w:rPr>
          <w:rFonts w:cs="Arial"/>
          <w:szCs w:val="24"/>
        </w:rPr>
        <w:t>classroom based</w:t>
      </w:r>
      <w:proofErr w:type="gramEnd"/>
      <w:r w:rsidRPr="002D33E8">
        <w:rPr>
          <w:rFonts w:cs="Arial"/>
          <w:szCs w:val="24"/>
        </w:rPr>
        <w:t xml:space="preserve"> learners concluded that 94% of students considered the quality of teaching on their programme of study to be a good standard.  97% of students agreed the college was a welcoming place for people of all backgrounds. 95% of students said the college was</w:t>
      </w:r>
      <w:r w:rsidR="00D704F0" w:rsidRPr="002D33E8">
        <w:rPr>
          <w:rFonts w:cs="Arial"/>
          <w:szCs w:val="24"/>
        </w:rPr>
        <w:t xml:space="preserve"> safe</w:t>
      </w:r>
      <w:r w:rsidRPr="002D33E8">
        <w:rPr>
          <w:rFonts w:cs="Arial"/>
          <w:szCs w:val="24"/>
        </w:rPr>
        <w:t xml:space="preserve"> a place to be. </w:t>
      </w:r>
    </w:p>
    <w:p w14:paraId="0DB82D4F" w14:textId="4DF93E98" w:rsidR="003417AF" w:rsidRPr="002D33E8" w:rsidRDefault="003417AF" w:rsidP="001B2309">
      <w:pPr>
        <w:pStyle w:val="Heading3"/>
        <w:rPr>
          <w:rFonts w:cs="Arial"/>
          <w:sz w:val="24"/>
          <w:szCs w:val="24"/>
        </w:rPr>
      </w:pPr>
      <w:r w:rsidRPr="002D33E8">
        <w:rPr>
          <w:rFonts w:cs="Arial"/>
          <w:sz w:val="24"/>
          <w:szCs w:val="24"/>
        </w:rPr>
        <w:t>Resources</w:t>
      </w:r>
    </w:p>
    <w:p w14:paraId="6DAED84F" w14:textId="77777777" w:rsidR="003417AF" w:rsidRPr="002D33E8" w:rsidRDefault="003417AF" w:rsidP="003417AF">
      <w:pPr>
        <w:jc w:val="both"/>
        <w:rPr>
          <w:rFonts w:cs="Arial"/>
          <w:szCs w:val="24"/>
        </w:rPr>
      </w:pPr>
    </w:p>
    <w:p w14:paraId="67AD39C5" w14:textId="1FA224E5" w:rsidR="003417AF" w:rsidRPr="002D33E8" w:rsidRDefault="003417AF" w:rsidP="009A7422">
      <w:pPr>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 xml:space="preserve">ollege has various resources that it can deploy in pursuit of its strategic objectives.  </w:t>
      </w:r>
    </w:p>
    <w:p w14:paraId="7B8E2A22" w14:textId="77777777" w:rsidR="003417AF" w:rsidRPr="002D33E8" w:rsidRDefault="003417AF" w:rsidP="003417AF">
      <w:pPr>
        <w:ind w:right="-58"/>
        <w:jc w:val="both"/>
        <w:rPr>
          <w:rFonts w:cs="Arial"/>
          <w:szCs w:val="24"/>
        </w:rPr>
      </w:pPr>
    </w:p>
    <w:p w14:paraId="17F345F4" w14:textId="77777777" w:rsidR="003417AF" w:rsidRPr="002D33E8" w:rsidRDefault="003417AF" w:rsidP="001B2309">
      <w:pPr>
        <w:pStyle w:val="Heading4"/>
        <w:rPr>
          <w:rFonts w:cs="Arial"/>
          <w:sz w:val="24"/>
          <w:szCs w:val="24"/>
        </w:rPr>
      </w:pPr>
      <w:bookmarkStart w:id="1" w:name="_Hlk150418910"/>
      <w:r w:rsidRPr="002D33E8">
        <w:rPr>
          <w:rFonts w:cs="Arial"/>
          <w:sz w:val="24"/>
          <w:szCs w:val="24"/>
        </w:rPr>
        <w:t>People</w:t>
      </w:r>
    </w:p>
    <w:p w14:paraId="6ACF4ED2" w14:textId="77777777" w:rsidR="003417AF" w:rsidRPr="002D33E8" w:rsidRDefault="003417AF" w:rsidP="003417AF">
      <w:pPr>
        <w:jc w:val="both"/>
        <w:rPr>
          <w:rFonts w:cs="Arial"/>
          <w:i/>
          <w:szCs w:val="24"/>
        </w:rPr>
      </w:pPr>
    </w:p>
    <w:p w14:paraId="2E0FBC6F" w14:textId="2A6E20E9" w:rsidR="003417AF" w:rsidRPr="002D33E8" w:rsidRDefault="003417AF" w:rsidP="009A7422">
      <w:pPr>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ollege employed an average of</w:t>
      </w:r>
      <w:r w:rsidR="00C721EF" w:rsidRPr="002D33E8">
        <w:rPr>
          <w:rFonts w:cs="Arial"/>
          <w:szCs w:val="24"/>
        </w:rPr>
        <w:t xml:space="preserve"> </w:t>
      </w:r>
      <w:r w:rsidR="00F24C11" w:rsidRPr="002D33E8">
        <w:rPr>
          <w:rFonts w:cs="Arial"/>
          <w:szCs w:val="24"/>
        </w:rPr>
        <w:t>683</w:t>
      </w:r>
      <w:r w:rsidRPr="002D33E8">
        <w:rPr>
          <w:rFonts w:cs="Arial"/>
          <w:szCs w:val="24"/>
        </w:rPr>
        <w:t xml:space="preserve"> full time equivalent staff in the year to 31</w:t>
      </w:r>
      <w:r w:rsidRPr="002D33E8">
        <w:rPr>
          <w:rFonts w:cs="Arial"/>
          <w:szCs w:val="24"/>
          <w:vertAlign w:val="superscript"/>
        </w:rPr>
        <w:t>st</w:t>
      </w:r>
      <w:r w:rsidRPr="002D33E8">
        <w:rPr>
          <w:rFonts w:cs="Arial"/>
          <w:szCs w:val="24"/>
        </w:rPr>
        <w:t xml:space="preserve"> July 202</w:t>
      </w:r>
      <w:r w:rsidR="0063055F" w:rsidRPr="002D33E8">
        <w:rPr>
          <w:rFonts w:cs="Arial"/>
          <w:szCs w:val="24"/>
        </w:rPr>
        <w:t>3</w:t>
      </w:r>
      <w:r w:rsidRPr="002D33E8">
        <w:rPr>
          <w:rFonts w:cs="Arial"/>
          <w:szCs w:val="24"/>
        </w:rPr>
        <w:t xml:space="preserve"> (67</w:t>
      </w:r>
      <w:r w:rsidR="0063055F" w:rsidRPr="002D33E8">
        <w:rPr>
          <w:rFonts w:cs="Arial"/>
          <w:szCs w:val="24"/>
        </w:rPr>
        <w:t>2</w:t>
      </w:r>
      <w:r w:rsidRPr="002D33E8">
        <w:rPr>
          <w:rFonts w:cs="Arial"/>
          <w:szCs w:val="24"/>
        </w:rPr>
        <w:t xml:space="preserve"> in 202</w:t>
      </w:r>
      <w:r w:rsidR="0063055F" w:rsidRPr="002D33E8">
        <w:rPr>
          <w:rFonts w:cs="Arial"/>
          <w:szCs w:val="24"/>
        </w:rPr>
        <w:t>1</w:t>
      </w:r>
      <w:r w:rsidRPr="002D33E8">
        <w:rPr>
          <w:rFonts w:cs="Arial"/>
          <w:szCs w:val="24"/>
        </w:rPr>
        <w:t>/2</w:t>
      </w:r>
      <w:r w:rsidR="0063055F" w:rsidRPr="002D33E8">
        <w:rPr>
          <w:rFonts w:cs="Arial"/>
          <w:szCs w:val="24"/>
        </w:rPr>
        <w:t>2</w:t>
      </w:r>
      <w:r w:rsidRPr="002D33E8">
        <w:rPr>
          <w:rFonts w:cs="Arial"/>
          <w:szCs w:val="24"/>
        </w:rPr>
        <w:t xml:space="preserve">) of whom </w:t>
      </w:r>
      <w:r w:rsidR="00C721EF" w:rsidRPr="002D33E8">
        <w:rPr>
          <w:rFonts w:cs="Arial"/>
          <w:szCs w:val="24"/>
        </w:rPr>
        <w:t xml:space="preserve">283 </w:t>
      </w:r>
      <w:r w:rsidRPr="002D33E8">
        <w:rPr>
          <w:rFonts w:cs="Arial"/>
          <w:szCs w:val="24"/>
        </w:rPr>
        <w:t>(</w:t>
      </w:r>
      <w:r w:rsidR="0063055F" w:rsidRPr="002D33E8">
        <w:rPr>
          <w:rFonts w:cs="Arial"/>
          <w:szCs w:val="24"/>
        </w:rPr>
        <w:t xml:space="preserve">295 </w:t>
      </w:r>
      <w:r w:rsidRPr="002D33E8">
        <w:rPr>
          <w:rFonts w:cs="Arial"/>
          <w:szCs w:val="24"/>
        </w:rPr>
        <w:t>in 202</w:t>
      </w:r>
      <w:r w:rsidR="0063055F" w:rsidRPr="002D33E8">
        <w:rPr>
          <w:rFonts w:cs="Arial"/>
          <w:szCs w:val="24"/>
        </w:rPr>
        <w:t>2</w:t>
      </w:r>
      <w:r w:rsidRPr="002D33E8">
        <w:rPr>
          <w:rFonts w:cs="Arial"/>
          <w:szCs w:val="24"/>
        </w:rPr>
        <w:t>) are teaching or staff directly engaged in the delivery of the curriculum.</w:t>
      </w:r>
    </w:p>
    <w:bookmarkEnd w:id="1"/>
    <w:p w14:paraId="2CBCC8C4" w14:textId="77777777" w:rsidR="003417AF" w:rsidRPr="002D33E8" w:rsidRDefault="003417AF" w:rsidP="003417AF">
      <w:pPr>
        <w:jc w:val="both"/>
        <w:rPr>
          <w:rFonts w:cs="Arial"/>
          <w:color w:val="FF0000"/>
          <w:szCs w:val="24"/>
        </w:rPr>
      </w:pPr>
    </w:p>
    <w:p w14:paraId="616EC3E5" w14:textId="77777777" w:rsidR="003417AF" w:rsidRPr="002D33E8" w:rsidRDefault="003417AF" w:rsidP="001B2309">
      <w:pPr>
        <w:pStyle w:val="Heading4"/>
        <w:rPr>
          <w:rFonts w:cs="Arial"/>
          <w:sz w:val="24"/>
          <w:szCs w:val="24"/>
        </w:rPr>
      </w:pPr>
      <w:bookmarkStart w:id="2" w:name="_Hlk149753452"/>
      <w:r w:rsidRPr="002D33E8">
        <w:rPr>
          <w:rFonts w:cs="Arial"/>
          <w:sz w:val="24"/>
          <w:szCs w:val="24"/>
        </w:rPr>
        <w:t>Students</w:t>
      </w:r>
    </w:p>
    <w:p w14:paraId="715E06F9" w14:textId="77777777" w:rsidR="003417AF" w:rsidRPr="002D33E8" w:rsidRDefault="003417AF" w:rsidP="003417AF">
      <w:pPr>
        <w:jc w:val="both"/>
        <w:rPr>
          <w:rFonts w:cs="Arial"/>
          <w:szCs w:val="24"/>
        </w:rPr>
      </w:pPr>
    </w:p>
    <w:p w14:paraId="3F3E760B" w14:textId="3617AFDE" w:rsidR="003417AF" w:rsidRPr="002D33E8" w:rsidRDefault="003417AF" w:rsidP="009A7422">
      <w:pPr>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ollege delivered education to approximately 1</w:t>
      </w:r>
      <w:r w:rsidR="0060013E" w:rsidRPr="002D33E8">
        <w:rPr>
          <w:rFonts w:cs="Arial"/>
          <w:szCs w:val="24"/>
        </w:rPr>
        <w:t>0</w:t>
      </w:r>
      <w:r w:rsidRPr="002D33E8">
        <w:rPr>
          <w:rFonts w:cs="Arial"/>
          <w:szCs w:val="24"/>
        </w:rPr>
        <w:t>,</w:t>
      </w:r>
      <w:r w:rsidR="00961CE5" w:rsidRPr="002D33E8">
        <w:rPr>
          <w:rFonts w:cs="Arial"/>
          <w:szCs w:val="24"/>
        </w:rPr>
        <w:t>2</w:t>
      </w:r>
      <w:r w:rsidRPr="002D33E8">
        <w:rPr>
          <w:rFonts w:cs="Arial"/>
          <w:szCs w:val="24"/>
        </w:rPr>
        <w:t>00 students.  The college’s population included 3,4</w:t>
      </w:r>
      <w:r w:rsidR="00B14EAD" w:rsidRPr="002D33E8">
        <w:rPr>
          <w:rFonts w:cs="Arial"/>
          <w:szCs w:val="24"/>
        </w:rPr>
        <w:t xml:space="preserve">91 </w:t>
      </w:r>
      <w:r w:rsidRPr="002D33E8">
        <w:rPr>
          <w:rFonts w:cs="Arial"/>
          <w:szCs w:val="24"/>
        </w:rPr>
        <w:t xml:space="preserve">16 to </w:t>
      </w:r>
      <w:proofErr w:type="gramStart"/>
      <w:r w:rsidRPr="002D33E8">
        <w:rPr>
          <w:rFonts w:cs="Arial"/>
          <w:szCs w:val="24"/>
        </w:rPr>
        <w:t>18</w:t>
      </w:r>
      <w:r w:rsidR="00644974" w:rsidRPr="002D33E8">
        <w:rPr>
          <w:rFonts w:cs="Arial"/>
          <w:szCs w:val="24"/>
        </w:rPr>
        <w:t xml:space="preserve"> </w:t>
      </w:r>
      <w:r w:rsidRPr="002D33E8">
        <w:rPr>
          <w:rFonts w:cs="Arial"/>
          <w:szCs w:val="24"/>
        </w:rPr>
        <w:t>year-old</w:t>
      </w:r>
      <w:proofErr w:type="gramEnd"/>
      <w:r w:rsidRPr="002D33E8">
        <w:rPr>
          <w:rFonts w:cs="Arial"/>
          <w:szCs w:val="24"/>
        </w:rPr>
        <w:t xml:space="preserve"> students, 1,</w:t>
      </w:r>
      <w:r w:rsidR="00B14EAD" w:rsidRPr="002D33E8">
        <w:rPr>
          <w:rFonts w:cs="Arial"/>
          <w:szCs w:val="24"/>
        </w:rPr>
        <w:t>41</w:t>
      </w:r>
      <w:r w:rsidRPr="002D33E8">
        <w:rPr>
          <w:rFonts w:cs="Arial"/>
          <w:szCs w:val="24"/>
        </w:rPr>
        <w:t>2 apprentices, 1</w:t>
      </w:r>
      <w:r w:rsidR="00B14EAD" w:rsidRPr="002D33E8">
        <w:rPr>
          <w:rFonts w:cs="Arial"/>
          <w:szCs w:val="24"/>
        </w:rPr>
        <w:t>0</w:t>
      </w:r>
      <w:r w:rsidRPr="002D33E8">
        <w:rPr>
          <w:rFonts w:cs="Arial"/>
          <w:szCs w:val="24"/>
        </w:rPr>
        <w:t xml:space="preserve">9 higher education students and </w:t>
      </w:r>
      <w:r w:rsidR="00B14EAD" w:rsidRPr="002D33E8">
        <w:rPr>
          <w:rFonts w:cs="Arial"/>
          <w:szCs w:val="24"/>
        </w:rPr>
        <w:t>193</w:t>
      </w:r>
      <w:r w:rsidRPr="002D33E8">
        <w:rPr>
          <w:rFonts w:cs="Arial"/>
          <w:szCs w:val="24"/>
        </w:rPr>
        <w:t xml:space="preserve"> advanced learner loans funded students.  The college also delivered </w:t>
      </w:r>
      <w:r w:rsidR="00486A43" w:rsidRPr="002D33E8">
        <w:rPr>
          <w:rFonts w:cs="Arial"/>
          <w:szCs w:val="24"/>
        </w:rPr>
        <w:t>to 5,000</w:t>
      </w:r>
      <w:r w:rsidRPr="002D33E8">
        <w:rPr>
          <w:rFonts w:cs="Arial"/>
          <w:szCs w:val="24"/>
        </w:rPr>
        <w:t xml:space="preserve"> adult</w:t>
      </w:r>
      <w:r w:rsidR="00086D96" w:rsidRPr="002D33E8">
        <w:rPr>
          <w:rFonts w:cs="Arial"/>
          <w:szCs w:val="24"/>
        </w:rPr>
        <w:t>s</w:t>
      </w:r>
      <w:bookmarkEnd w:id="2"/>
      <w:r w:rsidRPr="002D33E8">
        <w:rPr>
          <w:rFonts w:cs="Arial"/>
          <w:szCs w:val="24"/>
        </w:rPr>
        <w:t>.</w:t>
      </w:r>
    </w:p>
    <w:p w14:paraId="5A4359F0" w14:textId="77777777" w:rsidR="003417AF" w:rsidRPr="002D33E8" w:rsidRDefault="003417AF" w:rsidP="009A7422">
      <w:pPr>
        <w:rPr>
          <w:rFonts w:cs="Arial"/>
          <w:color w:val="FF0000"/>
          <w:szCs w:val="24"/>
        </w:rPr>
      </w:pPr>
    </w:p>
    <w:p w14:paraId="64DE3323" w14:textId="77777777" w:rsidR="003417AF" w:rsidRPr="002D33E8" w:rsidRDefault="003417AF" w:rsidP="001B2309">
      <w:pPr>
        <w:pStyle w:val="Heading4"/>
        <w:rPr>
          <w:rFonts w:cs="Arial"/>
          <w:sz w:val="24"/>
          <w:szCs w:val="24"/>
        </w:rPr>
      </w:pPr>
      <w:r w:rsidRPr="002D33E8">
        <w:rPr>
          <w:rFonts w:cs="Arial"/>
          <w:sz w:val="24"/>
          <w:szCs w:val="24"/>
        </w:rPr>
        <w:t>Financial</w:t>
      </w:r>
    </w:p>
    <w:p w14:paraId="3B5CB595" w14:textId="77777777" w:rsidR="003417AF" w:rsidRPr="002D33E8" w:rsidRDefault="003417AF" w:rsidP="003417AF">
      <w:pPr>
        <w:jc w:val="both"/>
        <w:rPr>
          <w:rFonts w:cs="Arial"/>
          <w:szCs w:val="24"/>
        </w:rPr>
      </w:pPr>
    </w:p>
    <w:p w14:paraId="7C7E32CC" w14:textId="5FB7A01F" w:rsidR="008B09CE" w:rsidRPr="002D33E8" w:rsidRDefault="008B09CE" w:rsidP="009A7422">
      <w:pPr>
        <w:rPr>
          <w:rFonts w:cs="Arial"/>
          <w:color w:val="FF0000"/>
          <w:szCs w:val="24"/>
        </w:rPr>
      </w:pPr>
      <w:r w:rsidRPr="002D33E8">
        <w:rPr>
          <w:rFonts w:cs="Arial"/>
          <w:szCs w:val="24"/>
        </w:rPr>
        <w:t>Reserves increased in 202</w:t>
      </w:r>
      <w:r w:rsidR="007236C3" w:rsidRPr="002D33E8">
        <w:rPr>
          <w:rFonts w:cs="Arial"/>
          <w:szCs w:val="24"/>
        </w:rPr>
        <w:t>2</w:t>
      </w:r>
      <w:r w:rsidRPr="002D33E8">
        <w:rPr>
          <w:rFonts w:cs="Arial"/>
          <w:szCs w:val="24"/>
        </w:rPr>
        <w:t>/2</w:t>
      </w:r>
      <w:r w:rsidR="007236C3" w:rsidRPr="002D33E8">
        <w:rPr>
          <w:rFonts w:cs="Arial"/>
          <w:szCs w:val="24"/>
        </w:rPr>
        <w:t>3</w:t>
      </w:r>
      <w:r w:rsidRPr="002D33E8">
        <w:rPr>
          <w:rFonts w:cs="Arial"/>
          <w:szCs w:val="24"/>
        </w:rPr>
        <w:t xml:space="preserve"> to £</w:t>
      </w:r>
      <w:r w:rsidR="007236C3" w:rsidRPr="002D33E8">
        <w:rPr>
          <w:rFonts w:cs="Arial"/>
          <w:szCs w:val="24"/>
        </w:rPr>
        <w:t>30.1</w:t>
      </w:r>
      <w:r w:rsidRPr="002D33E8">
        <w:rPr>
          <w:rFonts w:cs="Arial"/>
          <w:szCs w:val="24"/>
        </w:rPr>
        <w:t>m</w:t>
      </w:r>
      <w:r w:rsidR="00375C28" w:rsidRPr="002D33E8">
        <w:rPr>
          <w:rFonts w:cs="Arial"/>
          <w:color w:val="FF0000"/>
          <w:szCs w:val="24"/>
        </w:rPr>
        <w:t>.</w:t>
      </w:r>
    </w:p>
    <w:p w14:paraId="2E38FE18" w14:textId="77777777" w:rsidR="008B09CE" w:rsidRPr="002D33E8" w:rsidRDefault="008B09CE" w:rsidP="009A7422">
      <w:pPr>
        <w:rPr>
          <w:rFonts w:cs="Arial"/>
          <w:color w:val="FF0000"/>
          <w:szCs w:val="24"/>
        </w:rPr>
      </w:pPr>
    </w:p>
    <w:p w14:paraId="4F516510" w14:textId="62A2436F" w:rsidR="003417AF" w:rsidRPr="002D33E8" w:rsidRDefault="003417AF" w:rsidP="009A7422">
      <w:pPr>
        <w:rPr>
          <w:rFonts w:cs="Arial"/>
          <w:color w:val="FF0000"/>
          <w:szCs w:val="24"/>
        </w:rPr>
      </w:pPr>
      <w:r w:rsidRPr="002D33E8">
        <w:rPr>
          <w:rFonts w:cs="Arial"/>
          <w:szCs w:val="24"/>
        </w:rPr>
        <w:t>Tangible resources as at 31</w:t>
      </w:r>
      <w:r w:rsidRPr="002D33E8">
        <w:rPr>
          <w:rFonts w:cs="Arial"/>
          <w:szCs w:val="24"/>
          <w:vertAlign w:val="superscript"/>
        </w:rPr>
        <w:t>st</w:t>
      </w:r>
      <w:r w:rsidRPr="002D33E8">
        <w:rPr>
          <w:rFonts w:cs="Arial"/>
          <w:szCs w:val="24"/>
        </w:rPr>
        <w:t xml:space="preserve"> July 202</w:t>
      </w:r>
      <w:r w:rsidR="0052423C" w:rsidRPr="002D33E8">
        <w:rPr>
          <w:rFonts w:cs="Arial"/>
          <w:szCs w:val="24"/>
        </w:rPr>
        <w:t>3</w:t>
      </w:r>
      <w:r w:rsidRPr="002D33E8">
        <w:rPr>
          <w:rFonts w:cs="Arial"/>
          <w:szCs w:val="24"/>
        </w:rPr>
        <w:t xml:space="preserve"> include the main </w:t>
      </w:r>
      <w:r w:rsidR="00D704F0" w:rsidRPr="002D33E8">
        <w:rPr>
          <w:rFonts w:cs="Arial"/>
          <w:szCs w:val="24"/>
        </w:rPr>
        <w:t>c</w:t>
      </w:r>
      <w:r w:rsidRPr="002D33E8">
        <w:rPr>
          <w:rFonts w:cs="Arial"/>
          <w:szCs w:val="24"/>
        </w:rPr>
        <w:t xml:space="preserve">ollege sites in Huddersfield and Dewsbury and four other specialist sites situated in the Kirklees area.  </w:t>
      </w:r>
      <w:r w:rsidRPr="002D33E8">
        <w:rPr>
          <w:rFonts w:cs="Arial"/>
          <w:color w:val="FF0000"/>
          <w:szCs w:val="24"/>
        </w:rPr>
        <w:t xml:space="preserve">  </w:t>
      </w:r>
    </w:p>
    <w:p w14:paraId="009EE9FD" w14:textId="77777777" w:rsidR="003417AF" w:rsidRPr="002D33E8" w:rsidRDefault="003417AF" w:rsidP="003417AF">
      <w:pPr>
        <w:jc w:val="both"/>
        <w:rPr>
          <w:rFonts w:cs="Arial"/>
          <w:color w:val="FF0000"/>
          <w:szCs w:val="24"/>
        </w:rPr>
      </w:pPr>
    </w:p>
    <w:p w14:paraId="6B8333D9" w14:textId="77777777" w:rsidR="003417AF" w:rsidRPr="002D33E8" w:rsidRDefault="003417AF" w:rsidP="009A7422">
      <w:pPr>
        <w:pStyle w:val="Heading4"/>
        <w:rPr>
          <w:rFonts w:cs="Arial"/>
          <w:sz w:val="24"/>
          <w:szCs w:val="24"/>
        </w:rPr>
      </w:pPr>
      <w:r w:rsidRPr="002D33E8">
        <w:rPr>
          <w:rFonts w:cs="Arial"/>
          <w:sz w:val="24"/>
          <w:szCs w:val="24"/>
        </w:rPr>
        <w:t>Reputation</w:t>
      </w:r>
    </w:p>
    <w:p w14:paraId="2368FABB" w14:textId="77777777" w:rsidR="003417AF" w:rsidRPr="002D33E8" w:rsidRDefault="003417AF" w:rsidP="003417AF">
      <w:pPr>
        <w:jc w:val="both"/>
        <w:rPr>
          <w:rFonts w:cs="Arial"/>
          <w:szCs w:val="24"/>
        </w:rPr>
      </w:pPr>
    </w:p>
    <w:p w14:paraId="0D67905C" w14:textId="5B98D5A1" w:rsidR="003417AF" w:rsidRPr="002D33E8" w:rsidRDefault="003417AF" w:rsidP="009A7422">
      <w:pPr>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 xml:space="preserve">ollege has a good reputation locally and nationally.  Maintaining a quality brand is essential for the </w:t>
      </w:r>
      <w:r w:rsidR="00D704F0" w:rsidRPr="002D33E8">
        <w:rPr>
          <w:rFonts w:cs="Arial"/>
          <w:szCs w:val="24"/>
        </w:rPr>
        <w:t>c</w:t>
      </w:r>
      <w:r w:rsidRPr="002D33E8">
        <w:rPr>
          <w:rFonts w:cs="Arial"/>
          <w:szCs w:val="24"/>
        </w:rPr>
        <w:t>ollege’s success at attracting students and external relationships.</w:t>
      </w:r>
    </w:p>
    <w:p w14:paraId="2B54AA09" w14:textId="77777777" w:rsidR="003417AF" w:rsidRPr="002D33E8" w:rsidRDefault="003417AF" w:rsidP="003417AF">
      <w:pPr>
        <w:ind w:right="-58"/>
        <w:jc w:val="both"/>
        <w:rPr>
          <w:rFonts w:cs="Arial"/>
          <w:szCs w:val="24"/>
        </w:rPr>
      </w:pPr>
    </w:p>
    <w:p w14:paraId="6A0BE4C6" w14:textId="77777777" w:rsidR="003417AF" w:rsidRPr="002D33E8" w:rsidRDefault="003417AF" w:rsidP="001B2309">
      <w:pPr>
        <w:pStyle w:val="Heading4"/>
        <w:rPr>
          <w:rFonts w:cs="Arial"/>
          <w:sz w:val="24"/>
          <w:szCs w:val="24"/>
        </w:rPr>
      </w:pPr>
      <w:r w:rsidRPr="002D33E8">
        <w:rPr>
          <w:rFonts w:cs="Arial"/>
          <w:sz w:val="24"/>
          <w:szCs w:val="24"/>
        </w:rPr>
        <w:t>Stakeholders</w:t>
      </w:r>
    </w:p>
    <w:p w14:paraId="65546109" w14:textId="77777777" w:rsidR="003417AF" w:rsidRPr="002D33E8" w:rsidRDefault="003417AF" w:rsidP="003417AF">
      <w:pPr>
        <w:ind w:left="360"/>
        <w:jc w:val="both"/>
        <w:rPr>
          <w:rFonts w:cs="Arial"/>
          <w:szCs w:val="24"/>
        </w:rPr>
      </w:pPr>
    </w:p>
    <w:p w14:paraId="711B7FB1" w14:textId="77777777" w:rsidR="003417AF" w:rsidRPr="002D33E8" w:rsidRDefault="003417AF" w:rsidP="009A7422">
      <w:pPr>
        <w:rPr>
          <w:rFonts w:cs="Arial"/>
          <w:szCs w:val="24"/>
          <w:shd w:val="clear" w:color="auto" w:fill="FFFFFF"/>
        </w:rPr>
      </w:pPr>
      <w:r w:rsidRPr="002D33E8">
        <w:rPr>
          <w:rFonts w:cs="Arial"/>
          <w:szCs w:val="24"/>
        </w:rPr>
        <w:t>Kirklees College has many stakeholders. These</w:t>
      </w:r>
      <w:r w:rsidRPr="002D33E8">
        <w:rPr>
          <w:rFonts w:cs="Arial"/>
          <w:szCs w:val="24"/>
          <w:shd w:val="clear" w:color="auto" w:fill="FFFFFF"/>
        </w:rPr>
        <w:t xml:space="preserve"> include:</w:t>
      </w:r>
    </w:p>
    <w:p w14:paraId="46FE98F2" w14:textId="77777777" w:rsidR="003417AF" w:rsidRPr="002D33E8" w:rsidRDefault="003417AF" w:rsidP="009A7422">
      <w:pPr>
        <w:rPr>
          <w:rFonts w:cs="Arial"/>
          <w:szCs w:val="24"/>
          <w:shd w:val="clear" w:color="auto" w:fill="FFFFFF"/>
        </w:rPr>
      </w:pPr>
    </w:p>
    <w:p w14:paraId="303E4844" w14:textId="04801E02" w:rsidR="003417AF" w:rsidRPr="002D33E8" w:rsidRDefault="003417AF" w:rsidP="00DF1987">
      <w:pPr>
        <w:pStyle w:val="ListParagraph"/>
        <w:numPr>
          <w:ilvl w:val="0"/>
          <w:numId w:val="33"/>
        </w:numPr>
        <w:rPr>
          <w:rFonts w:cs="Arial"/>
          <w:szCs w:val="24"/>
        </w:rPr>
      </w:pPr>
      <w:r w:rsidRPr="002D33E8">
        <w:rPr>
          <w:rFonts w:cs="Arial"/>
          <w:szCs w:val="24"/>
        </w:rPr>
        <w:t>Current, future and past students</w:t>
      </w:r>
      <w:r w:rsidR="00910AAB" w:rsidRPr="002D33E8">
        <w:rPr>
          <w:rFonts w:cs="Arial"/>
          <w:szCs w:val="24"/>
        </w:rPr>
        <w:t>.</w:t>
      </w:r>
    </w:p>
    <w:p w14:paraId="60673610" w14:textId="77777777" w:rsidR="003417AF" w:rsidRPr="002D33E8" w:rsidRDefault="003417AF" w:rsidP="00DF1987">
      <w:pPr>
        <w:pStyle w:val="ListParagraph"/>
        <w:numPr>
          <w:ilvl w:val="0"/>
          <w:numId w:val="33"/>
        </w:numPr>
        <w:rPr>
          <w:rFonts w:cs="Arial"/>
          <w:szCs w:val="24"/>
        </w:rPr>
      </w:pPr>
      <w:r w:rsidRPr="002D33E8">
        <w:rPr>
          <w:rFonts w:cs="Arial"/>
          <w:szCs w:val="24"/>
        </w:rPr>
        <w:t xml:space="preserve">Staff and their trade unions.  The senior management team are named at the front of this document.  The trade unions of which Kirklees College staff are members are the University and College Union, National Education Union and Unison. </w:t>
      </w:r>
    </w:p>
    <w:p w14:paraId="7291EA16" w14:textId="77777777" w:rsidR="003417AF" w:rsidRPr="002D33E8" w:rsidRDefault="003417AF" w:rsidP="00DF1987">
      <w:pPr>
        <w:pStyle w:val="ListParagraph"/>
        <w:numPr>
          <w:ilvl w:val="0"/>
          <w:numId w:val="33"/>
        </w:numPr>
        <w:rPr>
          <w:rFonts w:cs="Arial"/>
          <w:szCs w:val="24"/>
        </w:rPr>
      </w:pPr>
      <w:r w:rsidRPr="002D33E8">
        <w:rPr>
          <w:rFonts w:cs="Arial"/>
          <w:szCs w:val="24"/>
        </w:rPr>
        <w:t>The employers it works with.</w:t>
      </w:r>
    </w:p>
    <w:p w14:paraId="62CE4BDF" w14:textId="77777777" w:rsidR="003417AF" w:rsidRPr="002D33E8" w:rsidRDefault="003417AF" w:rsidP="00DF1987">
      <w:pPr>
        <w:pStyle w:val="ListParagraph"/>
        <w:numPr>
          <w:ilvl w:val="0"/>
          <w:numId w:val="33"/>
        </w:numPr>
        <w:rPr>
          <w:rFonts w:cs="Arial"/>
          <w:szCs w:val="24"/>
        </w:rPr>
      </w:pPr>
      <w:r w:rsidRPr="002D33E8">
        <w:rPr>
          <w:rFonts w:cs="Arial"/>
          <w:szCs w:val="24"/>
        </w:rPr>
        <w:t>The wider local community.</w:t>
      </w:r>
    </w:p>
    <w:p w14:paraId="1F4189D9" w14:textId="77777777" w:rsidR="003417AF" w:rsidRPr="002D33E8" w:rsidRDefault="003417AF" w:rsidP="00DF1987">
      <w:pPr>
        <w:pStyle w:val="ListParagraph"/>
        <w:numPr>
          <w:ilvl w:val="0"/>
          <w:numId w:val="33"/>
        </w:numPr>
        <w:rPr>
          <w:rFonts w:cs="Arial"/>
          <w:szCs w:val="24"/>
        </w:rPr>
      </w:pPr>
      <w:r w:rsidRPr="002D33E8">
        <w:rPr>
          <w:rFonts w:cs="Arial"/>
          <w:szCs w:val="24"/>
        </w:rPr>
        <w:t>The Department for Education and its delivery agencies.</w:t>
      </w:r>
    </w:p>
    <w:p w14:paraId="30520986" w14:textId="77777777" w:rsidR="003417AF" w:rsidRPr="002D33E8" w:rsidRDefault="003417AF" w:rsidP="00DF1987">
      <w:pPr>
        <w:pStyle w:val="ListParagraph"/>
        <w:numPr>
          <w:ilvl w:val="0"/>
          <w:numId w:val="33"/>
        </w:numPr>
        <w:rPr>
          <w:rFonts w:cs="Arial"/>
          <w:szCs w:val="24"/>
        </w:rPr>
      </w:pPr>
      <w:r w:rsidRPr="002D33E8">
        <w:rPr>
          <w:rFonts w:cs="Arial"/>
          <w:szCs w:val="24"/>
        </w:rPr>
        <w:t>Bankers.</w:t>
      </w:r>
    </w:p>
    <w:p w14:paraId="56441C4A" w14:textId="77777777" w:rsidR="003417AF" w:rsidRPr="002D33E8" w:rsidRDefault="003417AF" w:rsidP="00DF1987">
      <w:pPr>
        <w:pStyle w:val="ListParagraph"/>
        <w:numPr>
          <w:ilvl w:val="0"/>
          <w:numId w:val="33"/>
        </w:numPr>
        <w:rPr>
          <w:rFonts w:cs="Arial"/>
          <w:szCs w:val="24"/>
        </w:rPr>
      </w:pPr>
      <w:r w:rsidRPr="002D33E8">
        <w:rPr>
          <w:rFonts w:cs="Arial"/>
          <w:szCs w:val="24"/>
        </w:rPr>
        <w:t>Kirklees Council, The Leeds City Region Local Enterprise Partnership (LEP) and the West Yorkshire Combined Authority.</w:t>
      </w:r>
    </w:p>
    <w:p w14:paraId="0DFE2F15" w14:textId="77777777" w:rsidR="003417AF" w:rsidRPr="002D33E8" w:rsidRDefault="003417AF" w:rsidP="00DF1987">
      <w:pPr>
        <w:pStyle w:val="ListParagraph"/>
        <w:numPr>
          <w:ilvl w:val="0"/>
          <w:numId w:val="33"/>
        </w:numPr>
        <w:rPr>
          <w:rFonts w:cs="Arial"/>
          <w:szCs w:val="24"/>
        </w:rPr>
      </w:pPr>
      <w:r w:rsidRPr="002D33E8">
        <w:rPr>
          <w:rFonts w:cs="Arial"/>
          <w:szCs w:val="24"/>
        </w:rPr>
        <w:t>Other FE institutions and Schools.</w:t>
      </w:r>
    </w:p>
    <w:p w14:paraId="6B60F731" w14:textId="420BD6FE" w:rsidR="003417AF" w:rsidRPr="002D33E8" w:rsidRDefault="003417AF" w:rsidP="00DF1987">
      <w:pPr>
        <w:pStyle w:val="ListParagraph"/>
        <w:numPr>
          <w:ilvl w:val="0"/>
          <w:numId w:val="33"/>
        </w:numPr>
        <w:rPr>
          <w:rFonts w:cs="Arial"/>
          <w:szCs w:val="24"/>
        </w:rPr>
      </w:pPr>
      <w:r w:rsidRPr="002D33E8">
        <w:rPr>
          <w:rFonts w:cs="Arial"/>
          <w:szCs w:val="24"/>
        </w:rPr>
        <w:t>Professional bodies</w:t>
      </w:r>
      <w:r w:rsidR="00910AAB" w:rsidRPr="002D33E8">
        <w:rPr>
          <w:rFonts w:cs="Arial"/>
          <w:szCs w:val="24"/>
        </w:rPr>
        <w:t>.</w:t>
      </w:r>
    </w:p>
    <w:p w14:paraId="01F80658" w14:textId="77777777" w:rsidR="003417AF" w:rsidRPr="002D33E8" w:rsidRDefault="003417AF" w:rsidP="009A7422">
      <w:pPr>
        <w:rPr>
          <w:rFonts w:cs="Arial"/>
          <w:szCs w:val="24"/>
        </w:rPr>
      </w:pPr>
    </w:p>
    <w:p w14:paraId="2318150B" w14:textId="4B427447" w:rsidR="003417AF" w:rsidRPr="002D33E8" w:rsidRDefault="003417AF" w:rsidP="009A7422">
      <w:pPr>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 xml:space="preserve">ollege recognises the importance of these relationships and engages in regular communication with them through the </w:t>
      </w:r>
      <w:r w:rsidR="00D704F0" w:rsidRPr="002D33E8">
        <w:rPr>
          <w:rFonts w:cs="Arial"/>
          <w:szCs w:val="24"/>
        </w:rPr>
        <w:t>c</w:t>
      </w:r>
      <w:r w:rsidRPr="002D33E8">
        <w:rPr>
          <w:rFonts w:cs="Arial"/>
          <w:szCs w:val="24"/>
        </w:rPr>
        <w:t xml:space="preserve">ollege </w:t>
      </w:r>
      <w:r w:rsidR="00D704F0" w:rsidRPr="002D33E8">
        <w:rPr>
          <w:rFonts w:cs="Arial"/>
          <w:szCs w:val="24"/>
        </w:rPr>
        <w:t>w</w:t>
      </w:r>
      <w:r w:rsidRPr="002D33E8">
        <w:rPr>
          <w:rFonts w:cs="Arial"/>
          <w:szCs w:val="24"/>
        </w:rPr>
        <w:t>ebsite and by meetings.</w:t>
      </w:r>
    </w:p>
    <w:p w14:paraId="4F8DA04D" w14:textId="77777777" w:rsidR="00C65F0E" w:rsidRPr="002D33E8" w:rsidRDefault="00C65F0E" w:rsidP="00C65F0E">
      <w:pPr>
        <w:ind w:right="-58"/>
        <w:jc w:val="both"/>
        <w:rPr>
          <w:rFonts w:cs="Arial"/>
          <w:b/>
          <w:szCs w:val="24"/>
        </w:rPr>
      </w:pPr>
    </w:p>
    <w:p w14:paraId="13DD5B24" w14:textId="05E79F50" w:rsidR="003417AF" w:rsidRPr="002D33E8" w:rsidRDefault="003417AF" w:rsidP="001B2309">
      <w:pPr>
        <w:pStyle w:val="Heading3"/>
        <w:rPr>
          <w:rFonts w:cs="Arial"/>
          <w:sz w:val="24"/>
          <w:szCs w:val="24"/>
        </w:rPr>
      </w:pPr>
      <w:r w:rsidRPr="002D33E8">
        <w:rPr>
          <w:rFonts w:cs="Arial"/>
          <w:sz w:val="24"/>
          <w:szCs w:val="24"/>
        </w:rPr>
        <w:t>Public Benefit</w:t>
      </w:r>
    </w:p>
    <w:p w14:paraId="2DFE24DC" w14:textId="77777777" w:rsidR="003417AF" w:rsidRPr="002D33E8" w:rsidRDefault="003417AF" w:rsidP="003417AF">
      <w:pPr>
        <w:ind w:right="-58"/>
        <w:jc w:val="both"/>
        <w:rPr>
          <w:rFonts w:cs="Arial"/>
          <w:szCs w:val="24"/>
        </w:rPr>
      </w:pPr>
    </w:p>
    <w:p w14:paraId="09D8C8EB" w14:textId="4F73B14B" w:rsidR="003417AF" w:rsidRPr="002D33E8" w:rsidRDefault="003417AF" w:rsidP="009A7422">
      <w:pPr>
        <w:rPr>
          <w:rFonts w:cs="Arial"/>
          <w:szCs w:val="24"/>
        </w:rPr>
      </w:pPr>
      <w:r w:rsidRPr="002D33E8">
        <w:rPr>
          <w:rFonts w:cs="Arial"/>
          <w:szCs w:val="24"/>
        </w:rPr>
        <w:t>Kirklees College is an exempt charity under Part 3 of the Charities Act 2011 and is regulated by the Secretary of State for Education.  The members of the Governing Body, who are trustees of the charity, are disclosed on page 2</w:t>
      </w:r>
      <w:r w:rsidR="001D493E" w:rsidRPr="002D33E8">
        <w:rPr>
          <w:rFonts w:cs="Arial"/>
          <w:szCs w:val="24"/>
        </w:rPr>
        <w:t>6</w:t>
      </w:r>
      <w:r w:rsidRPr="002D33E8">
        <w:rPr>
          <w:rFonts w:cs="Arial"/>
          <w:szCs w:val="24"/>
        </w:rPr>
        <w:t>.</w:t>
      </w:r>
    </w:p>
    <w:p w14:paraId="5CA08D4D" w14:textId="77777777" w:rsidR="003417AF" w:rsidRPr="002D33E8" w:rsidRDefault="003417AF" w:rsidP="009A7422">
      <w:pPr>
        <w:rPr>
          <w:rFonts w:cs="Arial"/>
          <w:szCs w:val="24"/>
        </w:rPr>
      </w:pPr>
    </w:p>
    <w:p w14:paraId="1659AA14" w14:textId="77777777" w:rsidR="003417AF" w:rsidRPr="002D33E8" w:rsidRDefault="003417AF" w:rsidP="009A7422">
      <w:pPr>
        <w:rPr>
          <w:rFonts w:cs="Arial"/>
          <w:szCs w:val="24"/>
        </w:rPr>
      </w:pPr>
      <w:r w:rsidRPr="002D33E8">
        <w:rPr>
          <w:rFonts w:cs="Arial"/>
          <w:szCs w:val="24"/>
        </w:rPr>
        <w:t xml:space="preserve">In setting and reviewing the college’s strategic objectives, the Governing Body has had due regard to the Charity Commission’s guidance on public benefit and particularly upon its supplementary guidance on the advancement of education.  </w:t>
      </w:r>
    </w:p>
    <w:p w14:paraId="08DE7259" w14:textId="77777777" w:rsidR="003417AF" w:rsidRPr="002D33E8" w:rsidRDefault="003417AF" w:rsidP="009A7422">
      <w:pPr>
        <w:rPr>
          <w:rFonts w:cs="Arial"/>
          <w:szCs w:val="24"/>
        </w:rPr>
      </w:pPr>
    </w:p>
    <w:p w14:paraId="58D572D5" w14:textId="4C7FAE6B" w:rsidR="003417AF" w:rsidRPr="002D33E8" w:rsidRDefault="003417AF" w:rsidP="009A7422">
      <w:pPr>
        <w:rPr>
          <w:rFonts w:cs="Arial"/>
          <w:color w:val="FF0000"/>
          <w:szCs w:val="24"/>
        </w:rPr>
      </w:pPr>
      <w:bookmarkStart w:id="3" w:name="_Hlk149753468"/>
      <w:r w:rsidRPr="002D33E8">
        <w:rPr>
          <w:rFonts w:cs="Arial"/>
          <w:szCs w:val="24"/>
        </w:rPr>
        <w:t xml:space="preserve">In delivering its mission, the college provides identifiable public benefits through the advancement of education to approximately </w:t>
      </w:r>
      <w:r w:rsidR="00486A43" w:rsidRPr="002D33E8">
        <w:rPr>
          <w:rFonts w:cs="Arial"/>
          <w:szCs w:val="24"/>
        </w:rPr>
        <w:t>10,200</w:t>
      </w:r>
      <w:r w:rsidRPr="002D33E8">
        <w:rPr>
          <w:rFonts w:cs="Arial"/>
          <w:szCs w:val="24"/>
        </w:rPr>
        <w:t xml:space="preserve"> students including over 500 with high needs.</w:t>
      </w:r>
    </w:p>
    <w:bookmarkEnd w:id="3"/>
    <w:p w14:paraId="0FA33F8E" w14:textId="77777777" w:rsidR="003417AF" w:rsidRPr="002D33E8" w:rsidRDefault="003417AF" w:rsidP="009A7422">
      <w:pPr>
        <w:rPr>
          <w:rFonts w:cs="Arial"/>
          <w:color w:val="FF0000"/>
          <w:szCs w:val="24"/>
        </w:rPr>
      </w:pPr>
    </w:p>
    <w:p w14:paraId="04C9ECD4" w14:textId="0AC21212" w:rsidR="003417AF" w:rsidRPr="002D33E8" w:rsidRDefault="003417AF" w:rsidP="009A7422">
      <w:pPr>
        <w:rPr>
          <w:rFonts w:cs="Arial"/>
          <w:color w:val="FF0000"/>
          <w:szCs w:val="24"/>
        </w:rPr>
      </w:pPr>
      <w:r w:rsidRPr="002D33E8">
        <w:rPr>
          <w:rFonts w:cs="Arial"/>
          <w:szCs w:val="24"/>
        </w:rPr>
        <w:t>Kirklees College provides courses without charge to young people, to those who are unemployed and adults taking English and maths courses.  The college adjusts its courses to meet the needs of local employers and in 202</w:t>
      </w:r>
      <w:r w:rsidR="00B14EAD" w:rsidRPr="002D33E8">
        <w:rPr>
          <w:rFonts w:cs="Arial"/>
          <w:szCs w:val="24"/>
        </w:rPr>
        <w:t>2</w:t>
      </w:r>
      <w:r w:rsidRPr="002D33E8">
        <w:rPr>
          <w:rFonts w:cs="Arial"/>
          <w:szCs w:val="24"/>
        </w:rPr>
        <w:t>/2</w:t>
      </w:r>
      <w:r w:rsidR="00B14EAD" w:rsidRPr="002D33E8">
        <w:rPr>
          <w:rFonts w:cs="Arial"/>
          <w:szCs w:val="24"/>
        </w:rPr>
        <w:t>3</w:t>
      </w:r>
      <w:r w:rsidRPr="002D33E8">
        <w:rPr>
          <w:rFonts w:cs="Arial"/>
          <w:szCs w:val="24"/>
        </w:rPr>
        <w:t xml:space="preserve"> provided training to 1,</w:t>
      </w:r>
      <w:r w:rsidR="00B14EAD" w:rsidRPr="002D33E8">
        <w:rPr>
          <w:rFonts w:cs="Arial"/>
          <w:szCs w:val="24"/>
        </w:rPr>
        <w:t>41</w:t>
      </w:r>
      <w:r w:rsidRPr="002D33E8">
        <w:rPr>
          <w:rFonts w:cs="Arial"/>
          <w:szCs w:val="24"/>
        </w:rPr>
        <w:t xml:space="preserve">2 apprentices.  The college is committed to providing information, advice and guidance to the students it enrols and to finding suitable courses for as many students as possible, regardless of their educational background.  </w:t>
      </w:r>
    </w:p>
    <w:p w14:paraId="2540C588" w14:textId="77777777" w:rsidR="003417AF" w:rsidRPr="002D33E8" w:rsidRDefault="003417AF" w:rsidP="003417AF">
      <w:pPr>
        <w:jc w:val="both"/>
        <w:rPr>
          <w:rFonts w:cs="Arial"/>
          <w:szCs w:val="24"/>
        </w:rPr>
      </w:pPr>
    </w:p>
    <w:p w14:paraId="40E6A655" w14:textId="77777777" w:rsidR="003417AF" w:rsidRPr="002D33E8" w:rsidRDefault="003417AF" w:rsidP="001B2309">
      <w:pPr>
        <w:pStyle w:val="Heading3"/>
        <w:rPr>
          <w:rFonts w:cs="Arial"/>
          <w:sz w:val="24"/>
          <w:szCs w:val="24"/>
        </w:rPr>
      </w:pPr>
      <w:r w:rsidRPr="002D33E8">
        <w:rPr>
          <w:rFonts w:cs="Arial"/>
          <w:sz w:val="24"/>
          <w:szCs w:val="24"/>
        </w:rPr>
        <w:t>Financial results</w:t>
      </w:r>
    </w:p>
    <w:p w14:paraId="6B87DFFF" w14:textId="77777777" w:rsidR="003417AF" w:rsidRPr="002D33E8" w:rsidRDefault="003417AF" w:rsidP="003417AF">
      <w:pPr>
        <w:rPr>
          <w:rFonts w:cs="Arial"/>
          <w:szCs w:val="24"/>
        </w:rPr>
      </w:pPr>
    </w:p>
    <w:p w14:paraId="56A920A9" w14:textId="0601F0F3" w:rsidR="003417AF" w:rsidRPr="002D33E8" w:rsidRDefault="003417AF" w:rsidP="009A7422">
      <w:pPr>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ollege has adopted the measure of Earnings before Interest, Taxation, Depreciation and Amortisation (EBITDA) for monitoring financial performance.  This measure adjusts the operating position for the major non-cash transactions (depreciation, capital grant releases, the defined benefit pension obligation operating credits/charges) and interest payable.  In 202</w:t>
      </w:r>
      <w:r w:rsidR="007236C3" w:rsidRPr="002D33E8">
        <w:rPr>
          <w:rFonts w:cs="Arial"/>
          <w:szCs w:val="24"/>
        </w:rPr>
        <w:t>2</w:t>
      </w:r>
      <w:r w:rsidRPr="002D33E8">
        <w:rPr>
          <w:rFonts w:cs="Arial"/>
          <w:szCs w:val="24"/>
        </w:rPr>
        <w:t>/2</w:t>
      </w:r>
      <w:r w:rsidR="007236C3" w:rsidRPr="002D33E8">
        <w:rPr>
          <w:rFonts w:cs="Arial"/>
          <w:szCs w:val="24"/>
        </w:rPr>
        <w:t>3</w:t>
      </w:r>
      <w:r w:rsidRPr="002D33E8">
        <w:rPr>
          <w:rFonts w:cs="Arial"/>
          <w:szCs w:val="24"/>
        </w:rPr>
        <w:t xml:space="preserve"> the </w:t>
      </w:r>
      <w:r w:rsidR="00D704F0" w:rsidRPr="002D33E8">
        <w:rPr>
          <w:rFonts w:cs="Arial"/>
          <w:szCs w:val="24"/>
        </w:rPr>
        <w:t>c</w:t>
      </w:r>
      <w:r w:rsidRPr="002D33E8">
        <w:rPr>
          <w:rFonts w:cs="Arial"/>
          <w:szCs w:val="24"/>
        </w:rPr>
        <w:t>ollege returned an EBITDA of £</w:t>
      </w:r>
      <w:r w:rsidR="001A68BA" w:rsidRPr="002D33E8">
        <w:rPr>
          <w:rFonts w:cs="Arial"/>
          <w:szCs w:val="24"/>
        </w:rPr>
        <w:t>4.</w:t>
      </w:r>
      <w:r w:rsidR="00651D52" w:rsidRPr="002D33E8">
        <w:rPr>
          <w:rFonts w:cs="Arial"/>
          <w:szCs w:val="24"/>
        </w:rPr>
        <w:t>5</w:t>
      </w:r>
      <w:r w:rsidRPr="002D33E8">
        <w:rPr>
          <w:rFonts w:cs="Arial"/>
          <w:szCs w:val="24"/>
        </w:rPr>
        <w:t>m against an original budget of £</w:t>
      </w:r>
      <w:r w:rsidR="007A3378" w:rsidRPr="002D33E8">
        <w:rPr>
          <w:rFonts w:cs="Arial"/>
          <w:szCs w:val="24"/>
        </w:rPr>
        <w:t>2.8</w:t>
      </w:r>
      <w:r w:rsidRPr="002D33E8">
        <w:rPr>
          <w:rFonts w:cs="Arial"/>
          <w:szCs w:val="24"/>
        </w:rPr>
        <w:t>m (202</w:t>
      </w:r>
      <w:r w:rsidR="007236C3" w:rsidRPr="002D33E8">
        <w:rPr>
          <w:rFonts w:cs="Arial"/>
          <w:szCs w:val="24"/>
        </w:rPr>
        <w:t>1</w:t>
      </w:r>
      <w:r w:rsidRPr="002D33E8">
        <w:rPr>
          <w:rFonts w:cs="Arial"/>
          <w:szCs w:val="24"/>
        </w:rPr>
        <w:t>/2</w:t>
      </w:r>
      <w:r w:rsidR="007236C3" w:rsidRPr="002D33E8">
        <w:rPr>
          <w:rFonts w:cs="Arial"/>
          <w:szCs w:val="24"/>
        </w:rPr>
        <w:t>2</w:t>
      </w:r>
      <w:r w:rsidRPr="002D33E8">
        <w:rPr>
          <w:rFonts w:cs="Arial"/>
          <w:szCs w:val="24"/>
        </w:rPr>
        <w:t xml:space="preserve"> £</w:t>
      </w:r>
      <w:r w:rsidR="007236C3" w:rsidRPr="002D33E8">
        <w:rPr>
          <w:rFonts w:cs="Arial"/>
          <w:szCs w:val="24"/>
        </w:rPr>
        <w:t>4.3</w:t>
      </w:r>
      <w:r w:rsidRPr="002D33E8">
        <w:rPr>
          <w:rFonts w:cs="Arial"/>
          <w:szCs w:val="24"/>
        </w:rPr>
        <w:t>m against an original budget of £</w:t>
      </w:r>
      <w:r w:rsidR="007236C3" w:rsidRPr="002D33E8">
        <w:rPr>
          <w:rFonts w:cs="Arial"/>
          <w:szCs w:val="24"/>
        </w:rPr>
        <w:t>3.4</w:t>
      </w:r>
      <w:r w:rsidRPr="002D33E8">
        <w:rPr>
          <w:rFonts w:cs="Arial"/>
          <w:szCs w:val="24"/>
        </w:rPr>
        <w:t xml:space="preserve">m). </w:t>
      </w:r>
    </w:p>
    <w:p w14:paraId="16FD7A90" w14:textId="77777777" w:rsidR="003417AF" w:rsidRPr="002D33E8" w:rsidRDefault="003417AF" w:rsidP="009A7422">
      <w:pPr>
        <w:rPr>
          <w:rFonts w:cs="Arial"/>
          <w:b/>
          <w:szCs w:val="24"/>
        </w:rPr>
      </w:pPr>
    </w:p>
    <w:p w14:paraId="1553AC86" w14:textId="5A81EBA9" w:rsidR="003417AF" w:rsidRPr="002D33E8" w:rsidRDefault="003417AF" w:rsidP="009A7422">
      <w:pPr>
        <w:rPr>
          <w:rFonts w:cs="Arial"/>
          <w:color w:val="FF0000"/>
          <w:szCs w:val="24"/>
        </w:rPr>
      </w:pPr>
      <w:r w:rsidRPr="002D33E8">
        <w:rPr>
          <w:rFonts w:cs="Arial"/>
          <w:szCs w:val="24"/>
        </w:rPr>
        <w:t>The Statement of Comprehensive Income shows a surplus of £</w:t>
      </w:r>
      <w:r w:rsidR="007236C3" w:rsidRPr="002D33E8">
        <w:rPr>
          <w:rFonts w:cs="Arial"/>
          <w:szCs w:val="24"/>
        </w:rPr>
        <w:t>5.1</w:t>
      </w:r>
      <w:r w:rsidRPr="002D33E8">
        <w:rPr>
          <w:rFonts w:cs="Arial"/>
          <w:szCs w:val="24"/>
        </w:rPr>
        <w:t>m, (202</w:t>
      </w:r>
      <w:r w:rsidR="007236C3" w:rsidRPr="002D33E8">
        <w:rPr>
          <w:rFonts w:cs="Arial"/>
          <w:szCs w:val="24"/>
        </w:rPr>
        <w:t>1</w:t>
      </w:r>
      <w:r w:rsidRPr="002D33E8">
        <w:rPr>
          <w:rFonts w:cs="Arial"/>
          <w:szCs w:val="24"/>
        </w:rPr>
        <w:t>/</w:t>
      </w:r>
      <w:r w:rsidR="00644974" w:rsidRPr="002D33E8">
        <w:rPr>
          <w:rFonts w:cs="Arial"/>
          <w:szCs w:val="24"/>
        </w:rPr>
        <w:t>2</w:t>
      </w:r>
      <w:r w:rsidRPr="002D33E8">
        <w:rPr>
          <w:rFonts w:cs="Arial"/>
          <w:szCs w:val="24"/>
        </w:rPr>
        <w:t>2 – surplus of £</w:t>
      </w:r>
      <w:r w:rsidR="007236C3" w:rsidRPr="002D33E8">
        <w:rPr>
          <w:rFonts w:cs="Arial"/>
          <w:szCs w:val="24"/>
        </w:rPr>
        <w:t>38.3</w:t>
      </w:r>
      <w:r w:rsidRPr="002D33E8">
        <w:rPr>
          <w:rFonts w:cs="Arial"/>
          <w:szCs w:val="24"/>
        </w:rPr>
        <w:t>m).  This is stated after a favourable £</w:t>
      </w:r>
      <w:r w:rsidR="00631408" w:rsidRPr="002D33E8">
        <w:rPr>
          <w:rFonts w:cs="Arial"/>
          <w:szCs w:val="24"/>
        </w:rPr>
        <w:t>4.2m</w:t>
      </w:r>
      <w:r w:rsidRPr="002D33E8">
        <w:rPr>
          <w:rFonts w:cs="Arial"/>
          <w:szCs w:val="24"/>
        </w:rPr>
        <w:t xml:space="preserve"> movement in the actuarial valuation of the Local Government Pension Scheme, (202</w:t>
      </w:r>
      <w:r w:rsidR="007236C3" w:rsidRPr="002D33E8">
        <w:rPr>
          <w:rFonts w:cs="Arial"/>
          <w:szCs w:val="24"/>
        </w:rPr>
        <w:t>1</w:t>
      </w:r>
      <w:r w:rsidRPr="002D33E8">
        <w:rPr>
          <w:rFonts w:cs="Arial"/>
          <w:szCs w:val="24"/>
        </w:rPr>
        <w:t>/2</w:t>
      </w:r>
      <w:r w:rsidR="007236C3" w:rsidRPr="002D33E8">
        <w:rPr>
          <w:rFonts w:cs="Arial"/>
          <w:szCs w:val="24"/>
        </w:rPr>
        <w:t>2</w:t>
      </w:r>
      <w:r w:rsidRPr="002D33E8">
        <w:rPr>
          <w:rFonts w:cs="Arial"/>
          <w:szCs w:val="24"/>
        </w:rPr>
        <w:t xml:space="preserve"> £</w:t>
      </w:r>
      <w:r w:rsidR="007236C3" w:rsidRPr="002D33E8">
        <w:rPr>
          <w:rFonts w:cs="Arial"/>
          <w:szCs w:val="24"/>
        </w:rPr>
        <w:t>40.7</w:t>
      </w:r>
      <w:r w:rsidRPr="002D33E8">
        <w:rPr>
          <w:rFonts w:cs="Arial"/>
          <w:szCs w:val="24"/>
        </w:rPr>
        <w:t>m favourable actuarial movement), and £</w:t>
      </w:r>
      <w:r w:rsidR="00792524" w:rsidRPr="002D33E8">
        <w:rPr>
          <w:rFonts w:cs="Arial"/>
          <w:szCs w:val="24"/>
        </w:rPr>
        <w:t>1.1</w:t>
      </w:r>
      <w:r w:rsidRPr="002D33E8">
        <w:rPr>
          <w:rFonts w:cs="Arial"/>
          <w:szCs w:val="24"/>
        </w:rPr>
        <w:t>m (202</w:t>
      </w:r>
      <w:r w:rsidR="007236C3" w:rsidRPr="002D33E8">
        <w:rPr>
          <w:rFonts w:cs="Arial"/>
          <w:szCs w:val="24"/>
        </w:rPr>
        <w:t>1</w:t>
      </w:r>
      <w:r w:rsidRPr="002D33E8">
        <w:rPr>
          <w:rFonts w:cs="Arial"/>
          <w:szCs w:val="24"/>
        </w:rPr>
        <w:t>/</w:t>
      </w:r>
      <w:r w:rsidR="00644974" w:rsidRPr="002D33E8">
        <w:rPr>
          <w:rFonts w:cs="Arial"/>
          <w:szCs w:val="24"/>
        </w:rPr>
        <w:t>2</w:t>
      </w:r>
      <w:r w:rsidRPr="002D33E8">
        <w:rPr>
          <w:rFonts w:cs="Arial"/>
          <w:szCs w:val="24"/>
        </w:rPr>
        <w:t xml:space="preserve">2 £4.2m) of FRS102 operating charges in respect of the pension scheme.  The underlying trading position without these pension movements has </w:t>
      </w:r>
      <w:r w:rsidR="001B602E" w:rsidRPr="002D33E8">
        <w:rPr>
          <w:rFonts w:cs="Arial"/>
          <w:szCs w:val="24"/>
        </w:rPr>
        <w:t xml:space="preserve">declined </w:t>
      </w:r>
      <w:r w:rsidRPr="002D33E8">
        <w:rPr>
          <w:rFonts w:cs="Arial"/>
          <w:szCs w:val="24"/>
        </w:rPr>
        <w:t>from a surplus of £</w:t>
      </w:r>
      <w:r w:rsidR="001B602E" w:rsidRPr="002D33E8">
        <w:rPr>
          <w:rFonts w:cs="Arial"/>
          <w:szCs w:val="24"/>
        </w:rPr>
        <w:t>1.7</w:t>
      </w:r>
      <w:r w:rsidRPr="002D33E8">
        <w:rPr>
          <w:rFonts w:cs="Arial"/>
          <w:szCs w:val="24"/>
        </w:rPr>
        <w:t>m in 202</w:t>
      </w:r>
      <w:r w:rsidR="001B602E" w:rsidRPr="002D33E8">
        <w:rPr>
          <w:rFonts w:cs="Arial"/>
          <w:szCs w:val="24"/>
        </w:rPr>
        <w:t>1</w:t>
      </w:r>
      <w:r w:rsidRPr="002D33E8">
        <w:rPr>
          <w:rFonts w:cs="Arial"/>
          <w:szCs w:val="24"/>
        </w:rPr>
        <w:t>/2</w:t>
      </w:r>
      <w:r w:rsidR="001B602E" w:rsidRPr="002D33E8">
        <w:rPr>
          <w:rFonts w:cs="Arial"/>
          <w:szCs w:val="24"/>
        </w:rPr>
        <w:t>2</w:t>
      </w:r>
      <w:r w:rsidRPr="002D33E8">
        <w:rPr>
          <w:rFonts w:cs="Arial"/>
          <w:szCs w:val="24"/>
        </w:rPr>
        <w:t xml:space="preserve"> to £</w:t>
      </w:r>
      <w:r w:rsidR="001B602E" w:rsidRPr="002D33E8">
        <w:rPr>
          <w:rFonts w:cs="Arial"/>
          <w:szCs w:val="24"/>
        </w:rPr>
        <w:t>0</w:t>
      </w:r>
      <w:r w:rsidR="00141205" w:rsidRPr="002D33E8">
        <w:rPr>
          <w:rFonts w:cs="Arial"/>
          <w:szCs w:val="24"/>
        </w:rPr>
        <w:t>.</w:t>
      </w:r>
      <w:r w:rsidR="001B602E" w:rsidRPr="002D33E8">
        <w:rPr>
          <w:rFonts w:cs="Arial"/>
          <w:szCs w:val="24"/>
        </w:rPr>
        <w:t>8</w:t>
      </w:r>
      <w:r w:rsidRPr="002D33E8">
        <w:rPr>
          <w:rFonts w:cs="Arial"/>
          <w:szCs w:val="24"/>
        </w:rPr>
        <w:t>m in 202</w:t>
      </w:r>
      <w:r w:rsidR="001B602E" w:rsidRPr="002D33E8">
        <w:rPr>
          <w:rFonts w:cs="Arial"/>
          <w:szCs w:val="24"/>
        </w:rPr>
        <w:t>2</w:t>
      </w:r>
      <w:r w:rsidRPr="002D33E8">
        <w:rPr>
          <w:rFonts w:cs="Arial"/>
          <w:szCs w:val="24"/>
        </w:rPr>
        <w:t>/2</w:t>
      </w:r>
      <w:r w:rsidR="001B602E" w:rsidRPr="002D33E8">
        <w:rPr>
          <w:rFonts w:cs="Arial"/>
          <w:szCs w:val="24"/>
        </w:rPr>
        <w:t>3</w:t>
      </w:r>
      <w:r w:rsidRPr="002D33E8">
        <w:rPr>
          <w:rFonts w:cs="Arial"/>
          <w:szCs w:val="24"/>
        </w:rPr>
        <w:t xml:space="preserve">.  </w:t>
      </w:r>
    </w:p>
    <w:p w14:paraId="460E4BB9" w14:textId="77777777" w:rsidR="003417AF" w:rsidRPr="002D33E8" w:rsidRDefault="003417AF" w:rsidP="009A7422">
      <w:pPr>
        <w:rPr>
          <w:rFonts w:cs="Arial"/>
          <w:color w:val="FF0000"/>
          <w:szCs w:val="24"/>
        </w:rPr>
      </w:pPr>
    </w:p>
    <w:p w14:paraId="3E26EA97" w14:textId="34FB828F" w:rsidR="003417AF" w:rsidRPr="002D33E8" w:rsidRDefault="003417AF" w:rsidP="009A7422">
      <w:pPr>
        <w:rPr>
          <w:rFonts w:cs="Arial"/>
          <w:szCs w:val="24"/>
        </w:rPr>
      </w:pPr>
      <w:r w:rsidRPr="002D33E8">
        <w:rPr>
          <w:rFonts w:cs="Arial"/>
          <w:szCs w:val="24"/>
        </w:rPr>
        <w:t xml:space="preserve">The </w:t>
      </w:r>
      <w:r w:rsidR="00D704F0" w:rsidRPr="002D33E8">
        <w:rPr>
          <w:rFonts w:cs="Arial"/>
          <w:szCs w:val="24"/>
        </w:rPr>
        <w:t>c</w:t>
      </w:r>
      <w:r w:rsidRPr="002D33E8">
        <w:rPr>
          <w:rFonts w:cs="Arial"/>
          <w:szCs w:val="24"/>
        </w:rPr>
        <w:t xml:space="preserve">ollege’s </w:t>
      </w:r>
      <w:r w:rsidR="00F31435" w:rsidRPr="002D33E8">
        <w:rPr>
          <w:rFonts w:cs="Arial"/>
          <w:szCs w:val="24"/>
        </w:rPr>
        <w:t xml:space="preserve">financial statements </w:t>
      </w:r>
      <w:r w:rsidRPr="002D33E8">
        <w:rPr>
          <w:rFonts w:cs="Arial"/>
          <w:szCs w:val="24"/>
        </w:rPr>
        <w:t>show accumulated reserves of £</w:t>
      </w:r>
      <w:r w:rsidR="00AC7DDC" w:rsidRPr="002D33E8">
        <w:rPr>
          <w:rFonts w:cs="Arial"/>
          <w:szCs w:val="24"/>
        </w:rPr>
        <w:t>30.1</w:t>
      </w:r>
      <w:r w:rsidR="001D493E" w:rsidRPr="002D33E8">
        <w:rPr>
          <w:rFonts w:cs="Arial"/>
          <w:szCs w:val="24"/>
        </w:rPr>
        <w:t>m</w:t>
      </w:r>
      <w:r w:rsidRPr="002D33E8">
        <w:rPr>
          <w:rFonts w:cs="Arial"/>
          <w:szCs w:val="24"/>
        </w:rPr>
        <w:t xml:space="preserve"> compared to the net</w:t>
      </w:r>
      <w:r w:rsidR="00F52F4A" w:rsidRPr="002D33E8">
        <w:rPr>
          <w:rFonts w:cs="Arial"/>
          <w:szCs w:val="24"/>
        </w:rPr>
        <w:t xml:space="preserve"> </w:t>
      </w:r>
      <w:r w:rsidRPr="002D33E8">
        <w:rPr>
          <w:rFonts w:cs="Arial"/>
          <w:szCs w:val="24"/>
        </w:rPr>
        <w:t>unrestricted reserves of £</w:t>
      </w:r>
      <w:r w:rsidR="00631408" w:rsidRPr="002D33E8">
        <w:rPr>
          <w:rFonts w:cs="Arial"/>
          <w:szCs w:val="24"/>
        </w:rPr>
        <w:t>25.0</w:t>
      </w:r>
      <w:r w:rsidRPr="002D33E8">
        <w:rPr>
          <w:rFonts w:cs="Arial"/>
          <w:szCs w:val="24"/>
        </w:rPr>
        <w:t>m in 202</w:t>
      </w:r>
      <w:r w:rsidR="00631408" w:rsidRPr="002D33E8">
        <w:rPr>
          <w:rFonts w:cs="Arial"/>
          <w:szCs w:val="24"/>
        </w:rPr>
        <w:t>1</w:t>
      </w:r>
      <w:r w:rsidRPr="002D33E8">
        <w:rPr>
          <w:rFonts w:cs="Arial"/>
          <w:szCs w:val="24"/>
        </w:rPr>
        <w:t>/2</w:t>
      </w:r>
      <w:r w:rsidR="00631408" w:rsidRPr="002D33E8">
        <w:rPr>
          <w:rFonts w:cs="Arial"/>
          <w:szCs w:val="24"/>
        </w:rPr>
        <w:t>2</w:t>
      </w:r>
      <w:r w:rsidRPr="002D33E8">
        <w:rPr>
          <w:rFonts w:cs="Arial"/>
          <w:szCs w:val="24"/>
        </w:rPr>
        <w:t>.  The Statement of Changes in Reserves on page 4</w:t>
      </w:r>
      <w:r w:rsidR="008E3BD1" w:rsidRPr="002D33E8">
        <w:rPr>
          <w:rFonts w:cs="Arial"/>
          <w:szCs w:val="24"/>
        </w:rPr>
        <w:t>5</w:t>
      </w:r>
      <w:r w:rsidRPr="002D33E8">
        <w:rPr>
          <w:rFonts w:cs="Arial"/>
          <w:szCs w:val="24"/>
        </w:rPr>
        <w:t xml:space="preserve"> summarises the movements in more detail</w:t>
      </w:r>
      <w:r w:rsidR="00B14078" w:rsidRPr="002D33E8">
        <w:rPr>
          <w:rFonts w:cs="Arial"/>
          <w:szCs w:val="24"/>
        </w:rPr>
        <w:t>.</w:t>
      </w:r>
      <w:r w:rsidRPr="002D33E8">
        <w:rPr>
          <w:rFonts w:cs="Arial"/>
          <w:szCs w:val="24"/>
        </w:rPr>
        <w:t xml:space="preserve">  </w:t>
      </w:r>
    </w:p>
    <w:p w14:paraId="0C628512" w14:textId="77777777" w:rsidR="00C65F0E" w:rsidRPr="002D33E8" w:rsidRDefault="00C65F0E" w:rsidP="009A7422">
      <w:pPr>
        <w:rPr>
          <w:rFonts w:cs="Arial"/>
          <w:szCs w:val="24"/>
        </w:rPr>
      </w:pPr>
    </w:p>
    <w:p w14:paraId="57C4525A" w14:textId="6383980B" w:rsidR="003417AF" w:rsidRPr="002D33E8" w:rsidRDefault="003417AF" w:rsidP="009A7422">
      <w:pPr>
        <w:rPr>
          <w:rFonts w:cs="Arial"/>
          <w:szCs w:val="24"/>
        </w:rPr>
      </w:pPr>
      <w:r w:rsidRPr="002D33E8">
        <w:rPr>
          <w:rFonts w:cs="Arial"/>
          <w:szCs w:val="24"/>
        </w:rPr>
        <w:t>Tangible fixed asset additions during the year amounted to £</w:t>
      </w:r>
      <w:r w:rsidR="00E20BCE" w:rsidRPr="002D33E8">
        <w:rPr>
          <w:rFonts w:cs="Arial"/>
          <w:szCs w:val="24"/>
        </w:rPr>
        <w:t>3.0</w:t>
      </w:r>
      <w:r w:rsidRPr="002D33E8">
        <w:rPr>
          <w:rFonts w:cs="Arial"/>
          <w:szCs w:val="24"/>
        </w:rPr>
        <w:t>m.  These additions were split between land and buildings additions of £</w:t>
      </w:r>
      <w:r w:rsidR="00E20BCE" w:rsidRPr="002D33E8">
        <w:rPr>
          <w:rFonts w:cs="Arial"/>
          <w:szCs w:val="24"/>
        </w:rPr>
        <w:t>1.7</w:t>
      </w:r>
      <w:r w:rsidRPr="002D33E8">
        <w:rPr>
          <w:rFonts w:cs="Arial"/>
          <w:szCs w:val="24"/>
        </w:rPr>
        <w:t>m and equipment additions of £</w:t>
      </w:r>
      <w:r w:rsidR="00E20BCE" w:rsidRPr="002D33E8">
        <w:rPr>
          <w:rFonts w:cs="Arial"/>
          <w:szCs w:val="24"/>
        </w:rPr>
        <w:t>1.3</w:t>
      </w:r>
      <w:r w:rsidRPr="002D33E8">
        <w:rPr>
          <w:rFonts w:cs="Arial"/>
          <w:szCs w:val="24"/>
        </w:rPr>
        <w:t xml:space="preserve">m.  </w:t>
      </w:r>
    </w:p>
    <w:p w14:paraId="2198396A" w14:textId="77777777" w:rsidR="003417AF" w:rsidRPr="002D33E8" w:rsidRDefault="003417AF" w:rsidP="009A7422">
      <w:pPr>
        <w:rPr>
          <w:rFonts w:cs="Arial"/>
          <w:color w:val="FF0000"/>
          <w:szCs w:val="24"/>
        </w:rPr>
      </w:pPr>
    </w:p>
    <w:p w14:paraId="67DF4E81" w14:textId="08CC5B0D" w:rsidR="003417AF" w:rsidRPr="002D33E8" w:rsidRDefault="003417AF" w:rsidP="009A7422">
      <w:pPr>
        <w:rPr>
          <w:rFonts w:cs="Arial"/>
          <w:szCs w:val="24"/>
        </w:rPr>
      </w:pPr>
      <w:r w:rsidRPr="002D33E8">
        <w:rPr>
          <w:rFonts w:cs="Arial"/>
          <w:szCs w:val="24"/>
        </w:rPr>
        <w:t xml:space="preserve">Land and buildings additions </w:t>
      </w:r>
      <w:r w:rsidR="007A3378" w:rsidRPr="002D33E8">
        <w:rPr>
          <w:rFonts w:cs="Arial"/>
          <w:szCs w:val="24"/>
        </w:rPr>
        <w:t xml:space="preserve">mainly </w:t>
      </w:r>
      <w:r w:rsidRPr="002D33E8">
        <w:rPr>
          <w:rFonts w:cs="Arial"/>
          <w:szCs w:val="24"/>
        </w:rPr>
        <w:t xml:space="preserve">relate to </w:t>
      </w:r>
      <w:r w:rsidR="007A3378" w:rsidRPr="002D33E8">
        <w:rPr>
          <w:rFonts w:cs="Arial"/>
          <w:szCs w:val="24"/>
        </w:rPr>
        <w:t xml:space="preserve">the </w:t>
      </w:r>
      <w:r w:rsidR="002F258E" w:rsidRPr="002D33E8">
        <w:rPr>
          <w:rFonts w:cs="Arial"/>
          <w:szCs w:val="24"/>
        </w:rPr>
        <w:t>construction</w:t>
      </w:r>
      <w:r w:rsidR="007A3378" w:rsidRPr="002D33E8">
        <w:rPr>
          <w:rFonts w:cs="Arial"/>
          <w:szCs w:val="24"/>
        </w:rPr>
        <w:t xml:space="preserve"> of a new building at the </w:t>
      </w:r>
      <w:r w:rsidR="00D704F0" w:rsidRPr="002D33E8">
        <w:rPr>
          <w:rFonts w:cs="Arial"/>
          <w:szCs w:val="24"/>
        </w:rPr>
        <w:t>c</w:t>
      </w:r>
      <w:r w:rsidR="007A3378" w:rsidRPr="002D33E8">
        <w:rPr>
          <w:rFonts w:cs="Arial"/>
          <w:szCs w:val="24"/>
        </w:rPr>
        <w:t>ollege</w:t>
      </w:r>
      <w:r w:rsidR="00644974" w:rsidRPr="002D33E8">
        <w:rPr>
          <w:rFonts w:cs="Arial"/>
          <w:szCs w:val="24"/>
        </w:rPr>
        <w:t>’</w:t>
      </w:r>
      <w:r w:rsidR="007A3378" w:rsidRPr="002D33E8">
        <w:rPr>
          <w:rFonts w:cs="Arial"/>
          <w:szCs w:val="24"/>
        </w:rPr>
        <w:t>s</w:t>
      </w:r>
      <w:r w:rsidRPr="002D33E8">
        <w:rPr>
          <w:rFonts w:cs="Arial"/>
          <w:szCs w:val="24"/>
        </w:rPr>
        <w:t xml:space="preserve"> Taylor Hill site </w:t>
      </w:r>
      <w:r w:rsidR="007A3378" w:rsidRPr="002D33E8">
        <w:rPr>
          <w:rFonts w:cs="Arial"/>
          <w:szCs w:val="24"/>
        </w:rPr>
        <w:t>a</w:t>
      </w:r>
      <w:r w:rsidR="002F258E" w:rsidRPr="002D33E8">
        <w:rPr>
          <w:rFonts w:cs="Arial"/>
          <w:szCs w:val="24"/>
        </w:rPr>
        <w:t>long with the</w:t>
      </w:r>
      <w:r w:rsidR="007A3378" w:rsidRPr="002D33E8">
        <w:rPr>
          <w:rFonts w:cs="Arial"/>
          <w:szCs w:val="24"/>
        </w:rPr>
        <w:t xml:space="preserve"> installation of solar panels at the Huddersfield Centre, Engineering centre and Brunel Construction Centre</w:t>
      </w:r>
      <w:r w:rsidRPr="002D33E8">
        <w:rPr>
          <w:rFonts w:cs="Arial"/>
          <w:szCs w:val="24"/>
        </w:rPr>
        <w:t xml:space="preserve">.  </w:t>
      </w:r>
    </w:p>
    <w:p w14:paraId="7CD39123" w14:textId="77777777" w:rsidR="003417AF" w:rsidRPr="002D33E8" w:rsidRDefault="003417AF" w:rsidP="009A7422">
      <w:pPr>
        <w:rPr>
          <w:rFonts w:cs="Arial"/>
          <w:color w:val="FF0000"/>
          <w:szCs w:val="24"/>
        </w:rPr>
      </w:pPr>
    </w:p>
    <w:p w14:paraId="5B73E998" w14:textId="5E37B0C3" w:rsidR="003417AF" w:rsidRPr="002D33E8" w:rsidRDefault="003417AF" w:rsidP="009A7422">
      <w:pPr>
        <w:rPr>
          <w:rFonts w:cs="Arial"/>
          <w:szCs w:val="24"/>
        </w:rPr>
      </w:pPr>
      <w:r w:rsidRPr="002D33E8">
        <w:rPr>
          <w:rFonts w:cs="Arial"/>
          <w:szCs w:val="24"/>
        </w:rPr>
        <w:t>The £</w:t>
      </w:r>
      <w:r w:rsidR="007A3378" w:rsidRPr="002D33E8">
        <w:rPr>
          <w:rFonts w:cs="Arial"/>
          <w:szCs w:val="24"/>
        </w:rPr>
        <w:t>1.3</w:t>
      </w:r>
      <w:r w:rsidRPr="002D33E8">
        <w:rPr>
          <w:rFonts w:cs="Arial"/>
          <w:szCs w:val="24"/>
        </w:rPr>
        <w:t xml:space="preserve">m of equipment additions </w:t>
      </w:r>
      <w:r w:rsidR="007A3378" w:rsidRPr="002D33E8">
        <w:rPr>
          <w:rFonts w:cs="Arial"/>
          <w:szCs w:val="24"/>
        </w:rPr>
        <w:t>include £0.5</w:t>
      </w:r>
      <w:r w:rsidR="002F258E" w:rsidRPr="002D33E8">
        <w:rPr>
          <w:rFonts w:cs="Arial"/>
          <w:szCs w:val="24"/>
        </w:rPr>
        <w:t>4</w:t>
      </w:r>
      <w:r w:rsidR="007A3378" w:rsidRPr="002D33E8">
        <w:rPr>
          <w:rFonts w:cs="Arial"/>
          <w:szCs w:val="24"/>
        </w:rPr>
        <w:t>m of special</w:t>
      </w:r>
      <w:r w:rsidR="004A1BA9" w:rsidRPr="002D33E8">
        <w:rPr>
          <w:rFonts w:cs="Arial"/>
          <w:szCs w:val="24"/>
        </w:rPr>
        <w:t>ist</w:t>
      </w:r>
      <w:r w:rsidR="007A3378" w:rsidRPr="002D33E8">
        <w:rPr>
          <w:rFonts w:cs="Arial"/>
          <w:szCs w:val="24"/>
        </w:rPr>
        <w:t xml:space="preserve"> educational equipment </w:t>
      </w:r>
      <w:r w:rsidR="002F258E" w:rsidRPr="002D33E8">
        <w:rPr>
          <w:rFonts w:cs="Arial"/>
          <w:szCs w:val="24"/>
        </w:rPr>
        <w:t>funded by the Department for Education for the introduction of T-Level courses</w:t>
      </w:r>
      <w:r w:rsidR="004A1BA9" w:rsidRPr="002D33E8">
        <w:rPr>
          <w:rFonts w:cs="Arial"/>
          <w:szCs w:val="24"/>
        </w:rPr>
        <w:t xml:space="preserve"> and </w:t>
      </w:r>
      <w:r w:rsidR="002F258E" w:rsidRPr="002D33E8">
        <w:rPr>
          <w:rFonts w:cs="Arial"/>
          <w:szCs w:val="24"/>
        </w:rPr>
        <w:t xml:space="preserve">£0.18m </w:t>
      </w:r>
      <w:r w:rsidR="00B46787" w:rsidRPr="002D33E8">
        <w:rPr>
          <w:rFonts w:cs="Arial"/>
          <w:szCs w:val="24"/>
        </w:rPr>
        <w:t xml:space="preserve">for </w:t>
      </w:r>
      <w:r w:rsidR="002F258E" w:rsidRPr="002D33E8">
        <w:rPr>
          <w:rFonts w:cs="Arial"/>
          <w:szCs w:val="24"/>
        </w:rPr>
        <w:t>green skills funding related to electric vehicles</w:t>
      </w:r>
      <w:r w:rsidR="00D0459E" w:rsidRPr="002D33E8">
        <w:rPr>
          <w:rFonts w:cs="Arial"/>
          <w:szCs w:val="24"/>
        </w:rPr>
        <w:t xml:space="preserve"> </w:t>
      </w:r>
      <w:r w:rsidR="004A1BA9" w:rsidRPr="002D33E8">
        <w:rPr>
          <w:rFonts w:cs="Arial"/>
          <w:szCs w:val="24"/>
        </w:rPr>
        <w:t xml:space="preserve">and equipment </w:t>
      </w:r>
      <w:r w:rsidR="00D0459E" w:rsidRPr="002D33E8">
        <w:rPr>
          <w:rFonts w:cs="Arial"/>
          <w:szCs w:val="24"/>
        </w:rPr>
        <w:t>for our motor veh</w:t>
      </w:r>
      <w:r w:rsidR="004A1BA9" w:rsidRPr="002D33E8">
        <w:rPr>
          <w:rFonts w:cs="Arial"/>
          <w:szCs w:val="24"/>
        </w:rPr>
        <w:t>i</w:t>
      </w:r>
      <w:r w:rsidR="00D0459E" w:rsidRPr="002D33E8">
        <w:rPr>
          <w:rFonts w:cs="Arial"/>
          <w:szCs w:val="24"/>
        </w:rPr>
        <w:t>cl</w:t>
      </w:r>
      <w:r w:rsidR="004A1BA9" w:rsidRPr="002D33E8">
        <w:rPr>
          <w:rFonts w:cs="Arial"/>
          <w:szCs w:val="24"/>
        </w:rPr>
        <w:t>e</w:t>
      </w:r>
      <w:r w:rsidR="00D0459E" w:rsidRPr="002D33E8">
        <w:rPr>
          <w:rFonts w:cs="Arial"/>
          <w:szCs w:val="24"/>
        </w:rPr>
        <w:t xml:space="preserve"> curriculum area</w:t>
      </w:r>
      <w:r w:rsidR="004A1BA9" w:rsidRPr="002D33E8">
        <w:rPr>
          <w:rFonts w:cs="Arial"/>
          <w:szCs w:val="24"/>
        </w:rPr>
        <w:t xml:space="preserve">. </w:t>
      </w:r>
      <w:r w:rsidRPr="002D33E8">
        <w:rPr>
          <w:rFonts w:cs="Arial"/>
          <w:szCs w:val="24"/>
        </w:rPr>
        <w:t>The balance of £0.</w:t>
      </w:r>
      <w:r w:rsidR="004A1BA9" w:rsidRPr="002D33E8">
        <w:rPr>
          <w:rFonts w:cs="Arial"/>
          <w:szCs w:val="24"/>
        </w:rPr>
        <w:t>58</w:t>
      </w:r>
      <w:r w:rsidR="002F258E" w:rsidRPr="002D33E8">
        <w:rPr>
          <w:rFonts w:cs="Arial"/>
          <w:szCs w:val="24"/>
        </w:rPr>
        <w:t xml:space="preserve">m </w:t>
      </w:r>
      <w:r w:rsidRPr="002D33E8">
        <w:rPr>
          <w:rFonts w:cs="Arial"/>
          <w:szCs w:val="24"/>
        </w:rPr>
        <w:t>was investment in IT hardware and systems</w:t>
      </w:r>
      <w:r w:rsidR="004A1BA9" w:rsidRPr="002D33E8">
        <w:rPr>
          <w:rFonts w:cs="Arial"/>
          <w:szCs w:val="24"/>
        </w:rPr>
        <w:t>, hair and beauty equipment and estates related spend</w:t>
      </w:r>
      <w:r w:rsidRPr="002D33E8">
        <w:rPr>
          <w:rFonts w:cs="Arial"/>
          <w:szCs w:val="24"/>
        </w:rPr>
        <w:t xml:space="preserve">.  </w:t>
      </w:r>
    </w:p>
    <w:p w14:paraId="08D54C0E" w14:textId="77777777" w:rsidR="003417AF" w:rsidRPr="002D33E8" w:rsidRDefault="003417AF" w:rsidP="003417AF">
      <w:pPr>
        <w:jc w:val="both"/>
        <w:rPr>
          <w:rFonts w:cs="Arial"/>
          <w:color w:val="FF0000"/>
          <w:szCs w:val="24"/>
        </w:rPr>
      </w:pPr>
    </w:p>
    <w:p w14:paraId="79D374C6" w14:textId="77777777" w:rsidR="003417AF" w:rsidRPr="002D33E8" w:rsidRDefault="003417AF" w:rsidP="001B2309">
      <w:pPr>
        <w:pStyle w:val="Heading3"/>
        <w:rPr>
          <w:rFonts w:cs="Arial"/>
          <w:sz w:val="24"/>
          <w:szCs w:val="24"/>
        </w:rPr>
      </w:pPr>
      <w:r w:rsidRPr="002D33E8">
        <w:rPr>
          <w:rFonts w:cs="Arial"/>
          <w:sz w:val="24"/>
          <w:szCs w:val="24"/>
        </w:rPr>
        <w:t>Cash flows and liquidity</w:t>
      </w:r>
    </w:p>
    <w:p w14:paraId="4033B8E8" w14:textId="77777777" w:rsidR="003417AF" w:rsidRPr="002D33E8" w:rsidRDefault="003417AF" w:rsidP="003417AF">
      <w:pPr>
        <w:jc w:val="both"/>
        <w:rPr>
          <w:rFonts w:cs="Arial"/>
          <w:color w:val="FF0000"/>
          <w:szCs w:val="24"/>
        </w:rPr>
      </w:pPr>
    </w:p>
    <w:p w14:paraId="1A0BD6D4" w14:textId="22CDBBA5" w:rsidR="00C65F0E" w:rsidRPr="002D33E8" w:rsidRDefault="003417AF" w:rsidP="009A7422">
      <w:pPr>
        <w:rPr>
          <w:rFonts w:cs="Arial"/>
          <w:color w:val="FF0000"/>
          <w:szCs w:val="24"/>
        </w:rPr>
      </w:pPr>
      <w:r w:rsidRPr="002D33E8">
        <w:rPr>
          <w:rFonts w:cs="Arial"/>
          <w:szCs w:val="24"/>
        </w:rPr>
        <w:t>There was a net cash inflow from operating activities of £</w:t>
      </w:r>
      <w:r w:rsidR="004A1BA9" w:rsidRPr="002D33E8">
        <w:rPr>
          <w:rFonts w:cs="Arial"/>
          <w:szCs w:val="24"/>
        </w:rPr>
        <w:t>7.9</w:t>
      </w:r>
      <w:r w:rsidRPr="002D33E8">
        <w:rPr>
          <w:rFonts w:cs="Arial"/>
          <w:szCs w:val="24"/>
        </w:rPr>
        <w:t>m</w:t>
      </w:r>
      <w:r w:rsidR="00644974" w:rsidRPr="002D33E8">
        <w:rPr>
          <w:rFonts w:cs="Arial"/>
          <w:szCs w:val="24"/>
        </w:rPr>
        <w:t xml:space="preserve"> in </w:t>
      </w:r>
      <w:r w:rsidRPr="002D33E8">
        <w:rPr>
          <w:rFonts w:cs="Arial"/>
          <w:szCs w:val="24"/>
        </w:rPr>
        <w:t>202</w:t>
      </w:r>
      <w:r w:rsidR="004A1BA9" w:rsidRPr="002D33E8">
        <w:rPr>
          <w:rFonts w:cs="Arial"/>
          <w:szCs w:val="24"/>
        </w:rPr>
        <w:t>2</w:t>
      </w:r>
      <w:r w:rsidRPr="002D33E8">
        <w:rPr>
          <w:rFonts w:cs="Arial"/>
          <w:szCs w:val="24"/>
        </w:rPr>
        <w:t>/2</w:t>
      </w:r>
      <w:r w:rsidR="004A1BA9" w:rsidRPr="002D33E8">
        <w:rPr>
          <w:rFonts w:cs="Arial"/>
          <w:szCs w:val="24"/>
        </w:rPr>
        <w:t>3</w:t>
      </w:r>
      <w:r w:rsidRPr="002D33E8">
        <w:rPr>
          <w:rFonts w:cs="Arial"/>
          <w:szCs w:val="24"/>
        </w:rPr>
        <w:t xml:space="preserve"> compared to £</w:t>
      </w:r>
      <w:r w:rsidR="004A1BA9" w:rsidRPr="002D33E8">
        <w:rPr>
          <w:rFonts w:cs="Arial"/>
          <w:szCs w:val="24"/>
        </w:rPr>
        <w:t>3.6</w:t>
      </w:r>
      <w:r w:rsidRPr="002D33E8">
        <w:rPr>
          <w:rFonts w:cs="Arial"/>
          <w:szCs w:val="24"/>
        </w:rPr>
        <w:t>m in 202</w:t>
      </w:r>
      <w:r w:rsidR="004A1BA9" w:rsidRPr="002D33E8">
        <w:rPr>
          <w:rFonts w:cs="Arial"/>
          <w:szCs w:val="24"/>
        </w:rPr>
        <w:t>1</w:t>
      </w:r>
      <w:r w:rsidRPr="002D33E8">
        <w:rPr>
          <w:rFonts w:cs="Arial"/>
          <w:szCs w:val="24"/>
        </w:rPr>
        <w:t>/2</w:t>
      </w:r>
      <w:r w:rsidR="004A1BA9" w:rsidRPr="002D33E8">
        <w:rPr>
          <w:rFonts w:cs="Arial"/>
          <w:szCs w:val="24"/>
        </w:rPr>
        <w:t>2</w:t>
      </w:r>
      <w:r w:rsidRPr="002D33E8">
        <w:rPr>
          <w:rFonts w:cs="Arial"/>
          <w:szCs w:val="24"/>
        </w:rPr>
        <w:t xml:space="preserve">.  The Statement of Cash Flows analyses the movements in cash flows in more detail, </w:t>
      </w:r>
      <w:r w:rsidR="008F7BDF" w:rsidRPr="002D33E8">
        <w:rPr>
          <w:rFonts w:cs="Arial"/>
          <w:szCs w:val="24"/>
        </w:rPr>
        <w:t>and includes</w:t>
      </w:r>
      <w:r w:rsidRPr="002D33E8">
        <w:rPr>
          <w:rFonts w:cs="Arial"/>
          <w:szCs w:val="24"/>
        </w:rPr>
        <w:t xml:space="preserve"> </w:t>
      </w:r>
      <w:r w:rsidR="00835EC8" w:rsidRPr="002D33E8">
        <w:rPr>
          <w:rFonts w:cs="Arial"/>
          <w:szCs w:val="24"/>
        </w:rPr>
        <w:t>receipt of £2.6m of capital funding which remain</w:t>
      </w:r>
      <w:r w:rsidR="008F7BDF" w:rsidRPr="002D33E8">
        <w:rPr>
          <w:rFonts w:cs="Arial"/>
          <w:szCs w:val="24"/>
        </w:rPr>
        <w:t>ed</w:t>
      </w:r>
      <w:r w:rsidR="00835EC8" w:rsidRPr="002D33E8">
        <w:rPr>
          <w:rFonts w:cs="Arial"/>
          <w:szCs w:val="24"/>
        </w:rPr>
        <w:t xml:space="preserve"> unspent at </w:t>
      </w:r>
      <w:r w:rsidR="008F7BDF" w:rsidRPr="002D33E8">
        <w:rPr>
          <w:rFonts w:cs="Arial"/>
          <w:szCs w:val="24"/>
        </w:rPr>
        <w:t>31 July 2023.</w:t>
      </w:r>
      <w:r w:rsidRPr="002D33E8">
        <w:rPr>
          <w:rFonts w:cs="Arial"/>
          <w:szCs w:val="24"/>
        </w:rPr>
        <w:t xml:space="preserve"> £0.8m of debt was repaid during the year.</w:t>
      </w:r>
    </w:p>
    <w:p w14:paraId="25266C46" w14:textId="77777777" w:rsidR="003417AF" w:rsidRPr="002D33E8" w:rsidRDefault="003417AF" w:rsidP="007A6678">
      <w:pPr>
        <w:rPr>
          <w:rFonts w:cs="Arial"/>
          <w:b/>
          <w:szCs w:val="24"/>
        </w:rPr>
      </w:pPr>
    </w:p>
    <w:p w14:paraId="4E146EDA" w14:textId="77777777" w:rsidR="003417AF" w:rsidRPr="002D33E8" w:rsidRDefault="003417AF" w:rsidP="001B2309">
      <w:pPr>
        <w:pStyle w:val="Heading3"/>
        <w:rPr>
          <w:rFonts w:cs="Arial"/>
          <w:sz w:val="24"/>
          <w:szCs w:val="24"/>
        </w:rPr>
      </w:pPr>
      <w:r w:rsidRPr="002D33E8">
        <w:rPr>
          <w:rFonts w:cs="Arial"/>
          <w:sz w:val="24"/>
          <w:szCs w:val="24"/>
        </w:rPr>
        <w:t>Capital Developments</w:t>
      </w:r>
    </w:p>
    <w:p w14:paraId="00ED8E98" w14:textId="77777777" w:rsidR="003417AF" w:rsidRPr="002D33E8" w:rsidRDefault="003417AF" w:rsidP="003417AF">
      <w:pPr>
        <w:jc w:val="both"/>
        <w:rPr>
          <w:rFonts w:cs="Arial"/>
          <w:color w:val="FF0000"/>
          <w:szCs w:val="24"/>
        </w:rPr>
      </w:pPr>
    </w:p>
    <w:p w14:paraId="2EFDF168" w14:textId="43D30B84" w:rsidR="00B831E6" w:rsidRPr="002D33E8" w:rsidRDefault="00B831E6" w:rsidP="009A7422">
      <w:pPr>
        <w:rPr>
          <w:rFonts w:cs="Arial"/>
          <w:szCs w:val="24"/>
        </w:rPr>
      </w:pPr>
      <w:r w:rsidRPr="002D33E8">
        <w:rPr>
          <w:rFonts w:cs="Arial"/>
          <w:szCs w:val="24"/>
        </w:rPr>
        <w:t xml:space="preserve">A new building at the </w:t>
      </w:r>
      <w:r w:rsidR="00D704F0" w:rsidRPr="002D33E8">
        <w:rPr>
          <w:rFonts w:cs="Arial"/>
          <w:szCs w:val="24"/>
        </w:rPr>
        <w:t>c</w:t>
      </w:r>
      <w:r w:rsidRPr="002D33E8">
        <w:rPr>
          <w:rFonts w:cs="Arial"/>
          <w:szCs w:val="24"/>
        </w:rPr>
        <w:t xml:space="preserve">ollege’s Taylor Hill site was constructed during 2022/23 and completed in early 2023/24. The building comprises a reptile room, aquarium and workshop for the delivery of Animal Management T levels. It provides a modern, environmentally efficient space to complete the upgrade of the </w:t>
      </w:r>
      <w:r w:rsidR="00D704F0" w:rsidRPr="002D33E8">
        <w:rPr>
          <w:rFonts w:cs="Arial"/>
          <w:szCs w:val="24"/>
        </w:rPr>
        <w:t>c</w:t>
      </w:r>
      <w:r w:rsidRPr="002D33E8">
        <w:rPr>
          <w:rFonts w:cs="Arial"/>
          <w:szCs w:val="24"/>
        </w:rPr>
        <w:t>ollege estate to Good and signals completion of the existing Estates Strategy.</w:t>
      </w:r>
    </w:p>
    <w:p w14:paraId="5F22EE88" w14:textId="77777777" w:rsidR="00B831E6" w:rsidRPr="002D33E8" w:rsidRDefault="00B831E6" w:rsidP="009A7422">
      <w:pPr>
        <w:rPr>
          <w:rFonts w:cs="Arial"/>
          <w:szCs w:val="24"/>
        </w:rPr>
      </w:pPr>
    </w:p>
    <w:p w14:paraId="5A25C9BF" w14:textId="10151C12" w:rsidR="00B831E6" w:rsidRPr="002D33E8" w:rsidRDefault="00B831E6" w:rsidP="009A7422">
      <w:pPr>
        <w:rPr>
          <w:rFonts w:cs="Arial"/>
          <w:szCs w:val="24"/>
        </w:rPr>
      </w:pPr>
      <w:r w:rsidRPr="002D33E8">
        <w:rPr>
          <w:rFonts w:cs="Arial"/>
          <w:szCs w:val="24"/>
        </w:rPr>
        <w:t xml:space="preserve">No further developments have arisen from a review of the </w:t>
      </w:r>
      <w:r w:rsidR="00D704F0" w:rsidRPr="002D33E8">
        <w:rPr>
          <w:rFonts w:cs="Arial"/>
          <w:szCs w:val="24"/>
        </w:rPr>
        <w:t>c</w:t>
      </w:r>
      <w:r w:rsidRPr="002D33E8">
        <w:rPr>
          <w:rFonts w:cs="Arial"/>
          <w:szCs w:val="24"/>
        </w:rPr>
        <w:t xml:space="preserve">ollege’s Reinforced Autoclaved Aerated Concrete (RAAC) position. All </w:t>
      </w:r>
      <w:r w:rsidR="00D704F0" w:rsidRPr="002D33E8">
        <w:rPr>
          <w:rFonts w:cs="Arial"/>
          <w:szCs w:val="24"/>
        </w:rPr>
        <w:t>c</w:t>
      </w:r>
      <w:r w:rsidRPr="002D33E8">
        <w:rPr>
          <w:rFonts w:cs="Arial"/>
          <w:szCs w:val="24"/>
        </w:rPr>
        <w:t xml:space="preserve">ollege buildings fall outside the RAAC timelines and this position was reported to the Department for Education in September 2023. </w:t>
      </w:r>
    </w:p>
    <w:p w14:paraId="0EFF287E" w14:textId="77777777" w:rsidR="00C65F0E" w:rsidRPr="002D33E8" w:rsidRDefault="00C65F0E" w:rsidP="00B831E6">
      <w:pPr>
        <w:jc w:val="both"/>
        <w:rPr>
          <w:rFonts w:cs="Arial"/>
          <w:szCs w:val="24"/>
        </w:rPr>
      </w:pPr>
    </w:p>
    <w:p w14:paraId="782B9D11" w14:textId="0860E141" w:rsidR="003417AF" w:rsidRPr="002D33E8" w:rsidRDefault="003417AF" w:rsidP="001B2309">
      <w:pPr>
        <w:pStyle w:val="Heading3"/>
        <w:rPr>
          <w:rFonts w:cs="Arial"/>
          <w:color w:val="0070C0"/>
          <w:sz w:val="24"/>
          <w:szCs w:val="24"/>
        </w:rPr>
      </w:pPr>
      <w:r w:rsidRPr="002D33E8">
        <w:rPr>
          <w:rFonts w:cs="Arial"/>
          <w:sz w:val="24"/>
          <w:szCs w:val="24"/>
        </w:rPr>
        <w:t>Other Developments and events</w:t>
      </w:r>
    </w:p>
    <w:p w14:paraId="409DF4DB" w14:textId="77777777" w:rsidR="007D288B" w:rsidRPr="002D33E8" w:rsidRDefault="007D288B" w:rsidP="007D288B">
      <w:pPr>
        <w:rPr>
          <w:rFonts w:cs="Arial"/>
          <w:b/>
          <w:szCs w:val="24"/>
          <w:u w:val="single"/>
        </w:rPr>
      </w:pPr>
    </w:p>
    <w:p w14:paraId="06C74390" w14:textId="48805407" w:rsidR="007D288B" w:rsidRPr="002D33E8" w:rsidRDefault="007D288B" w:rsidP="001B2309">
      <w:pPr>
        <w:pStyle w:val="Heading4"/>
        <w:rPr>
          <w:rFonts w:cs="Arial"/>
          <w:sz w:val="24"/>
          <w:szCs w:val="24"/>
        </w:rPr>
      </w:pPr>
      <w:r w:rsidRPr="002D33E8">
        <w:rPr>
          <w:rFonts w:cs="Arial"/>
          <w:sz w:val="24"/>
          <w:szCs w:val="24"/>
        </w:rPr>
        <w:t>New Hybrid Electric Vehicle Centre</w:t>
      </w:r>
    </w:p>
    <w:p w14:paraId="25EBFB20" w14:textId="77777777" w:rsidR="000B3078" w:rsidRPr="002D33E8" w:rsidRDefault="000B3078" w:rsidP="007D288B">
      <w:pPr>
        <w:rPr>
          <w:rFonts w:cs="Arial"/>
          <w:b/>
          <w:szCs w:val="24"/>
        </w:rPr>
      </w:pPr>
    </w:p>
    <w:p w14:paraId="2577A229" w14:textId="57D446B7" w:rsidR="007D288B" w:rsidRPr="002D33E8" w:rsidRDefault="007D288B" w:rsidP="009A7422">
      <w:pPr>
        <w:rPr>
          <w:rFonts w:cs="Arial"/>
          <w:szCs w:val="24"/>
        </w:rPr>
      </w:pPr>
      <w:r w:rsidRPr="002D33E8">
        <w:rPr>
          <w:rFonts w:cs="Arial"/>
          <w:szCs w:val="24"/>
        </w:rPr>
        <w:t>Kirklees College announced the launch of its Hybrid Electrical Vehicle Centre at its Engineering Centre which has been funded through the West Yorkshire Consortium of Colleges (WYCC) Strategic Development Fund to improve green skills in the region.</w:t>
      </w:r>
    </w:p>
    <w:p w14:paraId="7994D73B" w14:textId="1BCDE257" w:rsidR="007D288B" w:rsidRPr="002D33E8" w:rsidRDefault="007D288B" w:rsidP="009A7422">
      <w:pPr>
        <w:rPr>
          <w:rFonts w:cs="Arial"/>
          <w:szCs w:val="24"/>
        </w:rPr>
      </w:pPr>
      <w:r w:rsidRPr="002D33E8">
        <w:rPr>
          <w:rFonts w:cs="Arial"/>
          <w:szCs w:val="24"/>
        </w:rPr>
        <w:t>The new state-of-the-art facility has been designed to provide students with hands-on training in the latest hybrid and electric vehicle technology, preparing them for careers in the fast-growing automotive industry.</w:t>
      </w:r>
    </w:p>
    <w:p w14:paraId="4470E997" w14:textId="77777777" w:rsidR="009A7422" w:rsidRPr="002D33E8" w:rsidRDefault="009A7422" w:rsidP="009A7422">
      <w:pPr>
        <w:rPr>
          <w:rFonts w:cs="Arial"/>
          <w:szCs w:val="24"/>
        </w:rPr>
      </w:pPr>
    </w:p>
    <w:p w14:paraId="5E11F88E" w14:textId="06E0C24C" w:rsidR="007D288B" w:rsidRPr="002D33E8" w:rsidRDefault="007D288B" w:rsidP="009A7422">
      <w:pPr>
        <w:rPr>
          <w:rFonts w:cs="Arial"/>
          <w:szCs w:val="24"/>
        </w:rPr>
      </w:pPr>
      <w:r w:rsidRPr="002D33E8">
        <w:rPr>
          <w:rFonts w:cs="Arial"/>
          <w:szCs w:val="24"/>
        </w:rPr>
        <w:t>Working together with colleges, educators, partners and employers, WYCC’s Green Skills Service aims to develop the green skills offer, grow internal skills and awareness and work towards Sustainable Development Goals (SDGs) across the region.</w:t>
      </w:r>
    </w:p>
    <w:p w14:paraId="306BD2F6" w14:textId="7E246F66" w:rsidR="007D288B" w:rsidRPr="002D33E8" w:rsidRDefault="007D288B" w:rsidP="007D288B">
      <w:pPr>
        <w:rPr>
          <w:rFonts w:cs="Arial"/>
          <w:b/>
          <w:szCs w:val="24"/>
        </w:rPr>
      </w:pPr>
    </w:p>
    <w:p w14:paraId="3388E4BC" w14:textId="2F994331" w:rsidR="007D288B" w:rsidRPr="002D33E8" w:rsidRDefault="007D288B" w:rsidP="001B2309">
      <w:pPr>
        <w:pStyle w:val="Heading4"/>
        <w:rPr>
          <w:rFonts w:cs="Arial"/>
          <w:sz w:val="24"/>
          <w:szCs w:val="24"/>
        </w:rPr>
      </w:pPr>
      <w:r w:rsidRPr="002D33E8">
        <w:rPr>
          <w:rFonts w:cs="Arial"/>
          <w:sz w:val="24"/>
          <w:szCs w:val="24"/>
        </w:rPr>
        <w:t>COLS 2023</w:t>
      </w:r>
    </w:p>
    <w:p w14:paraId="6F3D48B8" w14:textId="77777777" w:rsidR="000B3078" w:rsidRPr="002D33E8" w:rsidRDefault="000B3078" w:rsidP="007D288B">
      <w:pPr>
        <w:rPr>
          <w:rFonts w:cs="Arial"/>
          <w:b/>
          <w:szCs w:val="24"/>
        </w:rPr>
      </w:pPr>
    </w:p>
    <w:p w14:paraId="25BBD112" w14:textId="05174F6B" w:rsidR="007D288B" w:rsidRPr="002D33E8" w:rsidRDefault="007D288B" w:rsidP="007A6678">
      <w:pPr>
        <w:jc w:val="both"/>
        <w:rPr>
          <w:rFonts w:cs="Arial"/>
          <w:szCs w:val="24"/>
        </w:rPr>
      </w:pPr>
      <w:r w:rsidRPr="002D33E8">
        <w:rPr>
          <w:rFonts w:cs="Arial"/>
          <w:szCs w:val="24"/>
        </w:rPr>
        <w:t>Kirklees College held its annual College Outstanding Learner Success (COLS) Awards ceremony on 15 June</w:t>
      </w:r>
      <w:r w:rsidR="00644974" w:rsidRPr="002D33E8">
        <w:rPr>
          <w:rFonts w:cs="Arial"/>
          <w:szCs w:val="24"/>
        </w:rPr>
        <w:t xml:space="preserve"> 2023</w:t>
      </w:r>
      <w:r w:rsidRPr="002D33E8">
        <w:rPr>
          <w:rFonts w:cs="Arial"/>
          <w:szCs w:val="24"/>
        </w:rPr>
        <w:t>. The event, now in its thirteenth year, celebrated the accomplishments of students who have excelled academically, contributed to college life, and demonstrated remarkable personal qualities throughout the year. In addition to the 39 curriculum area accolades presented, one student, Michael Bennett Bottomley, studying Bricklaying, received the prestigious overall prize for his outstanding achievement and contribution to the KC Community.</w:t>
      </w:r>
    </w:p>
    <w:p w14:paraId="6A4E8034" w14:textId="60993DE7" w:rsidR="001B2309" w:rsidRPr="002D33E8" w:rsidRDefault="001B2309" w:rsidP="007A6678">
      <w:pPr>
        <w:jc w:val="both"/>
        <w:rPr>
          <w:rFonts w:cs="Arial"/>
          <w:szCs w:val="24"/>
        </w:rPr>
      </w:pPr>
    </w:p>
    <w:p w14:paraId="71E8C026" w14:textId="769ABA26" w:rsidR="001B2309" w:rsidRPr="002D33E8" w:rsidRDefault="001B2309" w:rsidP="001B2309">
      <w:pPr>
        <w:pStyle w:val="Heading4"/>
        <w:rPr>
          <w:rFonts w:cs="Arial"/>
          <w:sz w:val="24"/>
          <w:szCs w:val="24"/>
        </w:rPr>
      </w:pPr>
      <w:r w:rsidRPr="002D33E8">
        <w:rPr>
          <w:rFonts w:cs="Arial"/>
          <w:sz w:val="24"/>
          <w:szCs w:val="24"/>
        </w:rPr>
        <w:t>Festival of Learning</w:t>
      </w:r>
    </w:p>
    <w:p w14:paraId="636DC479" w14:textId="77777777" w:rsidR="001B2309" w:rsidRPr="002D33E8" w:rsidRDefault="001B2309" w:rsidP="009A7422">
      <w:pPr>
        <w:rPr>
          <w:rFonts w:cs="Arial"/>
          <w:szCs w:val="24"/>
        </w:rPr>
      </w:pPr>
      <w:r w:rsidRPr="002D33E8">
        <w:rPr>
          <w:rFonts w:cs="Arial"/>
          <w:szCs w:val="24"/>
        </w:rPr>
        <w:t xml:space="preserve">The college held its annual Festival of Learning, where curriculum and business support staff came together to showcase exemplary and innovative practice. There were exhibition spaces for staff to present the work they had done throughout the year and for people to network and expand their knowledge of different areas across the college. There was also a lunch for colleagues to celebrate the end of the academic year together. </w:t>
      </w:r>
    </w:p>
    <w:p w14:paraId="3DC96E7C" w14:textId="73A0687B" w:rsidR="00C65F0E" w:rsidRPr="002D33E8" w:rsidRDefault="00C65F0E" w:rsidP="007D288B">
      <w:pPr>
        <w:rPr>
          <w:rFonts w:cs="Arial"/>
          <w:szCs w:val="24"/>
        </w:rPr>
      </w:pPr>
    </w:p>
    <w:p w14:paraId="27DFF054" w14:textId="77777777" w:rsidR="003417AF" w:rsidRPr="002D33E8" w:rsidRDefault="003417AF" w:rsidP="001B2309">
      <w:pPr>
        <w:pStyle w:val="Heading3"/>
        <w:rPr>
          <w:rFonts w:cs="Arial"/>
          <w:sz w:val="24"/>
          <w:szCs w:val="24"/>
        </w:rPr>
      </w:pPr>
      <w:r w:rsidRPr="002D33E8">
        <w:rPr>
          <w:rFonts w:cs="Arial"/>
          <w:sz w:val="24"/>
          <w:szCs w:val="24"/>
        </w:rPr>
        <w:t>Student numbers</w:t>
      </w:r>
    </w:p>
    <w:p w14:paraId="55139C3C" w14:textId="77777777" w:rsidR="003417AF" w:rsidRPr="002D33E8" w:rsidRDefault="003417AF" w:rsidP="003417AF">
      <w:pPr>
        <w:jc w:val="both"/>
        <w:rPr>
          <w:rFonts w:cs="Arial"/>
          <w:szCs w:val="24"/>
        </w:rPr>
      </w:pPr>
    </w:p>
    <w:p w14:paraId="6C5D7BD7" w14:textId="1A3385D8" w:rsidR="003417AF" w:rsidRPr="002D33E8" w:rsidRDefault="003417AF" w:rsidP="009A7422">
      <w:pPr>
        <w:rPr>
          <w:rFonts w:cs="Arial"/>
          <w:szCs w:val="24"/>
        </w:rPr>
      </w:pPr>
      <w:r w:rsidRPr="002D33E8">
        <w:rPr>
          <w:rFonts w:cs="Arial"/>
          <w:szCs w:val="24"/>
        </w:rPr>
        <w:t>In 202</w:t>
      </w:r>
      <w:r w:rsidR="007260BA" w:rsidRPr="002D33E8">
        <w:rPr>
          <w:rFonts w:cs="Arial"/>
          <w:szCs w:val="24"/>
        </w:rPr>
        <w:t>2</w:t>
      </w:r>
      <w:r w:rsidRPr="002D33E8">
        <w:rPr>
          <w:rFonts w:cs="Arial"/>
          <w:szCs w:val="24"/>
        </w:rPr>
        <w:t>/2</w:t>
      </w:r>
      <w:r w:rsidR="007260BA" w:rsidRPr="002D33E8">
        <w:rPr>
          <w:rFonts w:cs="Arial"/>
          <w:szCs w:val="24"/>
        </w:rPr>
        <w:t>3</w:t>
      </w:r>
      <w:r w:rsidRPr="002D33E8">
        <w:rPr>
          <w:rFonts w:cs="Arial"/>
          <w:szCs w:val="24"/>
        </w:rPr>
        <w:t xml:space="preserve"> the </w:t>
      </w:r>
      <w:r w:rsidR="000D3B92" w:rsidRPr="002D33E8">
        <w:rPr>
          <w:rFonts w:cs="Arial"/>
          <w:szCs w:val="24"/>
        </w:rPr>
        <w:t>c</w:t>
      </w:r>
      <w:r w:rsidRPr="002D33E8">
        <w:rPr>
          <w:rFonts w:cs="Arial"/>
          <w:szCs w:val="24"/>
        </w:rPr>
        <w:t>ollege delivered funded activity that has produced £3</w:t>
      </w:r>
      <w:r w:rsidR="007260BA" w:rsidRPr="002D33E8">
        <w:rPr>
          <w:rFonts w:cs="Arial"/>
          <w:szCs w:val="24"/>
        </w:rPr>
        <w:t>6.7</w:t>
      </w:r>
      <w:r w:rsidRPr="002D33E8">
        <w:rPr>
          <w:rFonts w:cs="Arial"/>
          <w:szCs w:val="24"/>
        </w:rPr>
        <w:t>m in ESFA and West Yorkshire Combined Authority funding (202</w:t>
      </w:r>
      <w:r w:rsidR="007260BA" w:rsidRPr="002D33E8">
        <w:rPr>
          <w:rFonts w:cs="Arial"/>
          <w:szCs w:val="24"/>
        </w:rPr>
        <w:t>1</w:t>
      </w:r>
      <w:r w:rsidRPr="002D33E8">
        <w:rPr>
          <w:rFonts w:cs="Arial"/>
          <w:szCs w:val="24"/>
        </w:rPr>
        <w:t>/2</w:t>
      </w:r>
      <w:r w:rsidR="007260BA" w:rsidRPr="002D33E8">
        <w:rPr>
          <w:rFonts w:cs="Arial"/>
          <w:szCs w:val="24"/>
        </w:rPr>
        <w:t>2</w:t>
      </w:r>
      <w:r w:rsidRPr="002D33E8">
        <w:rPr>
          <w:rFonts w:cs="Arial"/>
          <w:szCs w:val="24"/>
        </w:rPr>
        <w:t>, £3</w:t>
      </w:r>
      <w:r w:rsidR="007260BA" w:rsidRPr="002D33E8">
        <w:rPr>
          <w:rFonts w:cs="Arial"/>
          <w:szCs w:val="24"/>
        </w:rPr>
        <w:t>4.5</w:t>
      </w:r>
      <w:r w:rsidRPr="002D33E8">
        <w:rPr>
          <w:rFonts w:cs="Arial"/>
          <w:szCs w:val="24"/>
        </w:rPr>
        <w:t xml:space="preserve">m).  The </w:t>
      </w:r>
      <w:r w:rsidR="000D3B92" w:rsidRPr="002D33E8">
        <w:rPr>
          <w:rFonts w:cs="Arial"/>
          <w:szCs w:val="24"/>
        </w:rPr>
        <w:t>c</w:t>
      </w:r>
      <w:r w:rsidRPr="002D33E8">
        <w:rPr>
          <w:rFonts w:cs="Arial"/>
          <w:szCs w:val="24"/>
        </w:rPr>
        <w:t>ollege delivered to approximately 1</w:t>
      </w:r>
      <w:r w:rsidR="00486A43" w:rsidRPr="002D33E8">
        <w:rPr>
          <w:rFonts w:cs="Arial"/>
          <w:szCs w:val="24"/>
        </w:rPr>
        <w:t>0</w:t>
      </w:r>
      <w:r w:rsidRPr="002D33E8">
        <w:rPr>
          <w:rFonts w:cs="Arial"/>
          <w:szCs w:val="24"/>
        </w:rPr>
        <w:t>,</w:t>
      </w:r>
      <w:r w:rsidR="00486A43" w:rsidRPr="002D33E8">
        <w:rPr>
          <w:rFonts w:cs="Arial"/>
          <w:szCs w:val="24"/>
        </w:rPr>
        <w:t>200</w:t>
      </w:r>
      <w:r w:rsidRPr="002D33E8">
        <w:rPr>
          <w:rFonts w:cs="Arial"/>
          <w:szCs w:val="24"/>
        </w:rPr>
        <w:t xml:space="preserve"> funded learners from these allocations, including 1,</w:t>
      </w:r>
      <w:r w:rsidR="00247FA6" w:rsidRPr="002D33E8">
        <w:rPr>
          <w:rFonts w:cs="Arial"/>
          <w:szCs w:val="24"/>
        </w:rPr>
        <w:t>412</w:t>
      </w:r>
      <w:r w:rsidRPr="002D33E8">
        <w:rPr>
          <w:rFonts w:cs="Arial"/>
          <w:szCs w:val="24"/>
        </w:rPr>
        <w:t xml:space="preserve"> apprentices and </w:t>
      </w:r>
      <w:r w:rsidR="00486A43" w:rsidRPr="002D33E8">
        <w:rPr>
          <w:rFonts w:cs="Arial"/>
          <w:szCs w:val="24"/>
        </w:rPr>
        <w:t>5,000</w:t>
      </w:r>
      <w:r w:rsidRPr="002D33E8">
        <w:rPr>
          <w:rFonts w:cs="Arial"/>
          <w:szCs w:val="24"/>
        </w:rPr>
        <w:t xml:space="preserve"> adults.  In 202</w:t>
      </w:r>
      <w:r w:rsidR="007260BA" w:rsidRPr="002D33E8">
        <w:rPr>
          <w:rFonts w:cs="Arial"/>
          <w:szCs w:val="24"/>
        </w:rPr>
        <w:t>2</w:t>
      </w:r>
      <w:r w:rsidRPr="002D33E8">
        <w:rPr>
          <w:rFonts w:cs="Arial"/>
          <w:szCs w:val="24"/>
        </w:rPr>
        <w:t>/2</w:t>
      </w:r>
      <w:r w:rsidR="007260BA" w:rsidRPr="002D33E8">
        <w:rPr>
          <w:rFonts w:cs="Arial"/>
          <w:szCs w:val="24"/>
        </w:rPr>
        <w:t>3</w:t>
      </w:r>
      <w:r w:rsidRPr="002D33E8">
        <w:rPr>
          <w:rFonts w:cs="Arial"/>
          <w:szCs w:val="24"/>
        </w:rPr>
        <w:t xml:space="preserve"> the </w:t>
      </w:r>
      <w:r w:rsidR="000D3B92" w:rsidRPr="002D33E8">
        <w:rPr>
          <w:rFonts w:cs="Arial"/>
          <w:szCs w:val="24"/>
        </w:rPr>
        <w:t>c</w:t>
      </w:r>
      <w:r w:rsidRPr="002D33E8">
        <w:rPr>
          <w:rFonts w:cs="Arial"/>
          <w:szCs w:val="24"/>
        </w:rPr>
        <w:t>ollege delivered to 3,</w:t>
      </w:r>
      <w:r w:rsidR="00247FA6" w:rsidRPr="002D33E8">
        <w:rPr>
          <w:rFonts w:cs="Arial"/>
          <w:szCs w:val="24"/>
        </w:rPr>
        <w:t xml:space="preserve">491 </w:t>
      </w:r>
      <w:r w:rsidRPr="002D33E8">
        <w:rPr>
          <w:rFonts w:cs="Arial"/>
          <w:szCs w:val="24"/>
        </w:rPr>
        <w:t xml:space="preserve">16-18-year olds, </w:t>
      </w:r>
      <w:r w:rsidR="00247FA6" w:rsidRPr="002D33E8">
        <w:rPr>
          <w:rFonts w:cs="Arial"/>
          <w:szCs w:val="24"/>
        </w:rPr>
        <w:t>117</w:t>
      </w:r>
      <w:r w:rsidRPr="002D33E8">
        <w:rPr>
          <w:rFonts w:cs="Arial"/>
          <w:szCs w:val="24"/>
        </w:rPr>
        <w:t xml:space="preserve"> </w:t>
      </w:r>
      <w:r w:rsidR="00247FA6" w:rsidRPr="002D33E8">
        <w:rPr>
          <w:rFonts w:cs="Arial"/>
          <w:szCs w:val="24"/>
        </w:rPr>
        <w:t>higher</w:t>
      </w:r>
      <w:r w:rsidRPr="002D33E8">
        <w:rPr>
          <w:rFonts w:cs="Arial"/>
          <w:szCs w:val="24"/>
        </w:rPr>
        <w:t xml:space="preserve"> than the 3,</w:t>
      </w:r>
      <w:r w:rsidR="00A40AE3" w:rsidRPr="002D33E8">
        <w:rPr>
          <w:rFonts w:cs="Arial"/>
          <w:szCs w:val="24"/>
        </w:rPr>
        <w:t xml:space="preserve">374 </w:t>
      </w:r>
      <w:r w:rsidRPr="002D33E8">
        <w:rPr>
          <w:rFonts w:cs="Arial"/>
          <w:szCs w:val="24"/>
        </w:rPr>
        <w:t xml:space="preserve">contracted for and </w:t>
      </w:r>
      <w:r w:rsidR="00247FA6" w:rsidRPr="002D33E8">
        <w:rPr>
          <w:rFonts w:cs="Arial"/>
          <w:szCs w:val="24"/>
        </w:rPr>
        <w:t>84 higher</w:t>
      </w:r>
      <w:r w:rsidRPr="002D33E8">
        <w:rPr>
          <w:rFonts w:cs="Arial"/>
          <w:szCs w:val="24"/>
        </w:rPr>
        <w:t xml:space="preserve"> than 202</w:t>
      </w:r>
      <w:r w:rsidR="00247FA6" w:rsidRPr="002D33E8">
        <w:rPr>
          <w:rFonts w:cs="Arial"/>
          <w:szCs w:val="24"/>
        </w:rPr>
        <w:t>1</w:t>
      </w:r>
      <w:r w:rsidRPr="002D33E8">
        <w:rPr>
          <w:rFonts w:cs="Arial"/>
          <w:szCs w:val="24"/>
        </w:rPr>
        <w:t>/2</w:t>
      </w:r>
      <w:r w:rsidR="00247FA6" w:rsidRPr="002D33E8">
        <w:rPr>
          <w:rFonts w:cs="Arial"/>
          <w:szCs w:val="24"/>
        </w:rPr>
        <w:t>2</w:t>
      </w:r>
      <w:r w:rsidRPr="002D33E8">
        <w:rPr>
          <w:rFonts w:cs="Arial"/>
          <w:szCs w:val="24"/>
        </w:rPr>
        <w:t xml:space="preserve">, meaning that </w:t>
      </w:r>
      <w:r w:rsidR="00644974" w:rsidRPr="002D33E8">
        <w:rPr>
          <w:rFonts w:cs="Arial"/>
          <w:szCs w:val="24"/>
        </w:rPr>
        <w:t xml:space="preserve">the </w:t>
      </w:r>
      <w:r w:rsidRPr="002D33E8">
        <w:rPr>
          <w:rFonts w:cs="Arial"/>
          <w:szCs w:val="24"/>
        </w:rPr>
        <w:t>allocation for 202</w:t>
      </w:r>
      <w:r w:rsidR="00247FA6" w:rsidRPr="002D33E8">
        <w:rPr>
          <w:rFonts w:cs="Arial"/>
          <w:szCs w:val="24"/>
        </w:rPr>
        <w:t>3</w:t>
      </w:r>
      <w:r w:rsidRPr="002D33E8">
        <w:rPr>
          <w:rFonts w:cs="Arial"/>
          <w:szCs w:val="24"/>
        </w:rPr>
        <w:t>/2</w:t>
      </w:r>
      <w:r w:rsidR="00247FA6" w:rsidRPr="002D33E8">
        <w:rPr>
          <w:rFonts w:cs="Arial"/>
          <w:szCs w:val="24"/>
        </w:rPr>
        <w:t>4</w:t>
      </w:r>
      <w:r w:rsidRPr="002D33E8">
        <w:rPr>
          <w:rFonts w:cs="Arial"/>
          <w:szCs w:val="24"/>
        </w:rPr>
        <w:t xml:space="preserve"> </w:t>
      </w:r>
      <w:r w:rsidR="00400B83" w:rsidRPr="002D33E8">
        <w:rPr>
          <w:rFonts w:cs="Arial"/>
          <w:szCs w:val="24"/>
        </w:rPr>
        <w:t>has</w:t>
      </w:r>
      <w:r w:rsidRPr="002D33E8">
        <w:rPr>
          <w:rFonts w:cs="Arial"/>
          <w:szCs w:val="24"/>
        </w:rPr>
        <w:t xml:space="preserve"> </w:t>
      </w:r>
      <w:r w:rsidR="00247FA6" w:rsidRPr="002D33E8">
        <w:rPr>
          <w:rFonts w:cs="Arial"/>
          <w:szCs w:val="24"/>
        </w:rPr>
        <w:t xml:space="preserve">increased </w:t>
      </w:r>
      <w:r w:rsidRPr="002D33E8">
        <w:rPr>
          <w:rFonts w:cs="Arial"/>
          <w:szCs w:val="24"/>
        </w:rPr>
        <w:t xml:space="preserve">through the lagged funding methodology.  </w:t>
      </w:r>
    </w:p>
    <w:p w14:paraId="5964E356" w14:textId="77777777" w:rsidR="003417AF" w:rsidRPr="002D33E8" w:rsidRDefault="003417AF" w:rsidP="003417AF">
      <w:pPr>
        <w:jc w:val="both"/>
        <w:rPr>
          <w:rFonts w:cs="Arial"/>
          <w:szCs w:val="24"/>
        </w:rPr>
      </w:pPr>
    </w:p>
    <w:p w14:paraId="0E723A61" w14:textId="77777777" w:rsidR="003417AF" w:rsidRPr="002D33E8" w:rsidRDefault="003417AF" w:rsidP="001B2309">
      <w:pPr>
        <w:pStyle w:val="Heading3"/>
        <w:rPr>
          <w:rFonts w:cs="Arial"/>
          <w:sz w:val="24"/>
          <w:szCs w:val="24"/>
        </w:rPr>
      </w:pPr>
      <w:r w:rsidRPr="002D33E8">
        <w:rPr>
          <w:rFonts w:cs="Arial"/>
          <w:sz w:val="24"/>
          <w:szCs w:val="24"/>
        </w:rPr>
        <w:t>Curriculum achievements</w:t>
      </w:r>
    </w:p>
    <w:p w14:paraId="4F365070" w14:textId="77777777" w:rsidR="003417AF" w:rsidRPr="002D33E8" w:rsidRDefault="003417AF" w:rsidP="009A7422">
      <w:pPr>
        <w:rPr>
          <w:rFonts w:cs="Arial"/>
          <w:szCs w:val="24"/>
        </w:rPr>
      </w:pPr>
    </w:p>
    <w:p w14:paraId="21664A3A" w14:textId="07AD76B7" w:rsidR="00D364DB" w:rsidRPr="002D33E8" w:rsidRDefault="00D364DB" w:rsidP="009A7422">
      <w:pPr>
        <w:rPr>
          <w:rFonts w:cs="Arial"/>
          <w:szCs w:val="24"/>
        </w:rPr>
      </w:pPr>
      <w:r w:rsidRPr="002D33E8">
        <w:rPr>
          <w:rFonts w:cs="Arial"/>
          <w:szCs w:val="24"/>
        </w:rPr>
        <w:t xml:space="preserve">In </w:t>
      </w:r>
      <w:r w:rsidR="00644974" w:rsidRPr="002D33E8">
        <w:rPr>
          <w:rFonts w:cs="Arial"/>
          <w:szCs w:val="24"/>
        </w:rPr>
        <w:t>March</w:t>
      </w:r>
      <w:r w:rsidRPr="002D33E8">
        <w:rPr>
          <w:rFonts w:cs="Arial"/>
          <w:szCs w:val="24"/>
        </w:rPr>
        <w:t xml:space="preserve"> 2023 the college was reassessed by Ofsted as a ‘Good’ provider.  </w:t>
      </w:r>
    </w:p>
    <w:p w14:paraId="6C3A53CE" w14:textId="77777777" w:rsidR="00D364DB" w:rsidRPr="002D33E8" w:rsidRDefault="00D364DB" w:rsidP="009A7422">
      <w:pPr>
        <w:rPr>
          <w:rFonts w:cs="Arial"/>
          <w:szCs w:val="24"/>
        </w:rPr>
      </w:pPr>
    </w:p>
    <w:p w14:paraId="14AE03A5" w14:textId="77777777" w:rsidR="00D364DB" w:rsidRPr="002D33E8" w:rsidRDefault="00D364DB" w:rsidP="009A7422">
      <w:pPr>
        <w:rPr>
          <w:rFonts w:cs="Arial"/>
          <w:szCs w:val="24"/>
        </w:rPr>
      </w:pPr>
      <w:r w:rsidRPr="002D33E8">
        <w:rPr>
          <w:rFonts w:cs="Arial"/>
          <w:szCs w:val="24"/>
        </w:rPr>
        <w:t xml:space="preserve">“Leaders have devised a clear and ambitious strategy that puts the guiding values of kindness, unity and excellence at the forefront. The strategy is being implemented on sound foundations that have been established well over several years. Leaders focus on the needs, well-being and future prospects of their students and apprentices, and a sense of passion for students and apprentices permeates the college.” Ofsted (2023) </w:t>
      </w:r>
    </w:p>
    <w:p w14:paraId="72CE8384" w14:textId="77777777" w:rsidR="00D364DB" w:rsidRPr="002D33E8" w:rsidRDefault="00D364DB" w:rsidP="009A7422">
      <w:pPr>
        <w:rPr>
          <w:rFonts w:cs="Arial"/>
          <w:szCs w:val="24"/>
        </w:rPr>
      </w:pPr>
    </w:p>
    <w:p w14:paraId="77985017" w14:textId="24B00B38" w:rsidR="00D364DB" w:rsidRPr="002D33E8" w:rsidRDefault="00D364DB" w:rsidP="009A7422">
      <w:pPr>
        <w:rPr>
          <w:rFonts w:cs="Arial"/>
          <w:szCs w:val="24"/>
        </w:rPr>
      </w:pPr>
      <w:r w:rsidRPr="002D33E8">
        <w:rPr>
          <w:rFonts w:cs="Arial"/>
          <w:szCs w:val="24"/>
        </w:rPr>
        <w:t xml:space="preserve">The college has a strategic focus on providing the skills, knowledge and expertise required to address skills shortage areas and support economic growth in Kirklees and the wider Leeds City region.  To ensure that the right curriculum is offered to meet employers’ needs and key regional skills shortage priorities, the </w:t>
      </w:r>
      <w:r w:rsidR="000D3B92" w:rsidRPr="002D33E8">
        <w:rPr>
          <w:rFonts w:cs="Arial"/>
          <w:szCs w:val="24"/>
        </w:rPr>
        <w:t>c</w:t>
      </w:r>
      <w:r w:rsidRPr="002D33E8">
        <w:rPr>
          <w:rFonts w:cs="Arial"/>
          <w:szCs w:val="24"/>
        </w:rPr>
        <w:t>ollege has had significant strategic focus of developing excellent relationships with a wide range of employers. The college is becoming an acknowledged centre for the delivery of training for industry in engineering and process manufacturing, which is of strategic economic importance in Kirklees</w:t>
      </w:r>
    </w:p>
    <w:p w14:paraId="5BD9FCB6" w14:textId="77777777" w:rsidR="007417A8" w:rsidRPr="002D33E8" w:rsidRDefault="007417A8" w:rsidP="009A7422">
      <w:pPr>
        <w:rPr>
          <w:rFonts w:cs="Arial"/>
          <w:szCs w:val="24"/>
        </w:rPr>
      </w:pPr>
    </w:p>
    <w:p w14:paraId="641D6980" w14:textId="5C174210" w:rsidR="0045251A" w:rsidRPr="002D33E8" w:rsidRDefault="00D364DB" w:rsidP="009A7422">
      <w:pPr>
        <w:rPr>
          <w:rFonts w:cs="Arial"/>
          <w:szCs w:val="24"/>
        </w:rPr>
      </w:pPr>
      <w:r w:rsidRPr="002D33E8">
        <w:rPr>
          <w:rFonts w:cs="Arial"/>
          <w:szCs w:val="24"/>
        </w:rPr>
        <w:t xml:space="preserve">Students benefit from the high expectations, levels of support and subject expertise of staff which ensures that they develop the required academic knowledge and practical skills in order to </w:t>
      </w:r>
      <w:r w:rsidR="007417A8" w:rsidRPr="002D33E8">
        <w:rPr>
          <w:rFonts w:cs="Arial"/>
          <w:szCs w:val="24"/>
        </w:rPr>
        <w:t xml:space="preserve">successfully complete their programme and progress into further learning or employment in the industries that learners aspire to move into. </w:t>
      </w:r>
    </w:p>
    <w:p w14:paraId="4A1B1247" w14:textId="77777777" w:rsidR="00D364DB" w:rsidRPr="002D33E8" w:rsidRDefault="00D364DB" w:rsidP="009A7422">
      <w:pPr>
        <w:rPr>
          <w:rFonts w:cs="Arial"/>
          <w:szCs w:val="24"/>
        </w:rPr>
      </w:pPr>
    </w:p>
    <w:p w14:paraId="0B9907A3" w14:textId="7C6B0017" w:rsidR="00D364DB" w:rsidRPr="002D33E8" w:rsidRDefault="00D364DB" w:rsidP="009A7422">
      <w:pPr>
        <w:rPr>
          <w:rFonts w:cs="Arial"/>
          <w:szCs w:val="24"/>
        </w:rPr>
      </w:pPr>
      <w:r w:rsidRPr="002D33E8">
        <w:rPr>
          <w:rFonts w:cs="Arial"/>
          <w:szCs w:val="24"/>
        </w:rPr>
        <w:t>The college has seen significant growth in a number of curriculum areas, and is delighted to have directed investment to enable this growth for the future.  Particular areas of celebration in 2022/23 have been:</w:t>
      </w:r>
    </w:p>
    <w:p w14:paraId="2FEF6A9E" w14:textId="77777777" w:rsidR="001B2309" w:rsidRPr="002D33E8" w:rsidRDefault="001B2309" w:rsidP="009A7422">
      <w:pPr>
        <w:rPr>
          <w:rFonts w:cs="Arial"/>
          <w:szCs w:val="24"/>
        </w:rPr>
      </w:pPr>
    </w:p>
    <w:p w14:paraId="56122919" w14:textId="77777777" w:rsidR="001B2309" w:rsidRPr="002D33E8" w:rsidRDefault="001B2309" w:rsidP="009A7422">
      <w:pPr>
        <w:rPr>
          <w:rFonts w:cs="Arial"/>
          <w:szCs w:val="24"/>
        </w:rPr>
      </w:pPr>
      <w:r w:rsidRPr="002D33E8">
        <w:rPr>
          <w:rFonts w:cs="Arial"/>
          <w:szCs w:val="24"/>
        </w:rPr>
        <w:t xml:space="preserve">The Taylor Hill Animal Centre extended facilities to support growing numbers of students choosing to study on the college’s Animal Care and Land-Based courses.  </w:t>
      </w:r>
    </w:p>
    <w:p w14:paraId="11BF8C03" w14:textId="22C6239A" w:rsidR="001B2309" w:rsidRPr="002D33E8" w:rsidRDefault="001B2309" w:rsidP="009A7422">
      <w:pPr>
        <w:rPr>
          <w:rFonts w:cs="Arial"/>
          <w:szCs w:val="24"/>
        </w:rPr>
      </w:pPr>
      <w:r w:rsidRPr="002D33E8">
        <w:rPr>
          <w:rFonts w:cs="Arial"/>
          <w:szCs w:val="24"/>
        </w:rPr>
        <w:t xml:space="preserve">The investment of £1.7m enabled the successful build of the new state of the art Reptile House/Centre. </w:t>
      </w:r>
    </w:p>
    <w:p w14:paraId="26508099" w14:textId="79622327" w:rsidR="009A7422" w:rsidRPr="002D33E8" w:rsidRDefault="009A7422" w:rsidP="009A7422">
      <w:pPr>
        <w:rPr>
          <w:rFonts w:cs="Arial"/>
          <w:szCs w:val="24"/>
        </w:rPr>
      </w:pPr>
    </w:p>
    <w:p w14:paraId="1B2D29BE" w14:textId="77777777" w:rsidR="009A7422" w:rsidRPr="002D33E8" w:rsidRDefault="009A7422" w:rsidP="009A7422">
      <w:pPr>
        <w:rPr>
          <w:rFonts w:cs="Arial"/>
          <w:szCs w:val="24"/>
        </w:rPr>
      </w:pPr>
      <w:r w:rsidRPr="002D33E8">
        <w:rPr>
          <w:rFonts w:cs="Arial"/>
          <w:szCs w:val="24"/>
        </w:rPr>
        <w:t xml:space="preserve">The Taylor Hill Animal Centre extended facilities to support growing numbers of students choosing to study on the college’s Animal Care and Land-Based courses.  </w:t>
      </w:r>
    </w:p>
    <w:p w14:paraId="2EA71E50" w14:textId="659625C5" w:rsidR="009A7422" w:rsidRPr="002D33E8" w:rsidRDefault="009A7422" w:rsidP="009A7422">
      <w:pPr>
        <w:rPr>
          <w:rFonts w:cs="Arial"/>
          <w:szCs w:val="24"/>
        </w:rPr>
      </w:pPr>
      <w:r w:rsidRPr="002D33E8">
        <w:rPr>
          <w:rFonts w:cs="Arial"/>
          <w:szCs w:val="24"/>
        </w:rPr>
        <w:t xml:space="preserve">The investment of £1.7m enabled the successful build of the new state of the art Reptile House/Centre. </w:t>
      </w:r>
    </w:p>
    <w:p w14:paraId="4C33F44C" w14:textId="77777777" w:rsidR="009A7422" w:rsidRPr="002D33E8" w:rsidRDefault="009A7422" w:rsidP="009A7422">
      <w:pPr>
        <w:rPr>
          <w:rFonts w:cs="Arial"/>
          <w:szCs w:val="24"/>
        </w:rPr>
      </w:pPr>
    </w:p>
    <w:p w14:paraId="067585AE" w14:textId="77777777" w:rsidR="009A7422" w:rsidRPr="002D33E8" w:rsidRDefault="009A7422" w:rsidP="009A7422">
      <w:pPr>
        <w:rPr>
          <w:rFonts w:cs="Arial"/>
          <w:szCs w:val="24"/>
        </w:rPr>
      </w:pPr>
      <w:r w:rsidRPr="002D33E8">
        <w:rPr>
          <w:rFonts w:cs="Arial"/>
          <w:szCs w:val="24"/>
        </w:rPr>
        <w:t>The Senior Leadership Teams from Kirklees College and Huddersfield New College met to discuss collaborative working and aligning our post-16 curriculum offers over a fabulous lunch produced and served by our Hospitality and Catering students.</w:t>
      </w:r>
    </w:p>
    <w:p w14:paraId="14CDF185" w14:textId="77777777" w:rsidR="00D364DB" w:rsidRPr="002D33E8" w:rsidRDefault="00D364DB" w:rsidP="00D364DB">
      <w:pPr>
        <w:jc w:val="both"/>
        <w:rPr>
          <w:rFonts w:cs="Arial"/>
          <w:szCs w:val="24"/>
        </w:rPr>
      </w:pPr>
    </w:p>
    <w:p w14:paraId="3BB74A11" w14:textId="6A690073" w:rsidR="00D364DB" w:rsidRPr="002D33E8" w:rsidRDefault="00D364DB" w:rsidP="009A7422">
      <w:pPr>
        <w:pStyle w:val="Heading3"/>
        <w:rPr>
          <w:rFonts w:cs="Arial"/>
          <w:sz w:val="24"/>
          <w:szCs w:val="24"/>
        </w:rPr>
      </w:pPr>
      <w:r w:rsidRPr="002D33E8">
        <w:rPr>
          <w:rFonts w:cs="Arial"/>
          <w:sz w:val="24"/>
          <w:szCs w:val="24"/>
        </w:rPr>
        <w:t>Student achievements</w:t>
      </w:r>
    </w:p>
    <w:p w14:paraId="5943281F" w14:textId="00672022" w:rsidR="009A7422" w:rsidRPr="002D33E8" w:rsidRDefault="009A7422" w:rsidP="009A7422">
      <w:pPr>
        <w:rPr>
          <w:rFonts w:cs="Arial"/>
          <w:szCs w:val="24"/>
          <w:lang w:val="x-none" w:eastAsia="x-none"/>
        </w:rPr>
      </w:pPr>
    </w:p>
    <w:p w14:paraId="653B79C5" w14:textId="034395A1" w:rsidR="009A7422" w:rsidRPr="002D33E8" w:rsidRDefault="009A7422" w:rsidP="009A7422">
      <w:pPr>
        <w:rPr>
          <w:rFonts w:cs="Arial"/>
          <w:szCs w:val="24"/>
        </w:rPr>
      </w:pPr>
      <w:r w:rsidRPr="002D33E8">
        <w:rPr>
          <w:rFonts w:cs="Arial"/>
          <w:szCs w:val="24"/>
        </w:rPr>
        <w:t>Bricklaying student Michael Bennett-Bottomley was this year’s ‘Overall Winner - Outstanding Achievement’ at the annual COLS awards. Staff members have consistently praised Michael for his enthusiasm, engagement and progress. He excels academically and actively seeks support and guidance when needed.</w:t>
      </w:r>
    </w:p>
    <w:p w14:paraId="52D002FA" w14:textId="110F0139" w:rsidR="009A7422" w:rsidRPr="002D33E8" w:rsidRDefault="009A7422" w:rsidP="009A7422">
      <w:pPr>
        <w:rPr>
          <w:rFonts w:cs="Arial"/>
          <w:szCs w:val="24"/>
        </w:rPr>
      </w:pPr>
    </w:p>
    <w:p w14:paraId="53640AA3" w14:textId="77777777" w:rsidR="009A7422" w:rsidRPr="002D33E8" w:rsidRDefault="009A7422" w:rsidP="009A7422">
      <w:pPr>
        <w:rPr>
          <w:rFonts w:cs="Arial"/>
          <w:szCs w:val="24"/>
          <w:shd w:val="clear" w:color="auto" w:fill="FFFFFF"/>
        </w:rPr>
      </w:pPr>
      <w:r w:rsidRPr="002D33E8">
        <w:rPr>
          <w:rFonts w:cs="Arial"/>
          <w:szCs w:val="24"/>
          <w:shd w:val="clear" w:color="auto" w:fill="FFFFFF"/>
        </w:rPr>
        <w:t>Plumbing apprentice Rebecca Markey won the Kirklees Adult Learner Award for ‘New Directions’ on Thursday 13 October 2023. The awards, given out in a formal ceremony at the University of Huddersfield, celebrate adult learners across Kirklees who have returned to education and are making a positive impact within their chosen industry.</w:t>
      </w:r>
    </w:p>
    <w:p w14:paraId="3FF8FBC9" w14:textId="77777777" w:rsidR="009A7422" w:rsidRPr="002D33E8" w:rsidRDefault="009A7422" w:rsidP="009A7422">
      <w:pPr>
        <w:rPr>
          <w:rFonts w:cs="Arial"/>
          <w:szCs w:val="24"/>
        </w:rPr>
      </w:pPr>
    </w:p>
    <w:p w14:paraId="07AEAE5E" w14:textId="4DE02F6D" w:rsidR="009A7422" w:rsidRPr="002D33E8" w:rsidRDefault="009A7422" w:rsidP="009A7422">
      <w:pPr>
        <w:rPr>
          <w:rFonts w:cs="Arial"/>
          <w:szCs w:val="24"/>
        </w:rPr>
      </w:pPr>
      <w:r w:rsidRPr="002D33E8">
        <w:rPr>
          <w:rFonts w:cs="Arial"/>
          <w:szCs w:val="24"/>
          <w:shd w:val="clear" w:color="auto" w:fill="FFFFFF"/>
        </w:rPr>
        <w:t>Her progression from Level 1 student to Level 3 apprentice, aptitude and positive attitude to learning clearly stood out to the judging panel and ultimately led to her receiving this prestigious award.</w:t>
      </w:r>
    </w:p>
    <w:p w14:paraId="0F4856ED" w14:textId="77777777" w:rsidR="009A7422" w:rsidRPr="002D33E8" w:rsidRDefault="009A7422" w:rsidP="009A7422">
      <w:pPr>
        <w:rPr>
          <w:rFonts w:cs="Arial"/>
          <w:szCs w:val="24"/>
        </w:rPr>
      </w:pPr>
    </w:p>
    <w:p w14:paraId="63DEA0FA" w14:textId="6625C44B" w:rsidR="009A7422" w:rsidRPr="002D33E8" w:rsidRDefault="009A7422" w:rsidP="009A7422">
      <w:pPr>
        <w:rPr>
          <w:rFonts w:cs="Arial"/>
          <w:szCs w:val="24"/>
        </w:rPr>
      </w:pPr>
      <w:r w:rsidRPr="002D33E8">
        <w:rPr>
          <w:rFonts w:cs="Arial"/>
          <w:szCs w:val="24"/>
        </w:rPr>
        <w:t>The Beauty Therapy department named Molly Goddard as this year’s Beauty Therapy Student of the Year in July 2023. Molly has shown exceptional teamwork and communication skills. She has a natural flare for the industry, is very passionate and the whole team agree she has a bright future in Beauty Therapy.</w:t>
      </w:r>
    </w:p>
    <w:p w14:paraId="09EE1E74" w14:textId="77777777" w:rsidR="009A7422" w:rsidRPr="002D33E8" w:rsidRDefault="009A7422" w:rsidP="009A7422">
      <w:pPr>
        <w:rPr>
          <w:rFonts w:cs="Arial"/>
          <w:szCs w:val="24"/>
        </w:rPr>
      </w:pPr>
    </w:p>
    <w:p w14:paraId="74BAEB40" w14:textId="4025EC7C" w:rsidR="009A7422" w:rsidRPr="002D33E8" w:rsidRDefault="009A7422" w:rsidP="009A7422">
      <w:pPr>
        <w:rPr>
          <w:rFonts w:cs="Arial"/>
          <w:szCs w:val="24"/>
        </w:rPr>
      </w:pPr>
      <w:r w:rsidRPr="002D33E8">
        <w:rPr>
          <w:rFonts w:cs="Arial"/>
          <w:szCs w:val="24"/>
        </w:rPr>
        <w:t>This year, the college saw some outstanding results from some truly inspiring students. One of those students is Min Zhang, who sat both GCSEs and achieved a very impressive grade 5 in maths and grade 4 in English.</w:t>
      </w:r>
    </w:p>
    <w:p w14:paraId="54EA6FEA" w14:textId="77777777" w:rsidR="009A7422" w:rsidRPr="002D33E8" w:rsidRDefault="009A7422" w:rsidP="009A7422">
      <w:pPr>
        <w:rPr>
          <w:rFonts w:cs="Arial"/>
          <w:szCs w:val="24"/>
        </w:rPr>
      </w:pPr>
    </w:p>
    <w:p w14:paraId="41DFE153" w14:textId="77777777" w:rsidR="009A7422" w:rsidRPr="002D33E8" w:rsidRDefault="009A7422" w:rsidP="009A7422">
      <w:pPr>
        <w:rPr>
          <w:rFonts w:cs="Arial"/>
          <w:szCs w:val="24"/>
        </w:rPr>
      </w:pPr>
      <w:r w:rsidRPr="002D33E8">
        <w:rPr>
          <w:rFonts w:cs="Arial"/>
          <w:szCs w:val="24"/>
        </w:rPr>
        <w:t>Speaking about her experience at Kirklees College, Min said:</w:t>
      </w:r>
    </w:p>
    <w:p w14:paraId="4E433084" w14:textId="40D45560" w:rsidR="009A7422" w:rsidRPr="002D33E8" w:rsidRDefault="009A7422" w:rsidP="009A7422">
      <w:pPr>
        <w:rPr>
          <w:rFonts w:cs="Arial"/>
          <w:szCs w:val="24"/>
        </w:rPr>
      </w:pPr>
      <w:r w:rsidRPr="002D33E8">
        <w:rPr>
          <w:rFonts w:cs="Arial"/>
          <w:szCs w:val="24"/>
        </w:rPr>
        <w:t>“English is my second language so I was not familiar with a lot of terminology, however, the tutors were very professional, supportive and patient with me.”</w:t>
      </w:r>
    </w:p>
    <w:p w14:paraId="2CDC16E6" w14:textId="77777777" w:rsidR="009A7422" w:rsidRPr="002D33E8" w:rsidRDefault="009A7422" w:rsidP="009A7422">
      <w:pPr>
        <w:rPr>
          <w:rFonts w:cs="Arial"/>
          <w:szCs w:val="24"/>
        </w:rPr>
      </w:pPr>
    </w:p>
    <w:p w14:paraId="02A90C8D" w14:textId="43FB4DF7" w:rsidR="009A7422" w:rsidRPr="002D33E8" w:rsidRDefault="009A7422" w:rsidP="009A7422">
      <w:pPr>
        <w:rPr>
          <w:rFonts w:cs="Arial"/>
          <w:szCs w:val="24"/>
        </w:rPr>
      </w:pPr>
      <w:r w:rsidRPr="002D33E8">
        <w:rPr>
          <w:rFonts w:cs="Arial"/>
          <w:szCs w:val="24"/>
        </w:rPr>
        <w:t>Min hopes to use these qualifications to support her career aspirations of becoming a Teaching Assistant.</w:t>
      </w:r>
    </w:p>
    <w:p w14:paraId="1AEAE6D5" w14:textId="77777777" w:rsidR="009A7422" w:rsidRPr="002D33E8" w:rsidRDefault="009A7422" w:rsidP="009A7422">
      <w:pPr>
        <w:rPr>
          <w:rFonts w:cs="Arial"/>
          <w:szCs w:val="24"/>
        </w:rPr>
      </w:pPr>
    </w:p>
    <w:p w14:paraId="72F2685F" w14:textId="77777777" w:rsidR="009A7422" w:rsidRPr="002D33E8" w:rsidRDefault="009A7422" w:rsidP="009A7422">
      <w:pPr>
        <w:pStyle w:val="NoSpacing"/>
        <w:rPr>
          <w:rFonts w:ascii="Arial" w:eastAsia="Times New Roman" w:hAnsi="Arial" w:cs="Arial"/>
          <w:color w:val="auto"/>
          <w:sz w:val="24"/>
          <w:szCs w:val="24"/>
          <w:lang w:val="en-GB" w:eastAsia="en-GB"/>
        </w:rPr>
      </w:pPr>
      <w:r w:rsidRPr="002D33E8">
        <w:rPr>
          <w:rFonts w:ascii="Arial" w:eastAsia="Times New Roman" w:hAnsi="Arial" w:cs="Arial"/>
          <w:color w:val="auto"/>
          <w:sz w:val="24"/>
          <w:szCs w:val="24"/>
          <w:lang w:val="en-GB" w:eastAsia="en-GB"/>
        </w:rPr>
        <w:t>Rosie Hodgson, a Level 3 Art and Design student at Kirklees College, was selected as a finalist in the </w:t>
      </w:r>
      <w:hyperlink r:id="rId11" w:history="1">
        <w:r w:rsidRPr="002D33E8">
          <w:rPr>
            <w:rFonts w:ascii="Arial" w:eastAsia="Times New Roman" w:hAnsi="Arial" w:cs="Arial"/>
            <w:color w:val="auto"/>
            <w:sz w:val="24"/>
            <w:szCs w:val="24"/>
            <w:lang w:val="en-GB" w:eastAsia="en-GB"/>
          </w:rPr>
          <w:t>Holdsworth House Diamond Anniversary Art Competition</w:t>
        </w:r>
      </w:hyperlink>
      <w:r w:rsidRPr="002D33E8">
        <w:rPr>
          <w:rFonts w:ascii="Arial" w:eastAsia="Times New Roman" w:hAnsi="Arial" w:cs="Arial"/>
          <w:color w:val="auto"/>
          <w:sz w:val="24"/>
          <w:szCs w:val="24"/>
          <w:lang w:val="en-GB" w:eastAsia="en-GB"/>
        </w:rPr>
        <w:t>.</w:t>
      </w:r>
    </w:p>
    <w:p w14:paraId="589AFFC5" w14:textId="77777777" w:rsidR="009A7422" w:rsidRPr="002D33E8" w:rsidRDefault="009A7422" w:rsidP="009A7422">
      <w:pPr>
        <w:pStyle w:val="NoSpacing"/>
        <w:rPr>
          <w:rFonts w:ascii="Arial" w:eastAsia="Times New Roman" w:hAnsi="Arial" w:cs="Arial"/>
          <w:color w:val="auto"/>
          <w:sz w:val="24"/>
          <w:szCs w:val="24"/>
          <w:lang w:val="en-GB" w:eastAsia="en-GB"/>
        </w:rPr>
      </w:pPr>
    </w:p>
    <w:p w14:paraId="4D52FAC3" w14:textId="77777777" w:rsidR="009A7422" w:rsidRPr="002D33E8" w:rsidRDefault="009A7422" w:rsidP="009A7422">
      <w:pPr>
        <w:pStyle w:val="NormalWeb"/>
        <w:spacing w:before="0" w:beforeAutospacing="0" w:after="420" w:afterAutospacing="0"/>
        <w:textAlignment w:val="baseline"/>
        <w:rPr>
          <w:rFonts w:ascii="Arial" w:hAnsi="Arial" w:cs="Arial"/>
        </w:rPr>
      </w:pPr>
      <w:r w:rsidRPr="002D33E8">
        <w:rPr>
          <w:rFonts w:ascii="Arial" w:hAnsi="Arial" w:cs="Arial"/>
        </w:rPr>
        <w:t>Zainab Mulla, Study Programme Lead for Level 3 Art and Design at Kirklees College said:</w:t>
      </w:r>
    </w:p>
    <w:p w14:paraId="036AEEA6" w14:textId="77777777" w:rsidR="009A7422" w:rsidRPr="002D33E8" w:rsidRDefault="009A7422" w:rsidP="009A7422">
      <w:pPr>
        <w:rPr>
          <w:rFonts w:cs="Arial"/>
          <w:szCs w:val="24"/>
        </w:rPr>
      </w:pPr>
      <w:r w:rsidRPr="002D33E8">
        <w:rPr>
          <w:rFonts w:cs="Arial"/>
          <w:szCs w:val="24"/>
        </w:rPr>
        <w:t>“We are really proud that Rosie has made it to the final of the competition with her fantastic piece of artwork. She has produced a high-quality piece to add to her portfolio and we know that Rosie has a bright future ahead of her in the Art and Design industry.”</w:t>
      </w:r>
    </w:p>
    <w:p w14:paraId="64322641" w14:textId="77777777" w:rsidR="009A7422" w:rsidRPr="002D33E8" w:rsidRDefault="009A7422" w:rsidP="009A7422">
      <w:pPr>
        <w:rPr>
          <w:rFonts w:cs="Arial"/>
          <w:szCs w:val="24"/>
        </w:rPr>
      </w:pPr>
    </w:p>
    <w:p w14:paraId="192145DB" w14:textId="77777777" w:rsidR="00C20DA1" w:rsidRPr="002D33E8" w:rsidRDefault="00C20DA1" w:rsidP="00C20DA1">
      <w:pPr>
        <w:pStyle w:val="NoSpacing"/>
        <w:rPr>
          <w:rFonts w:ascii="Arial" w:eastAsia="Times New Roman" w:hAnsi="Arial" w:cs="Arial"/>
          <w:color w:val="auto"/>
          <w:sz w:val="24"/>
          <w:szCs w:val="24"/>
          <w:lang w:val="en-GB" w:eastAsia="en-GB"/>
        </w:rPr>
      </w:pPr>
      <w:r w:rsidRPr="002D33E8">
        <w:rPr>
          <w:rFonts w:ascii="Arial" w:eastAsia="Times New Roman" w:hAnsi="Arial" w:cs="Arial"/>
          <w:color w:val="auto"/>
          <w:sz w:val="24"/>
          <w:szCs w:val="24"/>
          <w:lang w:val="en-GB" w:eastAsia="en-GB"/>
        </w:rPr>
        <w:t>This year, two Hospitality and Catering students made it to the final rounds in prestigious cooking competitions.</w:t>
      </w:r>
    </w:p>
    <w:p w14:paraId="2C81A0FA" w14:textId="77777777" w:rsidR="00C20DA1" w:rsidRPr="002D33E8" w:rsidRDefault="00C20DA1" w:rsidP="00C20DA1">
      <w:pPr>
        <w:pStyle w:val="NoSpacing"/>
        <w:rPr>
          <w:rFonts w:ascii="Arial" w:eastAsia="Times New Roman" w:hAnsi="Arial" w:cs="Arial"/>
          <w:color w:val="auto"/>
          <w:sz w:val="24"/>
          <w:szCs w:val="24"/>
          <w:lang w:val="en-GB" w:eastAsia="en-GB"/>
        </w:rPr>
      </w:pPr>
    </w:p>
    <w:p w14:paraId="04095610" w14:textId="042E3C83" w:rsidR="00C20DA1" w:rsidRPr="002D33E8" w:rsidRDefault="00C20DA1" w:rsidP="00C20DA1">
      <w:pPr>
        <w:pStyle w:val="NoSpacing"/>
        <w:rPr>
          <w:rFonts w:ascii="Arial" w:eastAsia="Times New Roman" w:hAnsi="Arial" w:cs="Arial"/>
          <w:color w:val="auto"/>
          <w:sz w:val="24"/>
          <w:szCs w:val="24"/>
          <w:lang w:val="en-GB" w:eastAsia="en-GB"/>
        </w:rPr>
      </w:pPr>
      <w:r w:rsidRPr="002D33E8">
        <w:rPr>
          <w:rFonts w:ascii="Arial" w:eastAsia="Times New Roman" w:hAnsi="Arial" w:cs="Arial"/>
          <w:color w:val="auto"/>
          <w:sz w:val="24"/>
          <w:szCs w:val="24"/>
          <w:lang w:val="en-GB" w:eastAsia="en-GB"/>
        </w:rPr>
        <w:t>In April</w:t>
      </w:r>
      <w:r w:rsidR="00644974" w:rsidRPr="002D33E8">
        <w:rPr>
          <w:rFonts w:ascii="Arial" w:eastAsia="Times New Roman" w:hAnsi="Arial" w:cs="Arial"/>
          <w:color w:val="auto"/>
          <w:sz w:val="24"/>
          <w:szCs w:val="24"/>
          <w:lang w:val="en-GB" w:eastAsia="en-GB"/>
        </w:rPr>
        <w:t xml:space="preserve"> 2023</w:t>
      </w:r>
      <w:r w:rsidRPr="002D33E8">
        <w:rPr>
          <w:rFonts w:ascii="Arial" w:eastAsia="Times New Roman" w:hAnsi="Arial" w:cs="Arial"/>
          <w:color w:val="auto"/>
          <w:sz w:val="24"/>
          <w:szCs w:val="24"/>
          <w:lang w:val="en-GB" w:eastAsia="en-GB"/>
        </w:rPr>
        <w:t xml:space="preserve">, Alistair </w:t>
      </w:r>
      <w:proofErr w:type="spellStart"/>
      <w:r w:rsidRPr="002D33E8">
        <w:rPr>
          <w:rFonts w:ascii="Arial" w:eastAsia="Times New Roman" w:hAnsi="Arial" w:cs="Arial"/>
          <w:color w:val="auto"/>
          <w:sz w:val="24"/>
          <w:szCs w:val="24"/>
          <w:lang w:val="en-GB" w:eastAsia="en-GB"/>
        </w:rPr>
        <w:t>Stanyer</w:t>
      </w:r>
      <w:proofErr w:type="spellEnd"/>
      <w:r w:rsidRPr="002D33E8">
        <w:rPr>
          <w:rFonts w:ascii="Arial" w:eastAsia="Times New Roman" w:hAnsi="Arial" w:cs="Arial"/>
          <w:color w:val="auto"/>
          <w:sz w:val="24"/>
          <w:szCs w:val="24"/>
          <w:lang w:val="en-GB" w:eastAsia="en-GB"/>
        </w:rPr>
        <w:t>, a Level 3 Professional Cookery student, was shortlisted for the 2023 </w:t>
      </w:r>
      <w:hyperlink r:id="rId12" w:history="1">
        <w:r w:rsidRPr="002D33E8">
          <w:rPr>
            <w:rFonts w:ascii="Arial" w:eastAsia="Times New Roman" w:hAnsi="Arial" w:cs="Arial"/>
            <w:color w:val="auto"/>
            <w:sz w:val="24"/>
            <w:szCs w:val="24"/>
            <w:lang w:val="en-GB" w:eastAsia="en-GB"/>
          </w:rPr>
          <w:t>Nestlé Professional’s Toque d’Or competition</w:t>
        </w:r>
      </w:hyperlink>
      <w:r w:rsidRPr="002D33E8">
        <w:rPr>
          <w:rFonts w:ascii="Arial" w:eastAsia="Times New Roman" w:hAnsi="Arial" w:cs="Arial"/>
          <w:color w:val="auto"/>
          <w:sz w:val="24"/>
          <w:szCs w:val="24"/>
          <w:lang w:val="en-GB" w:eastAsia="en-GB"/>
        </w:rPr>
        <w:t xml:space="preserve">. </w:t>
      </w:r>
    </w:p>
    <w:p w14:paraId="753762F9" w14:textId="77777777" w:rsidR="00C20DA1" w:rsidRPr="002D33E8" w:rsidRDefault="00C20DA1" w:rsidP="00C20DA1">
      <w:pPr>
        <w:pStyle w:val="NoSpacing"/>
        <w:rPr>
          <w:rFonts w:ascii="Arial" w:eastAsia="Times New Roman" w:hAnsi="Arial" w:cs="Arial"/>
          <w:color w:val="auto"/>
          <w:sz w:val="24"/>
          <w:szCs w:val="24"/>
          <w:lang w:val="en-GB" w:eastAsia="en-GB"/>
        </w:rPr>
      </w:pPr>
    </w:p>
    <w:p w14:paraId="68DCEF61" w14:textId="28C46E01" w:rsidR="00C20DA1" w:rsidRPr="002D33E8" w:rsidRDefault="00C20DA1" w:rsidP="00C20DA1">
      <w:pPr>
        <w:pStyle w:val="NoSpacing"/>
        <w:rPr>
          <w:rFonts w:ascii="Arial" w:eastAsia="Times New Roman" w:hAnsi="Arial" w:cs="Arial"/>
          <w:color w:val="auto"/>
          <w:sz w:val="24"/>
          <w:szCs w:val="24"/>
          <w:lang w:val="en-GB" w:eastAsia="en-GB"/>
        </w:rPr>
      </w:pPr>
      <w:r w:rsidRPr="002D33E8">
        <w:rPr>
          <w:rFonts w:ascii="Arial" w:eastAsia="Times New Roman" w:hAnsi="Arial" w:cs="Arial"/>
          <w:color w:val="auto"/>
          <w:sz w:val="24"/>
          <w:szCs w:val="24"/>
          <w:lang w:val="en-GB" w:eastAsia="en-GB"/>
        </w:rPr>
        <w:t xml:space="preserve">Level 1 Culinary Skills student, Isaac, was also selected to compete in the prestigious </w:t>
      </w:r>
      <w:proofErr w:type="spellStart"/>
      <w:r w:rsidRPr="002D33E8">
        <w:rPr>
          <w:rFonts w:ascii="Arial" w:eastAsia="Times New Roman" w:hAnsi="Arial" w:cs="Arial"/>
          <w:color w:val="auto"/>
          <w:sz w:val="24"/>
          <w:szCs w:val="24"/>
          <w:lang w:val="en-GB" w:eastAsia="en-GB"/>
        </w:rPr>
        <w:t>CombiGuru</w:t>
      </w:r>
      <w:proofErr w:type="spellEnd"/>
      <w:r w:rsidRPr="002D33E8">
        <w:rPr>
          <w:rFonts w:ascii="Arial" w:eastAsia="Times New Roman" w:hAnsi="Arial" w:cs="Arial"/>
          <w:color w:val="auto"/>
          <w:sz w:val="24"/>
          <w:szCs w:val="24"/>
          <w:lang w:val="en-GB" w:eastAsia="en-GB"/>
        </w:rPr>
        <w:t xml:space="preserve"> Challenge in Italy. The </w:t>
      </w:r>
      <w:proofErr w:type="spellStart"/>
      <w:r w:rsidRPr="002D33E8">
        <w:rPr>
          <w:rFonts w:ascii="Arial" w:eastAsia="Times New Roman" w:hAnsi="Arial" w:cs="Arial"/>
          <w:color w:val="auto"/>
          <w:sz w:val="24"/>
          <w:szCs w:val="24"/>
          <w:lang w:val="en-GB" w:eastAsia="en-GB"/>
        </w:rPr>
        <w:t>CombiGuru</w:t>
      </w:r>
      <w:proofErr w:type="spellEnd"/>
      <w:r w:rsidRPr="002D33E8">
        <w:rPr>
          <w:rFonts w:ascii="Arial" w:eastAsia="Times New Roman" w:hAnsi="Arial" w:cs="Arial"/>
          <w:color w:val="auto"/>
          <w:sz w:val="24"/>
          <w:szCs w:val="24"/>
          <w:lang w:val="en-GB" w:eastAsia="en-GB"/>
        </w:rPr>
        <w:t xml:space="preserve"> Challenge is an annual competition that brings together some of the most talented young chefs from around the world</w:t>
      </w:r>
      <w:r w:rsidR="008E3BD1" w:rsidRPr="002D33E8">
        <w:rPr>
          <w:rFonts w:ascii="Arial" w:eastAsia="Times New Roman" w:hAnsi="Arial" w:cs="Arial"/>
          <w:color w:val="auto"/>
          <w:sz w:val="24"/>
          <w:szCs w:val="24"/>
          <w:lang w:val="en-GB" w:eastAsia="en-GB"/>
        </w:rPr>
        <w:t>.</w:t>
      </w:r>
    </w:p>
    <w:p w14:paraId="260E88D4" w14:textId="31125803" w:rsidR="004C615E" w:rsidRPr="002D33E8" w:rsidRDefault="004C615E" w:rsidP="009A7422">
      <w:pPr>
        <w:rPr>
          <w:rFonts w:cs="Arial"/>
          <w:szCs w:val="24"/>
        </w:rPr>
      </w:pPr>
    </w:p>
    <w:p w14:paraId="077351C6" w14:textId="77777777" w:rsidR="00D364DB" w:rsidRPr="002D33E8" w:rsidRDefault="00D364DB" w:rsidP="009A7422">
      <w:pPr>
        <w:pStyle w:val="Heading3"/>
        <w:rPr>
          <w:rFonts w:cs="Arial"/>
          <w:sz w:val="24"/>
          <w:szCs w:val="24"/>
        </w:rPr>
      </w:pPr>
      <w:r w:rsidRPr="002D33E8">
        <w:rPr>
          <w:rFonts w:cs="Arial"/>
          <w:sz w:val="24"/>
          <w:szCs w:val="24"/>
        </w:rPr>
        <w:t>Curriculum developments</w:t>
      </w:r>
    </w:p>
    <w:p w14:paraId="6E14DD7D" w14:textId="77777777" w:rsidR="00D364DB" w:rsidRPr="002D33E8" w:rsidRDefault="00D364DB" w:rsidP="00D364DB">
      <w:pPr>
        <w:jc w:val="both"/>
        <w:rPr>
          <w:rFonts w:cs="Arial"/>
          <w:szCs w:val="24"/>
        </w:rPr>
      </w:pPr>
    </w:p>
    <w:p w14:paraId="3181E5F8" w14:textId="07D1E053" w:rsidR="00D364DB" w:rsidRPr="002D33E8" w:rsidRDefault="00D364DB" w:rsidP="009A7422">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 xml:space="preserve">ollege continues to offer a curriculum strong in breadth and depth, including courses from entry level to Higher Education opportunities.  There has been a very strong focus developing the skills improvement plan (LSIPs) and listening to and working with a wide range of employers, this has led to curriculum development, new apprenticeship programmes and bespoke full cost training. </w:t>
      </w:r>
    </w:p>
    <w:p w14:paraId="5F6021C0" w14:textId="77777777" w:rsidR="00D364DB" w:rsidRPr="002D33E8" w:rsidRDefault="00D364DB" w:rsidP="009A7422">
      <w:pPr>
        <w:rPr>
          <w:rFonts w:cs="Arial"/>
          <w:szCs w:val="24"/>
        </w:rPr>
      </w:pPr>
    </w:p>
    <w:p w14:paraId="2259AB85" w14:textId="435AF347" w:rsidR="00D364DB" w:rsidRPr="002D33E8" w:rsidRDefault="00D364DB" w:rsidP="009A7422">
      <w:pPr>
        <w:rPr>
          <w:rFonts w:cs="Arial"/>
          <w:szCs w:val="24"/>
        </w:rPr>
      </w:pPr>
      <w:r w:rsidRPr="002D33E8">
        <w:rPr>
          <w:rFonts w:cs="Arial"/>
          <w:szCs w:val="24"/>
        </w:rPr>
        <w:t xml:space="preserve">Future curriculum developments will focus on skills shortage areas, local and regional LEP priorities and employer identified demands, together with extending the college T-Level offer into new curriculum areas from 2023/24. </w:t>
      </w:r>
    </w:p>
    <w:p w14:paraId="74BFAD96" w14:textId="77777777" w:rsidR="003417AF" w:rsidRPr="002D33E8" w:rsidRDefault="003417AF" w:rsidP="003417AF">
      <w:pPr>
        <w:jc w:val="both"/>
        <w:rPr>
          <w:rFonts w:cs="Arial"/>
          <w:color w:val="FF0000"/>
          <w:szCs w:val="24"/>
        </w:rPr>
      </w:pPr>
    </w:p>
    <w:p w14:paraId="787348FA" w14:textId="77777777" w:rsidR="003417AF" w:rsidRPr="002D33E8" w:rsidRDefault="003417AF" w:rsidP="009A7422">
      <w:pPr>
        <w:pStyle w:val="Heading3"/>
        <w:rPr>
          <w:rFonts w:cs="Arial"/>
          <w:sz w:val="24"/>
          <w:szCs w:val="24"/>
        </w:rPr>
      </w:pPr>
      <w:r w:rsidRPr="002D33E8">
        <w:rPr>
          <w:rFonts w:cs="Arial"/>
          <w:sz w:val="24"/>
          <w:szCs w:val="24"/>
        </w:rPr>
        <w:t xml:space="preserve">Environmental matters </w:t>
      </w:r>
    </w:p>
    <w:p w14:paraId="79C397D4" w14:textId="77777777" w:rsidR="003417AF" w:rsidRPr="002D33E8" w:rsidRDefault="003417AF" w:rsidP="003417AF">
      <w:pPr>
        <w:jc w:val="both"/>
        <w:rPr>
          <w:rFonts w:cs="Arial"/>
          <w:color w:val="FF0000"/>
          <w:szCs w:val="24"/>
        </w:rPr>
      </w:pPr>
    </w:p>
    <w:p w14:paraId="2DF4F0A1" w14:textId="19978BB9" w:rsidR="00B831E6" w:rsidRPr="002D33E8" w:rsidRDefault="00B831E6" w:rsidP="009A7422">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ollege’s Strategic Goals for 2022 to 2025 include a focus on environmental matters by recognising that ‘We play an influential role in combating climate emergency’.</w:t>
      </w:r>
    </w:p>
    <w:p w14:paraId="28C01F77" w14:textId="77777777" w:rsidR="00B831E6" w:rsidRPr="002D33E8" w:rsidRDefault="00B831E6" w:rsidP="009A7422">
      <w:pPr>
        <w:rPr>
          <w:rFonts w:cs="Arial"/>
          <w:szCs w:val="24"/>
        </w:rPr>
      </w:pPr>
    </w:p>
    <w:p w14:paraId="6D83DCF0" w14:textId="65D7FB31" w:rsidR="00B831E6" w:rsidRPr="002D33E8" w:rsidRDefault="00B831E6" w:rsidP="009A7422">
      <w:pPr>
        <w:rPr>
          <w:rFonts w:cs="Arial"/>
          <w:szCs w:val="24"/>
        </w:rPr>
      </w:pPr>
      <w:r w:rsidRPr="002D33E8">
        <w:rPr>
          <w:rFonts w:cs="Arial"/>
          <w:szCs w:val="24"/>
        </w:rPr>
        <w:t xml:space="preserve">This was translated into a Strategic Priority for 2022/23 of gathering a ‘detailed understanding of carbon footprint’. The </w:t>
      </w:r>
      <w:r w:rsidR="000D3B92" w:rsidRPr="002D33E8">
        <w:rPr>
          <w:rFonts w:cs="Arial"/>
          <w:szCs w:val="24"/>
        </w:rPr>
        <w:t>c</w:t>
      </w:r>
      <w:r w:rsidRPr="002D33E8">
        <w:rPr>
          <w:rFonts w:cs="Arial"/>
          <w:szCs w:val="24"/>
        </w:rPr>
        <w:t>ollege completed this work in 2022/23 and published a Streamlined Energy Carbon Report on its website, to be updated annually.</w:t>
      </w:r>
    </w:p>
    <w:p w14:paraId="76BFD2AE" w14:textId="77777777" w:rsidR="00B831E6" w:rsidRPr="002D33E8" w:rsidRDefault="00B831E6" w:rsidP="009A7422">
      <w:pPr>
        <w:rPr>
          <w:rFonts w:cs="Arial"/>
          <w:szCs w:val="24"/>
        </w:rPr>
      </w:pPr>
    </w:p>
    <w:p w14:paraId="380241D7" w14:textId="29CC6F7A" w:rsidR="00B831E6" w:rsidRPr="002D33E8" w:rsidRDefault="00B831E6" w:rsidP="009A7422">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ollege has established a Sustainability Group and agreed to adopt the Climate Action Roadmap for FE Colleges (Climate Commission for UK Higher and Further Education) in 2022/23, which provides a recognised pathway towards becoming a ‘leading’ college for sustainability. The roadmap provides a series of initiatives (including Leadership and Governance, Teaching and Learning and Data Collection) for implementation on the journey to net zero emissions.</w:t>
      </w:r>
    </w:p>
    <w:p w14:paraId="49A4ACD9" w14:textId="77777777" w:rsidR="00B831E6" w:rsidRPr="002D33E8" w:rsidRDefault="00B831E6" w:rsidP="009A7422">
      <w:pPr>
        <w:rPr>
          <w:rFonts w:cs="Arial"/>
          <w:szCs w:val="24"/>
        </w:rPr>
      </w:pPr>
    </w:p>
    <w:p w14:paraId="4D87CF35" w14:textId="22DD6BA5" w:rsidR="00B831E6" w:rsidRPr="002D33E8" w:rsidRDefault="00B831E6" w:rsidP="009A7422">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ollege has also completed a significant Solar Panel installation project to four buildings in the estate with an aim to produce 5-10% of the annual electricity usage. The Estates team continue to monitor energy usage and review efficiencies and system developments to reduce environmental impact.</w:t>
      </w:r>
    </w:p>
    <w:p w14:paraId="6E24FDF1" w14:textId="77777777" w:rsidR="00B831E6" w:rsidRPr="002D33E8" w:rsidRDefault="00B831E6" w:rsidP="009A7422">
      <w:pPr>
        <w:rPr>
          <w:rFonts w:cs="Arial"/>
          <w:szCs w:val="24"/>
        </w:rPr>
      </w:pPr>
    </w:p>
    <w:p w14:paraId="1C2EF0A7" w14:textId="237767FE" w:rsidR="00B831E6" w:rsidRPr="002D33E8" w:rsidRDefault="00B831E6" w:rsidP="009A7422">
      <w:pPr>
        <w:rPr>
          <w:rFonts w:cs="Arial"/>
          <w:szCs w:val="24"/>
        </w:rPr>
      </w:pPr>
      <w:r w:rsidRPr="002D33E8">
        <w:rPr>
          <w:rFonts w:cs="Arial"/>
          <w:szCs w:val="24"/>
        </w:rPr>
        <w:t xml:space="preserve">Furthermore, the </w:t>
      </w:r>
      <w:r w:rsidR="000D3B92" w:rsidRPr="002D33E8">
        <w:rPr>
          <w:rFonts w:cs="Arial"/>
          <w:szCs w:val="24"/>
        </w:rPr>
        <w:t>c</w:t>
      </w:r>
      <w:r w:rsidRPr="002D33E8">
        <w:rPr>
          <w:rFonts w:cs="Arial"/>
          <w:szCs w:val="24"/>
        </w:rPr>
        <w:t>ollege was awarded two capital grants (totalling £3.6m) in 2022/23 relating to building condition improvements and these funds will be used to support projects that have a positive environmental impact.</w:t>
      </w:r>
    </w:p>
    <w:p w14:paraId="3C5987FB" w14:textId="77777777" w:rsidR="003417AF" w:rsidRPr="002D33E8" w:rsidRDefault="003417AF" w:rsidP="003417AF">
      <w:pPr>
        <w:jc w:val="both"/>
        <w:rPr>
          <w:rFonts w:cs="Arial"/>
          <w:color w:val="FF0000"/>
          <w:szCs w:val="24"/>
        </w:rPr>
      </w:pPr>
    </w:p>
    <w:p w14:paraId="51C2883E" w14:textId="77777777" w:rsidR="003417AF" w:rsidRPr="002D33E8" w:rsidRDefault="003417AF" w:rsidP="009A7422">
      <w:pPr>
        <w:pStyle w:val="Heading3"/>
        <w:rPr>
          <w:rFonts w:cs="Arial"/>
          <w:sz w:val="24"/>
          <w:szCs w:val="24"/>
        </w:rPr>
      </w:pPr>
      <w:r w:rsidRPr="002D33E8">
        <w:rPr>
          <w:rFonts w:cs="Arial"/>
          <w:sz w:val="24"/>
          <w:szCs w:val="24"/>
        </w:rPr>
        <w:t>Reserves</w:t>
      </w:r>
    </w:p>
    <w:p w14:paraId="2EF1871E" w14:textId="77777777" w:rsidR="003417AF" w:rsidRPr="002D33E8" w:rsidRDefault="003417AF" w:rsidP="003417AF">
      <w:pPr>
        <w:jc w:val="both"/>
        <w:rPr>
          <w:rFonts w:cs="Arial"/>
          <w:szCs w:val="24"/>
        </w:rPr>
      </w:pPr>
    </w:p>
    <w:p w14:paraId="02D96684" w14:textId="31B4E3AF" w:rsidR="003417AF" w:rsidRPr="002D33E8" w:rsidRDefault="003417AF" w:rsidP="009A7422">
      <w:pPr>
        <w:rPr>
          <w:rFonts w:cs="Arial"/>
          <w:szCs w:val="24"/>
        </w:rPr>
      </w:pPr>
      <w:r w:rsidRPr="002D33E8">
        <w:rPr>
          <w:rFonts w:cs="Arial"/>
          <w:szCs w:val="24"/>
        </w:rPr>
        <w:t>The college has accumulated income and expenditure reserves of £</w:t>
      </w:r>
      <w:r w:rsidR="00AC7CEC" w:rsidRPr="002D33E8">
        <w:rPr>
          <w:rFonts w:cs="Arial"/>
          <w:szCs w:val="24"/>
        </w:rPr>
        <w:t>30.1</w:t>
      </w:r>
      <w:r w:rsidRPr="002D33E8">
        <w:rPr>
          <w:rFonts w:cs="Arial"/>
          <w:szCs w:val="24"/>
        </w:rPr>
        <w:t>m and cash reserves of £1</w:t>
      </w:r>
      <w:r w:rsidR="00AC7CEC" w:rsidRPr="002D33E8">
        <w:rPr>
          <w:rFonts w:cs="Arial"/>
          <w:szCs w:val="24"/>
        </w:rPr>
        <w:t>3.4</w:t>
      </w:r>
      <w:r w:rsidRPr="002D33E8">
        <w:rPr>
          <w:rFonts w:cs="Arial"/>
          <w:szCs w:val="24"/>
        </w:rPr>
        <w:t>m.  The college wishes to continue to accumulate reserves and cash balances in order to fund future capital investment.</w:t>
      </w:r>
    </w:p>
    <w:p w14:paraId="6707CE7D" w14:textId="6F5431CF" w:rsidR="003417AF" w:rsidRPr="002D33E8" w:rsidRDefault="003417AF" w:rsidP="009A7422">
      <w:pPr>
        <w:rPr>
          <w:rFonts w:cs="Arial"/>
          <w:b/>
          <w:color w:val="FF0000"/>
          <w:szCs w:val="24"/>
        </w:rPr>
      </w:pPr>
    </w:p>
    <w:p w14:paraId="1C56B33A" w14:textId="77777777" w:rsidR="003417AF" w:rsidRPr="002D33E8" w:rsidRDefault="003417AF" w:rsidP="009A7422">
      <w:pPr>
        <w:pStyle w:val="Heading3"/>
        <w:rPr>
          <w:rFonts w:cs="Arial"/>
          <w:sz w:val="24"/>
          <w:szCs w:val="24"/>
        </w:rPr>
      </w:pPr>
      <w:r w:rsidRPr="002D33E8">
        <w:rPr>
          <w:rFonts w:cs="Arial"/>
          <w:sz w:val="24"/>
          <w:szCs w:val="24"/>
        </w:rPr>
        <w:t>Sources of income</w:t>
      </w:r>
    </w:p>
    <w:p w14:paraId="452684CC" w14:textId="77777777" w:rsidR="003417AF" w:rsidRPr="002D33E8" w:rsidRDefault="003417AF" w:rsidP="003417AF">
      <w:pPr>
        <w:jc w:val="both"/>
        <w:rPr>
          <w:rFonts w:cs="Arial"/>
          <w:color w:val="FF0000"/>
          <w:szCs w:val="24"/>
        </w:rPr>
      </w:pPr>
    </w:p>
    <w:p w14:paraId="71C15FF2" w14:textId="0BF9506D" w:rsidR="003417AF" w:rsidRPr="002D33E8" w:rsidRDefault="003417AF" w:rsidP="003417AF">
      <w:pPr>
        <w:pStyle w:val="Heading1"/>
        <w:jc w:val="both"/>
        <w:rPr>
          <w:rFonts w:cs="Arial"/>
          <w:b w:val="0"/>
          <w:color w:val="FF0000"/>
          <w:sz w:val="24"/>
          <w:szCs w:val="24"/>
        </w:rPr>
      </w:pPr>
      <w:r w:rsidRPr="002D33E8">
        <w:rPr>
          <w:rFonts w:cs="Arial"/>
          <w:b w:val="0"/>
          <w:sz w:val="24"/>
          <w:szCs w:val="24"/>
        </w:rPr>
        <w:t xml:space="preserve">The </w:t>
      </w:r>
      <w:r w:rsidR="000D3B92" w:rsidRPr="002D33E8">
        <w:rPr>
          <w:rFonts w:cs="Arial"/>
          <w:b w:val="0"/>
          <w:sz w:val="24"/>
          <w:szCs w:val="24"/>
          <w:lang w:val="en-GB"/>
        </w:rPr>
        <w:t>c</w:t>
      </w:r>
      <w:proofErr w:type="spellStart"/>
      <w:r w:rsidRPr="002D33E8">
        <w:rPr>
          <w:rFonts w:cs="Arial"/>
          <w:b w:val="0"/>
          <w:sz w:val="24"/>
          <w:szCs w:val="24"/>
        </w:rPr>
        <w:t>ollege</w:t>
      </w:r>
      <w:proofErr w:type="spellEnd"/>
      <w:r w:rsidRPr="002D33E8">
        <w:rPr>
          <w:rFonts w:cs="Arial"/>
          <w:b w:val="0"/>
          <w:sz w:val="24"/>
          <w:szCs w:val="24"/>
        </w:rPr>
        <w:t xml:space="preserve"> places significant reliance on the education sector funding bodies for its principal funding source, largely from recurrent grants.</w:t>
      </w:r>
      <w:r w:rsidRPr="002D33E8">
        <w:rPr>
          <w:rFonts w:cs="Arial"/>
          <w:b w:val="0"/>
          <w:sz w:val="24"/>
          <w:szCs w:val="24"/>
          <w:lang w:val="en-GB"/>
        </w:rPr>
        <w:t xml:space="preserve"> </w:t>
      </w:r>
      <w:r w:rsidRPr="002D33E8">
        <w:rPr>
          <w:rFonts w:cs="Arial"/>
          <w:b w:val="0"/>
          <w:sz w:val="24"/>
          <w:szCs w:val="24"/>
        </w:rPr>
        <w:t xml:space="preserve"> In </w:t>
      </w:r>
      <w:r w:rsidRPr="002D33E8">
        <w:rPr>
          <w:rFonts w:cs="Arial"/>
          <w:b w:val="0"/>
          <w:sz w:val="24"/>
          <w:szCs w:val="24"/>
          <w:lang w:val="en-GB"/>
        </w:rPr>
        <w:t>202</w:t>
      </w:r>
      <w:r w:rsidR="00AC7CEC" w:rsidRPr="002D33E8">
        <w:rPr>
          <w:rFonts w:cs="Arial"/>
          <w:b w:val="0"/>
          <w:sz w:val="24"/>
          <w:szCs w:val="24"/>
          <w:lang w:val="en-GB"/>
        </w:rPr>
        <w:t>2</w:t>
      </w:r>
      <w:r w:rsidRPr="002D33E8">
        <w:rPr>
          <w:rFonts w:cs="Arial"/>
          <w:b w:val="0"/>
          <w:sz w:val="24"/>
          <w:szCs w:val="24"/>
          <w:lang w:val="en-GB"/>
        </w:rPr>
        <w:t>/2</w:t>
      </w:r>
      <w:r w:rsidR="00AC7CEC" w:rsidRPr="002D33E8">
        <w:rPr>
          <w:rFonts w:cs="Arial"/>
          <w:b w:val="0"/>
          <w:sz w:val="24"/>
          <w:szCs w:val="24"/>
          <w:lang w:val="en-GB"/>
        </w:rPr>
        <w:t>3</w:t>
      </w:r>
      <w:r w:rsidRPr="002D33E8">
        <w:rPr>
          <w:rFonts w:cs="Arial"/>
          <w:b w:val="0"/>
          <w:sz w:val="24"/>
          <w:szCs w:val="24"/>
          <w:lang w:val="en-GB"/>
        </w:rPr>
        <w:t xml:space="preserve">, </w:t>
      </w:r>
      <w:r w:rsidRPr="002D33E8">
        <w:rPr>
          <w:rFonts w:cs="Arial"/>
          <w:b w:val="0"/>
          <w:sz w:val="24"/>
          <w:szCs w:val="24"/>
        </w:rPr>
        <w:t>funding bodies provided 8</w:t>
      </w:r>
      <w:r w:rsidR="00AC7CEC" w:rsidRPr="002D33E8">
        <w:rPr>
          <w:rFonts w:cs="Arial"/>
          <w:b w:val="0"/>
          <w:sz w:val="24"/>
          <w:szCs w:val="24"/>
          <w:lang w:val="en-GB"/>
        </w:rPr>
        <w:t>7</w:t>
      </w:r>
      <w:r w:rsidRPr="002D33E8">
        <w:rPr>
          <w:rFonts w:cs="Arial"/>
          <w:b w:val="0"/>
          <w:sz w:val="24"/>
          <w:szCs w:val="24"/>
        </w:rPr>
        <w:t xml:space="preserve">% of the </w:t>
      </w:r>
      <w:r w:rsidR="000D3B92" w:rsidRPr="002D33E8">
        <w:rPr>
          <w:rFonts w:cs="Arial"/>
          <w:b w:val="0"/>
          <w:sz w:val="24"/>
          <w:szCs w:val="24"/>
          <w:lang w:val="en-GB"/>
        </w:rPr>
        <w:t>c</w:t>
      </w:r>
      <w:proofErr w:type="spellStart"/>
      <w:r w:rsidRPr="002D33E8">
        <w:rPr>
          <w:rFonts w:cs="Arial"/>
          <w:b w:val="0"/>
          <w:sz w:val="24"/>
          <w:szCs w:val="24"/>
        </w:rPr>
        <w:t>ollege’s</w:t>
      </w:r>
      <w:proofErr w:type="spellEnd"/>
      <w:r w:rsidRPr="002D33E8">
        <w:rPr>
          <w:rFonts w:cs="Arial"/>
          <w:b w:val="0"/>
          <w:sz w:val="24"/>
          <w:szCs w:val="24"/>
        </w:rPr>
        <w:t xml:space="preserve"> total income. The largest proportion of funding comes from 16-18 Education and Training, which grew by £</w:t>
      </w:r>
      <w:r w:rsidRPr="002D33E8">
        <w:rPr>
          <w:rFonts w:cs="Arial"/>
          <w:b w:val="0"/>
          <w:sz w:val="24"/>
          <w:szCs w:val="24"/>
          <w:lang w:val="en-GB"/>
        </w:rPr>
        <w:t>0.</w:t>
      </w:r>
      <w:r w:rsidR="00AC7CEC" w:rsidRPr="002D33E8">
        <w:rPr>
          <w:rFonts w:cs="Arial"/>
          <w:b w:val="0"/>
          <w:sz w:val="24"/>
          <w:szCs w:val="24"/>
          <w:lang w:val="en-GB"/>
        </w:rPr>
        <w:t>5</w:t>
      </w:r>
      <w:r w:rsidRPr="002D33E8">
        <w:rPr>
          <w:rFonts w:cs="Arial"/>
          <w:b w:val="0"/>
          <w:sz w:val="24"/>
          <w:szCs w:val="24"/>
          <w:lang w:val="en-GB"/>
        </w:rPr>
        <w:t>m</w:t>
      </w:r>
      <w:r w:rsidRPr="002D33E8">
        <w:rPr>
          <w:rFonts w:cs="Arial"/>
          <w:b w:val="0"/>
          <w:sz w:val="24"/>
          <w:szCs w:val="24"/>
        </w:rPr>
        <w:t xml:space="preserve"> (</w:t>
      </w:r>
      <w:r w:rsidR="00AC7CEC" w:rsidRPr="002D33E8">
        <w:rPr>
          <w:rFonts w:cs="Arial"/>
          <w:b w:val="0"/>
          <w:sz w:val="24"/>
          <w:szCs w:val="24"/>
          <w:lang w:val="en-GB"/>
        </w:rPr>
        <w:t>2</w:t>
      </w:r>
      <w:r w:rsidRPr="002D33E8">
        <w:rPr>
          <w:rFonts w:cs="Arial"/>
          <w:b w:val="0"/>
          <w:sz w:val="24"/>
          <w:szCs w:val="24"/>
        </w:rPr>
        <w:t xml:space="preserve">%) on the previous year.  </w:t>
      </w:r>
    </w:p>
    <w:p w14:paraId="702B85B6" w14:textId="77777777" w:rsidR="003417AF" w:rsidRPr="002D33E8" w:rsidRDefault="003417AF" w:rsidP="003417AF">
      <w:pPr>
        <w:rPr>
          <w:rFonts w:cs="Arial"/>
          <w:b/>
          <w:szCs w:val="24"/>
        </w:rPr>
      </w:pPr>
    </w:p>
    <w:p w14:paraId="50B58F27" w14:textId="77777777" w:rsidR="003417AF" w:rsidRPr="002D33E8" w:rsidRDefault="003417AF" w:rsidP="003417AF">
      <w:pPr>
        <w:pStyle w:val="Heading3"/>
        <w:jc w:val="both"/>
        <w:rPr>
          <w:rFonts w:cs="Arial"/>
          <w:bCs/>
          <w:snapToGrid w:val="0"/>
          <w:sz w:val="24"/>
          <w:szCs w:val="24"/>
          <w:lang w:val="en-GB"/>
        </w:rPr>
      </w:pPr>
      <w:r w:rsidRPr="002D33E8">
        <w:rPr>
          <w:rFonts w:cs="Arial"/>
          <w:bCs/>
          <w:snapToGrid w:val="0"/>
          <w:sz w:val="24"/>
          <w:szCs w:val="24"/>
        </w:rPr>
        <w:t>Future developments</w:t>
      </w:r>
    </w:p>
    <w:p w14:paraId="6041A4B5" w14:textId="77777777" w:rsidR="003417AF" w:rsidRPr="002D33E8" w:rsidRDefault="003417AF" w:rsidP="003417AF">
      <w:pPr>
        <w:jc w:val="both"/>
        <w:rPr>
          <w:rFonts w:cs="Arial"/>
          <w:szCs w:val="24"/>
        </w:rPr>
      </w:pPr>
    </w:p>
    <w:p w14:paraId="6E01A920" w14:textId="79199C4E" w:rsidR="00075C93" w:rsidRPr="002D33E8" w:rsidRDefault="00075C93" w:rsidP="003417AF">
      <w:pPr>
        <w:jc w:val="both"/>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ollege’s Strategic Priorities for 2023/24 are as follows:</w:t>
      </w:r>
    </w:p>
    <w:p w14:paraId="42FADC3B" w14:textId="77777777" w:rsidR="00075C93" w:rsidRPr="002D33E8" w:rsidRDefault="00075C93" w:rsidP="003417AF">
      <w:pPr>
        <w:jc w:val="both"/>
        <w:rPr>
          <w:rFonts w:cs="Arial"/>
          <w:szCs w:val="24"/>
        </w:rPr>
      </w:pPr>
    </w:p>
    <w:p w14:paraId="261EF68E" w14:textId="6161DF34" w:rsidR="004B479D" w:rsidRPr="002D33E8" w:rsidRDefault="00075C93" w:rsidP="00DF1987">
      <w:pPr>
        <w:pStyle w:val="ListParagraph"/>
        <w:numPr>
          <w:ilvl w:val="0"/>
          <w:numId w:val="27"/>
        </w:numPr>
        <w:jc w:val="both"/>
        <w:rPr>
          <w:rFonts w:cs="Arial"/>
          <w:szCs w:val="24"/>
        </w:rPr>
      </w:pPr>
      <w:r w:rsidRPr="002D33E8">
        <w:rPr>
          <w:rFonts w:cs="Arial"/>
          <w:szCs w:val="24"/>
        </w:rPr>
        <w:t>Embed trauma informed, anti-racist and restorative practice</w:t>
      </w:r>
    </w:p>
    <w:p w14:paraId="02BCBA9E" w14:textId="1BFDAD95" w:rsidR="00075C93" w:rsidRPr="002D33E8" w:rsidRDefault="00075C93" w:rsidP="00DF1987">
      <w:pPr>
        <w:pStyle w:val="ListParagraph"/>
        <w:numPr>
          <w:ilvl w:val="0"/>
          <w:numId w:val="27"/>
        </w:numPr>
        <w:jc w:val="both"/>
        <w:rPr>
          <w:rFonts w:cs="Arial"/>
          <w:szCs w:val="24"/>
        </w:rPr>
      </w:pPr>
      <w:r w:rsidRPr="002D33E8">
        <w:rPr>
          <w:rFonts w:cs="Arial"/>
          <w:szCs w:val="24"/>
        </w:rPr>
        <w:t>Establish a digital innovation hub</w:t>
      </w:r>
    </w:p>
    <w:p w14:paraId="6DF8FCB3" w14:textId="614FF190" w:rsidR="00075C93" w:rsidRPr="002D33E8" w:rsidRDefault="00075C93" w:rsidP="00DF1987">
      <w:pPr>
        <w:pStyle w:val="ListParagraph"/>
        <w:numPr>
          <w:ilvl w:val="0"/>
          <w:numId w:val="27"/>
        </w:numPr>
        <w:jc w:val="both"/>
        <w:rPr>
          <w:rFonts w:cs="Arial"/>
          <w:szCs w:val="24"/>
        </w:rPr>
      </w:pPr>
      <w:r w:rsidRPr="002D33E8">
        <w:rPr>
          <w:rFonts w:cs="Arial"/>
          <w:szCs w:val="24"/>
        </w:rPr>
        <w:t>Improve 16-18 study programme achievement rates</w:t>
      </w:r>
    </w:p>
    <w:p w14:paraId="52F30E1C" w14:textId="1129F0D3" w:rsidR="00075C93" w:rsidRPr="002D33E8" w:rsidRDefault="00075C93" w:rsidP="00DF1987">
      <w:pPr>
        <w:pStyle w:val="ListParagraph"/>
        <w:numPr>
          <w:ilvl w:val="0"/>
          <w:numId w:val="27"/>
        </w:numPr>
        <w:jc w:val="both"/>
        <w:rPr>
          <w:rFonts w:cs="Arial"/>
          <w:szCs w:val="24"/>
        </w:rPr>
      </w:pPr>
      <w:r w:rsidRPr="002D33E8">
        <w:rPr>
          <w:rFonts w:cs="Arial"/>
          <w:szCs w:val="24"/>
        </w:rPr>
        <w:t>Develop data dashboard for curriculum areas</w:t>
      </w:r>
    </w:p>
    <w:p w14:paraId="11088787" w14:textId="521EA510" w:rsidR="00075C93" w:rsidRPr="002D33E8" w:rsidRDefault="00075C93" w:rsidP="00DF1987">
      <w:pPr>
        <w:pStyle w:val="ListParagraph"/>
        <w:numPr>
          <w:ilvl w:val="0"/>
          <w:numId w:val="27"/>
        </w:numPr>
        <w:jc w:val="both"/>
        <w:rPr>
          <w:rFonts w:cs="Arial"/>
          <w:szCs w:val="24"/>
        </w:rPr>
      </w:pPr>
      <w:r w:rsidRPr="002D33E8">
        <w:rPr>
          <w:rFonts w:cs="Arial"/>
          <w:szCs w:val="24"/>
        </w:rPr>
        <w:t>Undertake a Curriculum Efficiency and Financial Sustainability Support (CEFSS) review</w:t>
      </w:r>
    </w:p>
    <w:p w14:paraId="7CAF3B83" w14:textId="54169FF4" w:rsidR="00075C93" w:rsidRPr="002D33E8" w:rsidRDefault="00075C93" w:rsidP="00DF1987">
      <w:pPr>
        <w:pStyle w:val="ListParagraph"/>
        <w:numPr>
          <w:ilvl w:val="0"/>
          <w:numId w:val="27"/>
        </w:numPr>
        <w:jc w:val="both"/>
        <w:rPr>
          <w:rFonts w:cs="Arial"/>
          <w:szCs w:val="24"/>
        </w:rPr>
      </w:pPr>
      <w:r w:rsidRPr="002D33E8">
        <w:rPr>
          <w:rFonts w:cs="Arial"/>
          <w:szCs w:val="24"/>
        </w:rPr>
        <w:t xml:space="preserve">Develop a </w:t>
      </w:r>
      <w:proofErr w:type="gramStart"/>
      <w:r w:rsidRPr="002D33E8">
        <w:rPr>
          <w:rFonts w:cs="Arial"/>
          <w:szCs w:val="24"/>
        </w:rPr>
        <w:t>skills</w:t>
      </w:r>
      <w:proofErr w:type="gramEnd"/>
      <w:r w:rsidRPr="002D33E8">
        <w:rPr>
          <w:rFonts w:cs="Arial"/>
          <w:szCs w:val="24"/>
        </w:rPr>
        <w:t xml:space="preserve"> responsive </w:t>
      </w:r>
      <w:proofErr w:type="spellStart"/>
      <w:r w:rsidRPr="002D33E8">
        <w:rPr>
          <w:rFonts w:cs="Arial"/>
          <w:szCs w:val="24"/>
        </w:rPr>
        <w:t>stragey</w:t>
      </w:r>
      <w:proofErr w:type="spellEnd"/>
      <w:r w:rsidRPr="002D33E8">
        <w:rPr>
          <w:rFonts w:cs="Arial"/>
          <w:szCs w:val="24"/>
        </w:rPr>
        <w:t xml:space="preserve"> for growth</w:t>
      </w:r>
    </w:p>
    <w:p w14:paraId="03034490" w14:textId="4665CA78" w:rsidR="00075C93" w:rsidRPr="002D33E8" w:rsidRDefault="00075C93" w:rsidP="00DF1987">
      <w:pPr>
        <w:pStyle w:val="ListParagraph"/>
        <w:numPr>
          <w:ilvl w:val="0"/>
          <w:numId w:val="27"/>
        </w:numPr>
        <w:jc w:val="both"/>
        <w:rPr>
          <w:rFonts w:cs="Arial"/>
          <w:szCs w:val="24"/>
        </w:rPr>
      </w:pPr>
      <w:r w:rsidRPr="002D33E8">
        <w:rPr>
          <w:rFonts w:cs="Arial"/>
          <w:szCs w:val="24"/>
        </w:rPr>
        <w:t>Embed environmental sustainability</w:t>
      </w:r>
    </w:p>
    <w:p w14:paraId="5B398B90" w14:textId="77777777" w:rsidR="004B479D" w:rsidRPr="002D33E8" w:rsidRDefault="004B479D" w:rsidP="003417AF">
      <w:pPr>
        <w:jc w:val="both"/>
        <w:rPr>
          <w:rFonts w:cs="Arial"/>
          <w:szCs w:val="24"/>
        </w:rPr>
      </w:pPr>
    </w:p>
    <w:p w14:paraId="24359084" w14:textId="668E56D7" w:rsidR="003417AF" w:rsidRPr="002D33E8" w:rsidRDefault="003417AF" w:rsidP="003417AF">
      <w:pPr>
        <w:jc w:val="both"/>
        <w:rPr>
          <w:rFonts w:cs="Arial"/>
          <w:szCs w:val="24"/>
        </w:rPr>
      </w:pPr>
      <w:r w:rsidRPr="002D33E8">
        <w:rPr>
          <w:rFonts w:cs="Arial"/>
          <w:szCs w:val="24"/>
        </w:rPr>
        <w:t xml:space="preserve">Our </w:t>
      </w:r>
      <w:r w:rsidR="000D3B92" w:rsidRPr="002D33E8">
        <w:rPr>
          <w:rFonts w:cs="Arial"/>
          <w:szCs w:val="24"/>
        </w:rPr>
        <w:t>c</w:t>
      </w:r>
      <w:r w:rsidRPr="002D33E8">
        <w:rPr>
          <w:rFonts w:cs="Arial"/>
          <w:szCs w:val="24"/>
        </w:rPr>
        <w:t>ollege remains determined to continue raising standards in everything it does. We have demonstrated significant improvements to the learner experience</w:t>
      </w:r>
      <w:r w:rsidR="00075C93" w:rsidRPr="002D33E8">
        <w:rPr>
          <w:rFonts w:cs="Arial"/>
          <w:szCs w:val="24"/>
        </w:rPr>
        <w:t xml:space="preserve">, </w:t>
      </w:r>
      <w:r w:rsidRPr="002D33E8">
        <w:rPr>
          <w:rFonts w:cs="Arial"/>
          <w:szCs w:val="24"/>
        </w:rPr>
        <w:t xml:space="preserve">financial health, the support we provide for our students and the quality of teaching and learning provided and will seek to continue this drive over the </w:t>
      </w:r>
      <w:r w:rsidR="00075C93" w:rsidRPr="002D33E8">
        <w:rPr>
          <w:rFonts w:cs="Arial"/>
          <w:szCs w:val="24"/>
        </w:rPr>
        <w:t xml:space="preserve">remaining Strategic Plan </w:t>
      </w:r>
      <w:r w:rsidRPr="002D33E8">
        <w:rPr>
          <w:rFonts w:cs="Arial"/>
          <w:szCs w:val="24"/>
        </w:rPr>
        <w:t>period.</w:t>
      </w:r>
    </w:p>
    <w:p w14:paraId="40B39BFF" w14:textId="17861D47" w:rsidR="00CC1C5C" w:rsidRPr="002D33E8" w:rsidRDefault="00CC1C5C" w:rsidP="009A7422">
      <w:pPr>
        <w:jc w:val="both"/>
        <w:rPr>
          <w:rFonts w:cs="Arial"/>
          <w:color w:val="0070C0"/>
          <w:szCs w:val="24"/>
        </w:rPr>
      </w:pPr>
    </w:p>
    <w:p w14:paraId="56C868AF" w14:textId="77777777" w:rsidR="003417AF" w:rsidRPr="002D33E8" w:rsidRDefault="003417AF" w:rsidP="009A7422">
      <w:pPr>
        <w:pStyle w:val="Heading3"/>
        <w:rPr>
          <w:rFonts w:cs="Arial"/>
          <w:sz w:val="24"/>
          <w:szCs w:val="24"/>
        </w:rPr>
      </w:pPr>
      <w:r w:rsidRPr="002D33E8">
        <w:rPr>
          <w:rFonts w:cs="Arial"/>
          <w:sz w:val="24"/>
          <w:szCs w:val="24"/>
        </w:rPr>
        <w:t>Financial Plan</w:t>
      </w:r>
    </w:p>
    <w:p w14:paraId="6164DF02" w14:textId="77777777" w:rsidR="003417AF" w:rsidRPr="002D33E8" w:rsidRDefault="003417AF" w:rsidP="003417AF">
      <w:pPr>
        <w:jc w:val="both"/>
        <w:rPr>
          <w:rFonts w:cs="Arial"/>
          <w:szCs w:val="24"/>
        </w:rPr>
      </w:pPr>
    </w:p>
    <w:p w14:paraId="75CC3CF8" w14:textId="704449D3" w:rsidR="003417AF" w:rsidRPr="002D33E8" w:rsidRDefault="003417AF" w:rsidP="009A7422">
      <w:pPr>
        <w:rPr>
          <w:rFonts w:cs="Arial"/>
          <w:szCs w:val="24"/>
        </w:rPr>
      </w:pPr>
      <w:r w:rsidRPr="002D33E8">
        <w:rPr>
          <w:rFonts w:cs="Arial"/>
          <w:szCs w:val="24"/>
        </w:rPr>
        <w:t>The college governors approved a financial plan in July 202</w:t>
      </w:r>
      <w:r w:rsidR="00750C65" w:rsidRPr="002D33E8">
        <w:rPr>
          <w:rFonts w:cs="Arial"/>
          <w:szCs w:val="24"/>
        </w:rPr>
        <w:t>3</w:t>
      </w:r>
      <w:r w:rsidRPr="002D33E8">
        <w:rPr>
          <w:rFonts w:cs="Arial"/>
          <w:szCs w:val="24"/>
        </w:rPr>
        <w:t xml:space="preserve"> which set objectives for the period to July 202</w:t>
      </w:r>
      <w:r w:rsidR="00400B83" w:rsidRPr="002D33E8">
        <w:rPr>
          <w:rFonts w:cs="Arial"/>
          <w:szCs w:val="24"/>
        </w:rPr>
        <w:t>5</w:t>
      </w:r>
      <w:r w:rsidRPr="002D33E8">
        <w:rPr>
          <w:rFonts w:cs="Arial"/>
          <w:szCs w:val="24"/>
        </w:rPr>
        <w:t xml:space="preserve"> which aims to consistently improve financial resilience.</w:t>
      </w:r>
    </w:p>
    <w:p w14:paraId="374BEFDA" w14:textId="77777777" w:rsidR="003417AF" w:rsidRPr="002D33E8" w:rsidRDefault="003417AF" w:rsidP="009A7422">
      <w:pPr>
        <w:rPr>
          <w:rFonts w:cs="Arial"/>
          <w:color w:val="FF0000"/>
          <w:szCs w:val="24"/>
        </w:rPr>
      </w:pPr>
    </w:p>
    <w:p w14:paraId="773D5E7A" w14:textId="77777777" w:rsidR="003417AF" w:rsidRPr="002D33E8" w:rsidRDefault="003417AF" w:rsidP="009A7422">
      <w:pPr>
        <w:pStyle w:val="Heading4"/>
        <w:rPr>
          <w:rFonts w:cs="Arial"/>
          <w:sz w:val="24"/>
          <w:szCs w:val="24"/>
        </w:rPr>
      </w:pPr>
      <w:r w:rsidRPr="002D33E8">
        <w:rPr>
          <w:rFonts w:cs="Arial"/>
          <w:sz w:val="24"/>
          <w:szCs w:val="24"/>
        </w:rPr>
        <w:t>Treasury policies and objectives</w:t>
      </w:r>
    </w:p>
    <w:p w14:paraId="085E57D3" w14:textId="1C460959" w:rsidR="003417AF" w:rsidRPr="002D33E8" w:rsidRDefault="003417AF" w:rsidP="003417AF">
      <w:pPr>
        <w:spacing w:before="160" w:after="160"/>
        <w:jc w:val="both"/>
        <w:rPr>
          <w:rFonts w:cs="Arial"/>
          <w:szCs w:val="24"/>
        </w:rPr>
      </w:pPr>
      <w:r w:rsidRPr="002D33E8">
        <w:rPr>
          <w:rFonts w:cs="Arial"/>
          <w:szCs w:val="24"/>
        </w:rPr>
        <w:t xml:space="preserve">Treasury management is the management of the </w:t>
      </w:r>
      <w:r w:rsidR="000D3B92" w:rsidRPr="002D33E8">
        <w:rPr>
          <w:rFonts w:cs="Arial"/>
          <w:szCs w:val="24"/>
        </w:rPr>
        <w:t>c</w:t>
      </w:r>
      <w:r w:rsidRPr="002D33E8">
        <w:rPr>
          <w:rFonts w:cs="Arial"/>
          <w:szCs w:val="24"/>
        </w:rPr>
        <w:t xml:space="preserve">ollege’s cash flows, its banking, money market and capital market transactions; the effective control of the risks associated with those activities; and the pursuit of optimum performance consistent with those risks.  The </w:t>
      </w:r>
      <w:r w:rsidR="000D3B92" w:rsidRPr="002D33E8">
        <w:rPr>
          <w:rFonts w:cs="Arial"/>
          <w:szCs w:val="24"/>
        </w:rPr>
        <w:t>c</w:t>
      </w:r>
      <w:r w:rsidRPr="002D33E8">
        <w:rPr>
          <w:rFonts w:cs="Arial"/>
          <w:szCs w:val="24"/>
        </w:rPr>
        <w:t>ollege has a separate treasury management policy in place.</w:t>
      </w:r>
    </w:p>
    <w:p w14:paraId="265BE38A" w14:textId="731A0485" w:rsidR="003417AF" w:rsidRPr="002D33E8" w:rsidRDefault="003417AF" w:rsidP="003417AF">
      <w:pPr>
        <w:jc w:val="both"/>
        <w:rPr>
          <w:rFonts w:cs="Arial"/>
          <w:szCs w:val="24"/>
        </w:rPr>
      </w:pPr>
      <w:r w:rsidRPr="002D33E8">
        <w:rPr>
          <w:rFonts w:cs="Arial"/>
          <w:szCs w:val="24"/>
        </w:rPr>
        <w:t xml:space="preserve">In March 2010, the </w:t>
      </w:r>
      <w:r w:rsidR="000D3B92" w:rsidRPr="002D33E8">
        <w:rPr>
          <w:rFonts w:cs="Arial"/>
          <w:szCs w:val="24"/>
        </w:rPr>
        <w:t>c</w:t>
      </w:r>
      <w:r w:rsidRPr="002D33E8">
        <w:rPr>
          <w:rFonts w:cs="Arial"/>
          <w:szCs w:val="24"/>
        </w:rPr>
        <w:t xml:space="preserve">ollege agreed a long-term borrowing facility of £23.4m from the Local Authority at a fixed rate for 25 years of 5.08% to part finance the £85m major capital build projects in Huddersfield.  As part of the </w:t>
      </w:r>
      <w:r w:rsidR="000D3B92" w:rsidRPr="002D33E8">
        <w:rPr>
          <w:rFonts w:cs="Arial"/>
          <w:szCs w:val="24"/>
        </w:rPr>
        <w:t>c</w:t>
      </w:r>
      <w:r w:rsidRPr="002D33E8">
        <w:rPr>
          <w:rFonts w:cs="Arial"/>
          <w:szCs w:val="24"/>
        </w:rPr>
        <w:t>ollege recovery plan supporting the 2017/18 Restructuring Fund application, the Local Authority agreed a one-year payment holiday in 2019/20 which resulted in the loan term being extended by one year to March 2036.</w:t>
      </w:r>
    </w:p>
    <w:p w14:paraId="2E34ED37" w14:textId="77777777" w:rsidR="003417AF" w:rsidRPr="002D33E8" w:rsidRDefault="003417AF" w:rsidP="003417AF">
      <w:pPr>
        <w:jc w:val="both"/>
        <w:rPr>
          <w:rFonts w:cs="Arial"/>
          <w:szCs w:val="24"/>
        </w:rPr>
      </w:pPr>
    </w:p>
    <w:p w14:paraId="58D01B52" w14:textId="3A91DB4A" w:rsidR="006A6FCC" w:rsidRPr="002D33E8" w:rsidRDefault="003417AF" w:rsidP="006A6FCC">
      <w:pPr>
        <w:jc w:val="both"/>
        <w:rPr>
          <w:rFonts w:cs="Arial"/>
          <w:spacing w:val="-2"/>
          <w:szCs w:val="24"/>
        </w:rPr>
      </w:pPr>
      <w:r w:rsidRPr="002D33E8">
        <w:rPr>
          <w:rFonts w:cs="Arial"/>
          <w:szCs w:val="24"/>
        </w:rPr>
        <w:t xml:space="preserve">In November 2018, the </w:t>
      </w:r>
      <w:r w:rsidR="00EA24D5" w:rsidRPr="002D33E8">
        <w:rPr>
          <w:rFonts w:cs="Arial"/>
          <w:szCs w:val="24"/>
        </w:rPr>
        <w:t>c</w:t>
      </w:r>
      <w:r w:rsidRPr="002D33E8">
        <w:rPr>
          <w:rFonts w:cs="Arial"/>
          <w:szCs w:val="24"/>
        </w:rPr>
        <w:t>ollege agreed a £3.8m borrowing facility with the Department for Education through the Restructuring Fund.  The final instalment of this loan was paid in February 2022.</w:t>
      </w:r>
      <w:r w:rsidR="006A6FCC" w:rsidRPr="002D33E8">
        <w:rPr>
          <w:rFonts w:cs="Arial"/>
          <w:spacing w:val="-2"/>
          <w:szCs w:val="24"/>
        </w:rPr>
        <w:t>The financial performance covenant will</w:t>
      </w:r>
      <w:r w:rsidR="00400B83" w:rsidRPr="002D33E8">
        <w:rPr>
          <w:rFonts w:cs="Arial"/>
          <w:spacing w:val="-2"/>
          <w:szCs w:val="24"/>
        </w:rPr>
        <w:t xml:space="preserve"> not</w:t>
      </w:r>
      <w:r w:rsidR="006A6FCC" w:rsidRPr="002D33E8">
        <w:rPr>
          <w:rFonts w:cs="Arial"/>
          <w:spacing w:val="-2"/>
          <w:szCs w:val="24"/>
        </w:rPr>
        <w:t xml:space="preserve"> be measured </w:t>
      </w:r>
      <w:r w:rsidR="00400B83" w:rsidRPr="002D33E8">
        <w:rPr>
          <w:rFonts w:cs="Arial"/>
          <w:spacing w:val="-2"/>
          <w:szCs w:val="24"/>
        </w:rPr>
        <w:t>beyond</w:t>
      </w:r>
      <w:r w:rsidR="006A6FCC" w:rsidRPr="002D33E8">
        <w:rPr>
          <w:rFonts w:cs="Arial"/>
          <w:spacing w:val="-2"/>
          <w:szCs w:val="24"/>
        </w:rPr>
        <w:t xml:space="preserve"> July 2023</w:t>
      </w:r>
      <w:r w:rsidR="002F37DA" w:rsidRPr="002D33E8">
        <w:rPr>
          <w:rFonts w:cs="Arial"/>
          <w:spacing w:val="-2"/>
          <w:szCs w:val="24"/>
        </w:rPr>
        <w:t xml:space="preserve">. </w:t>
      </w:r>
      <w:r w:rsidR="006A6FCC" w:rsidRPr="002D33E8">
        <w:rPr>
          <w:rFonts w:cs="Arial"/>
          <w:spacing w:val="-2"/>
          <w:szCs w:val="24"/>
        </w:rPr>
        <w:t>Given that the loan has been fully repaid this is not considered to impact on the going concern assessment.</w:t>
      </w:r>
    </w:p>
    <w:p w14:paraId="2A389C47" w14:textId="77777777" w:rsidR="006A6FCC" w:rsidRPr="002D33E8" w:rsidRDefault="006A6FCC" w:rsidP="003417AF">
      <w:pPr>
        <w:jc w:val="both"/>
        <w:rPr>
          <w:rFonts w:cs="Arial"/>
          <w:color w:val="FF0000"/>
          <w:szCs w:val="24"/>
        </w:rPr>
      </w:pPr>
    </w:p>
    <w:p w14:paraId="69FD7E68" w14:textId="47AC98D2" w:rsidR="003417AF" w:rsidRPr="002D33E8" w:rsidRDefault="003417AF" w:rsidP="003417AF">
      <w:pPr>
        <w:jc w:val="both"/>
        <w:rPr>
          <w:rFonts w:cs="Arial"/>
          <w:szCs w:val="24"/>
        </w:rPr>
      </w:pPr>
      <w:r w:rsidRPr="002D33E8">
        <w:rPr>
          <w:rFonts w:cs="Arial"/>
          <w:szCs w:val="24"/>
        </w:rPr>
        <w:t>These financial statements include provision for the repayment of £1.42m to the LEP in respect of an overage clause to the Process Manufacturing Centre grant agreement.  Accounting standards require this to be treated as a ‘loan’.  The repayment amount in February 2026 is fixed at £1.42m.  This sum has been discounted back to arrive at a value at drawdown reflective of the prevailing commercial rate of interest at the time, and the balance is being amortised annually until it reaches the repayment sum by the repayment date.  At the July 202</w:t>
      </w:r>
      <w:r w:rsidR="00494A6C" w:rsidRPr="002D33E8">
        <w:rPr>
          <w:rFonts w:cs="Arial"/>
          <w:szCs w:val="24"/>
        </w:rPr>
        <w:t>3</w:t>
      </w:r>
      <w:r w:rsidRPr="002D33E8">
        <w:rPr>
          <w:rFonts w:cs="Arial"/>
          <w:szCs w:val="24"/>
        </w:rPr>
        <w:t xml:space="preserve"> year end, £1.2</w:t>
      </w:r>
      <w:r w:rsidR="00494A6C" w:rsidRPr="002D33E8">
        <w:rPr>
          <w:rFonts w:cs="Arial"/>
          <w:szCs w:val="24"/>
        </w:rPr>
        <w:t>6</w:t>
      </w:r>
      <w:r w:rsidRPr="002D33E8">
        <w:rPr>
          <w:rFonts w:cs="Arial"/>
          <w:szCs w:val="24"/>
        </w:rPr>
        <w:t>m is disclosed within loan balances due in over one year, the remaining £0.</w:t>
      </w:r>
      <w:r w:rsidR="00494A6C" w:rsidRPr="002D33E8">
        <w:rPr>
          <w:rFonts w:cs="Arial"/>
          <w:szCs w:val="24"/>
        </w:rPr>
        <w:t>16</w:t>
      </w:r>
      <w:r w:rsidRPr="002D33E8">
        <w:rPr>
          <w:rFonts w:cs="Arial"/>
          <w:szCs w:val="24"/>
        </w:rPr>
        <w:t>m is disclosed within other creditors due in over one year.</w:t>
      </w:r>
    </w:p>
    <w:p w14:paraId="3CE74488" w14:textId="77777777" w:rsidR="003417AF" w:rsidRPr="002D33E8" w:rsidRDefault="003417AF" w:rsidP="003417AF">
      <w:pPr>
        <w:jc w:val="both"/>
        <w:rPr>
          <w:rFonts w:cs="Arial"/>
          <w:color w:val="FF0000"/>
          <w:szCs w:val="24"/>
        </w:rPr>
      </w:pPr>
    </w:p>
    <w:p w14:paraId="0F3CECB3" w14:textId="116449B2" w:rsidR="003417AF" w:rsidRPr="002D33E8" w:rsidRDefault="003417AF" w:rsidP="003417AF">
      <w:pPr>
        <w:jc w:val="both"/>
        <w:rPr>
          <w:rFonts w:cs="Arial"/>
          <w:color w:val="FF0000"/>
          <w:szCs w:val="24"/>
        </w:rPr>
      </w:pPr>
      <w:r w:rsidRPr="002D33E8">
        <w:rPr>
          <w:rFonts w:cs="Arial"/>
          <w:szCs w:val="24"/>
        </w:rPr>
        <w:t>The establishment of all borrowing requires the authorisation of the Corporation</w:t>
      </w:r>
      <w:r w:rsidR="004F1B43" w:rsidRPr="002D33E8">
        <w:rPr>
          <w:rFonts w:cs="Arial"/>
          <w:szCs w:val="24"/>
        </w:rPr>
        <w:t xml:space="preserve"> and following</w:t>
      </w:r>
      <w:r w:rsidR="00996269" w:rsidRPr="002D33E8">
        <w:rPr>
          <w:rFonts w:cs="Arial"/>
          <w:szCs w:val="24"/>
        </w:rPr>
        <w:t xml:space="preserve"> the reclassification to the central government sector with effect from 29 November 2022 it will also require the conse</w:t>
      </w:r>
      <w:r w:rsidR="00644974" w:rsidRPr="002D33E8">
        <w:rPr>
          <w:rFonts w:cs="Arial"/>
          <w:szCs w:val="24"/>
        </w:rPr>
        <w:t>n</w:t>
      </w:r>
      <w:r w:rsidR="00996269" w:rsidRPr="002D33E8">
        <w:rPr>
          <w:rFonts w:cs="Arial"/>
          <w:szCs w:val="24"/>
        </w:rPr>
        <w:t>t of the Department for Education.</w:t>
      </w:r>
      <w:r w:rsidR="003B6729" w:rsidRPr="002D33E8">
        <w:rPr>
          <w:rFonts w:cs="Arial"/>
          <w:szCs w:val="24"/>
        </w:rPr>
        <w:t xml:space="preserve"> </w:t>
      </w:r>
      <w:r w:rsidRPr="002D33E8">
        <w:rPr>
          <w:rFonts w:cs="Arial"/>
          <w:szCs w:val="24"/>
        </w:rPr>
        <w:t xml:space="preserve"> </w:t>
      </w:r>
    </w:p>
    <w:p w14:paraId="2F5159F5" w14:textId="77777777" w:rsidR="003417AF" w:rsidRPr="002D33E8" w:rsidRDefault="003417AF" w:rsidP="003417AF">
      <w:pPr>
        <w:jc w:val="both"/>
        <w:rPr>
          <w:rFonts w:cs="Arial"/>
          <w:color w:val="FF0000"/>
          <w:szCs w:val="24"/>
        </w:rPr>
      </w:pPr>
    </w:p>
    <w:p w14:paraId="5EF4D80E" w14:textId="77777777" w:rsidR="003417AF" w:rsidRPr="002D33E8" w:rsidRDefault="003417AF" w:rsidP="009A7422">
      <w:pPr>
        <w:pStyle w:val="Heading4"/>
        <w:rPr>
          <w:rFonts w:cs="Arial"/>
          <w:sz w:val="24"/>
          <w:szCs w:val="24"/>
        </w:rPr>
      </w:pPr>
      <w:r w:rsidRPr="002D33E8">
        <w:rPr>
          <w:rFonts w:cs="Arial"/>
          <w:sz w:val="24"/>
          <w:szCs w:val="24"/>
        </w:rPr>
        <w:t>Reserves Policy</w:t>
      </w:r>
    </w:p>
    <w:p w14:paraId="721178EF" w14:textId="13856090" w:rsidR="003417AF" w:rsidRPr="002D33E8" w:rsidRDefault="003417AF" w:rsidP="00747932">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 xml:space="preserve">ollege has no formal Reserves Policy, but recognises the importance of reserves in the financial stability of any organisation, and ensures that there are adequate reserves to support the </w:t>
      </w:r>
      <w:r w:rsidR="000D3B92" w:rsidRPr="002D33E8">
        <w:rPr>
          <w:rFonts w:cs="Arial"/>
          <w:szCs w:val="24"/>
        </w:rPr>
        <w:t>c</w:t>
      </w:r>
      <w:r w:rsidRPr="002D33E8">
        <w:rPr>
          <w:rFonts w:cs="Arial"/>
          <w:szCs w:val="24"/>
        </w:rPr>
        <w:t>ollege’s core activities.  As at the balance sheet date, the Income and Expenditure account reserve stands at £</w:t>
      </w:r>
      <w:r w:rsidR="000B548A" w:rsidRPr="002D33E8">
        <w:rPr>
          <w:rFonts w:cs="Arial"/>
          <w:szCs w:val="24"/>
        </w:rPr>
        <w:t>30.1m</w:t>
      </w:r>
      <w:r w:rsidRPr="002D33E8">
        <w:rPr>
          <w:rFonts w:cs="Arial"/>
          <w:szCs w:val="24"/>
        </w:rPr>
        <w:t xml:space="preserve"> (202</w:t>
      </w:r>
      <w:r w:rsidR="000B548A" w:rsidRPr="002D33E8">
        <w:rPr>
          <w:rFonts w:cs="Arial"/>
          <w:szCs w:val="24"/>
        </w:rPr>
        <w:t>2</w:t>
      </w:r>
      <w:r w:rsidR="00083E09" w:rsidRPr="002D33E8">
        <w:rPr>
          <w:rFonts w:cs="Arial"/>
          <w:szCs w:val="24"/>
        </w:rPr>
        <w:t xml:space="preserve"> </w:t>
      </w:r>
      <w:r w:rsidR="000B548A" w:rsidRPr="002D33E8">
        <w:rPr>
          <w:rFonts w:cs="Arial"/>
          <w:szCs w:val="24"/>
        </w:rPr>
        <w:t>£25.0m</w:t>
      </w:r>
      <w:r w:rsidRPr="002D33E8">
        <w:rPr>
          <w:rFonts w:cs="Arial"/>
          <w:szCs w:val="24"/>
        </w:rPr>
        <w:t>).  It remains the Corporation’s intention to increase reserves by the generation of annual operating surpluses</w:t>
      </w:r>
      <w:r w:rsidR="00375C28" w:rsidRPr="002D33E8">
        <w:rPr>
          <w:rFonts w:cs="Arial"/>
          <w:szCs w:val="24"/>
        </w:rPr>
        <w:t xml:space="preserve"> to ensure strong sustainable financial performance for the </w:t>
      </w:r>
      <w:proofErr w:type="gramStart"/>
      <w:r w:rsidR="00375C28" w:rsidRPr="002D33E8">
        <w:rPr>
          <w:rFonts w:cs="Arial"/>
          <w:szCs w:val="24"/>
        </w:rPr>
        <w:t>colleges</w:t>
      </w:r>
      <w:proofErr w:type="gramEnd"/>
      <w:r w:rsidR="00375C28" w:rsidRPr="002D33E8">
        <w:rPr>
          <w:rFonts w:cs="Arial"/>
          <w:szCs w:val="24"/>
        </w:rPr>
        <w:t xml:space="preserve"> future.</w:t>
      </w:r>
    </w:p>
    <w:p w14:paraId="322808FE" w14:textId="2ED7D2EB" w:rsidR="006A6FCC" w:rsidRPr="002D33E8" w:rsidRDefault="009A7422" w:rsidP="009A7422">
      <w:pPr>
        <w:pStyle w:val="Heading3"/>
        <w:rPr>
          <w:rFonts w:cs="Arial"/>
          <w:sz w:val="24"/>
          <w:szCs w:val="24"/>
          <w:lang w:val="en-GB"/>
        </w:rPr>
      </w:pPr>
      <w:r w:rsidRPr="002D33E8">
        <w:rPr>
          <w:rFonts w:cs="Arial"/>
          <w:sz w:val="24"/>
          <w:szCs w:val="24"/>
        </w:rPr>
        <w:t>Principal Risks and uncertain</w:t>
      </w:r>
      <w:r w:rsidRPr="002D33E8">
        <w:rPr>
          <w:rFonts w:cs="Arial"/>
          <w:sz w:val="24"/>
          <w:szCs w:val="24"/>
          <w:lang w:val="en-GB"/>
        </w:rPr>
        <w:t>ties</w:t>
      </w:r>
    </w:p>
    <w:p w14:paraId="5225F004" w14:textId="77777777" w:rsidR="003417AF" w:rsidRPr="002D33E8" w:rsidRDefault="003417AF" w:rsidP="003417AF">
      <w:pPr>
        <w:rPr>
          <w:rFonts w:cs="Arial"/>
          <w:b/>
          <w:color w:val="FF0000"/>
          <w:szCs w:val="24"/>
        </w:rPr>
      </w:pPr>
    </w:p>
    <w:p w14:paraId="1475B115" w14:textId="2CF91CC4" w:rsidR="003417AF" w:rsidRPr="002D33E8" w:rsidRDefault="003417AF" w:rsidP="003417AF">
      <w:pPr>
        <w:jc w:val="both"/>
        <w:rPr>
          <w:rFonts w:cs="Arial"/>
          <w:szCs w:val="24"/>
          <w:lang w:eastAsia="en-US"/>
        </w:rPr>
      </w:pPr>
      <w:r w:rsidRPr="002D33E8">
        <w:rPr>
          <w:rFonts w:cs="Arial"/>
          <w:szCs w:val="24"/>
          <w:lang w:eastAsia="en-US"/>
        </w:rPr>
        <w:t xml:space="preserve">The </w:t>
      </w:r>
      <w:r w:rsidR="000D3B92" w:rsidRPr="002D33E8">
        <w:rPr>
          <w:rFonts w:cs="Arial"/>
          <w:szCs w:val="24"/>
          <w:lang w:eastAsia="en-US"/>
        </w:rPr>
        <w:t>c</w:t>
      </w:r>
      <w:r w:rsidRPr="002D33E8">
        <w:rPr>
          <w:rFonts w:cs="Arial"/>
          <w:szCs w:val="24"/>
          <w:lang w:eastAsia="en-US"/>
        </w:rPr>
        <w:t xml:space="preserve">ollege has well developed strategies for managing risk and strives to embed risk management in all that it does.  The Governing Body has overall responsibility for risk management and its approach to managing risks and the system of internal control is explained in the Governance Statement.  </w:t>
      </w:r>
    </w:p>
    <w:p w14:paraId="2B83A760" w14:textId="77777777" w:rsidR="003B6729" w:rsidRPr="002D33E8" w:rsidRDefault="003B6729" w:rsidP="003417AF">
      <w:pPr>
        <w:jc w:val="both"/>
        <w:rPr>
          <w:rFonts w:cs="Arial"/>
          <w:szCs w:val="24"/>
          <w:lang w:eastAsia="en-US"/>
        </w:rPr>
      </w:pPr>
    </w:p>
    <w:p w14:paraId="4E513DA4" w14:textId="547180BD" w:rsidR="003417AF" w:rsidRPr="002D33E8" w:rsidRDefault="003417AF" w:rsidP="003417AF">
      <w:pPr>
        <w:jc w:val="both"/>
        <w:rPr>
          <w:rFonts w:cs="Arial"/>
          <w:szCs w:val="24"/>
          <w:lang w:eastAsia="en-US"/>
        </w:rPr>
      </w:pPr>
      <w:r w:rsidRPr="002D33E8">
        <w:rPr>
          <w:rFonts w:cs="Arial"/>
          <w:szCs w:val="24"/>
          <w:lang w:eastAsia="en-US"/>
        </w:rPr>
        <w:t xml:space="preserve">The Risk Management policy and procedure was </w:t>
      </w:r>
      <w:r w:rsidR="00147E30" w:rsidRPr="002D33E8">
        <w:rPr>
          <w:rFonts w:cs="Arial"/>
          <w:szCs w:val="24"/>
          <w:lang w:eastAsia="en-US"/>
        </w:rPr>
        <w:t>reviewed in 2022/23, resulting in further detail on risk management roles and on key risk definitions.</w:t>
      </w:r>
      <w:r w:rsidRPr="002D33E8">
        <w:rPr>
          <w:rFonts w:cs="Arial"/>
          <w:szCs w:val="24"/>
          <w:lang w:eastAsia="en-US"/>
        </w:rPr>
        <w:t xml:space="preserve">  The risk register </w:t>
      </w:r>
      <w:proofErr w:type="gramStart"/>
      <w:r w:rsidRPr="002D33E8">
        <w:rPr>
          <w:rFonts w:cs="Arial"/>
          <w:szCs w:val="24"/>
          <w:lang w:eastAsia="en-US"/>
        </w:rPr>
        <w:t>is  considered</w:t>
      </w:r>
      <w:proofErr w:type="gramEnd"/>
      <w:r w:rsidRPr="002D33E8">
        <w:rPr>
          <w:rFonts w:cs="Arial"/>
          <w:szCs w:val="24"/>
          <w:lang w:eastAsia="en-US"/>
        </w:rPr>
        <w:t xml:space="preserve"> in detail by the audit committee on a termly basis before being presented to the full Corporation meeting.</w:t>
      </w:r>
    </w:p>
    <w:p w14:paraId="1DB6A961" w14:textId="77777777" w:rsidR="003417AF" w:rsidRPr="002D33E8" w:rsidRDefault="003417AF" w:rsidP="003417AF">
      <w:pPr>
        <w:rPr>
          <w:rFonts w:cs="Arial"/>
          <w:szCs w:val="24"/>
          <w:lang w:eastAsia="en-US"/>
        </w:rPr>
      </w:pPr>
    </w:p>
    <w:p w14:paraId="0F4F036D" w14:textId="580A8C1A" w:rsidR="003417AF" w:rsidRPr="002D33E8" w:rsidRDefault="003417AF" w:rsidP="003417AF">
      <w:pPr>
        <w:jc w:val="both"/>
        <w:rPr>
          <w:rFonts w:cs="Arial"/>
          <w:szCs w:val="24"/>
          <w:lang w:eastAsia="en-US"/>
        </w:rPr>
      </w:pPr>
      <w:r w:rsidRPr="002D33E8">
        <w:rPr>
          <w:rFonts w:cs="Arial"/>
          <w:szCs w:val="24"/>
          <w:lang w:eastAsia="en-US"/>
        </w:rPr>
        <w:t xml:space="preserve">A “heat map” procedure is applied to assess levels of risk.  The Risk Register identifies the key risks, the likelihood of those risks occurring, their potential impact on the </w:t>
      </w:r>
      <w:r w:rsidR="000D3B92" w:rsidRPr="002D33E8">
        <w:rPr>
          <w:rFonts w:cs="Arial"/>
          <w:szCs w:val="24"/>
          <w:lang w:eastAsia="en-US"/>
        </w:rPr>
        <w:t>c</w:t>
      </w:r>
      <w:r w:rsidRPr="002D33E8">
        <w:rPr>
          <w:rFonts w:cs="Arial"/>
          <w:szCs w:val="24"/>
          <w:lang w:eastAsia="en-US"/>
        </w:rPr>
        <w:t xml:space="preserve">ollege and the actions being taken to reduce and mitigate the risks.  Risks are prioritised in a RAG (Red, Amber, Green) manner which gives the </w:t>
      </w:r>
      <w:r w:rsidR="000D3B92" w:rsidRPr="002D33E8">
        <w:rPr>
          <w:rFonts w:cs="Arial"/>
          <w:szCs w:val="24"/>
          <w:lang w:eastAsia="en-US"/>
        </w:rPr>
        <w:t>c</w:t>
      </w:r>
      <w:r w:rsidRPr="002D33E8">
        <w:rPr>
          <w:rFonts w:cs="Arial"/>
          <w:szCs w:val="24"/>
          <w:lang w:eastAsia="en-US"/>
        </w:rPr>
        <w:t>ollege an easily recognised picture at a glance but with the detail beneath it as and when required.  The Risk Management Policy and Procedures identify the inherent risks, the residual risks following implementation of appropriate controls and also show a target risk profile.</w:t>
      </w:r>
    </w:p>
    <w:p w14:paraId="53105D15" w14:textId="77777777" w:rsidR="004D1808" w:rsidRPr="002D33E8" w:rsidRDefault="004D1808" w:rsidP="003417AF">
      <w:pPr>
        <w:jc w:val="both"/>
        <w:rPr>
          <w:rFonts w:cs="Arial"/>
          <w:szCs w:val="24"/>
          <w:lang w:eastAsia="en-US"/>
        </w:rPr>
      </w:pPr>
    </w:p>
    <w:p w14:paraId="65432FA8" w14:textId="7CA8B692" w:rsidR="003417AF" w:rsidRPr="002D33E8" w:rsidRDefault="003417AF" w:rsidP="003417AF">
      <w:pPr>
        <w:jc w:val="both"/>
        <w:rPr>
          <w:rFonts w:cs="Arial"/>
          <w:szCs w:val="24"/>
          <w:lang w:eastAsia="en-US"/>
        </w:rPr>
      </w:pPr>
      <w:r w:rsidRPr="002D33E8">
        <w:rPr>
          <w:rFonts w:cs="Arial"/>
          <w:szCs w:val="24"/>
          <w:lang w:eastAsia="en-US"/>
        </w:rPr>
        <w:t xml:space="preserve">The Senior Leadership Team also consider any risks which may arise as a result of a new area of work being undertaken by the </w:t>
      </w:r>
      <w:r w:rsidR="000D3B92" w:rsidRPr="002D33E8">
        <w:rPr>
          <w:rFonts w:cs="Arial"/>
          <w:szCs w:val="24"/>
          <w:lang w:eastAsia="en-US"/>
        </w:rPr>
        <w:t>c</w:t>
      </w:r>
      <w:r w:rsidRPr="002D33E8">
        <w:rPr>
          <w:rFonts w:cs="Arial"/>
          <w:szCs w:val="24"/>
          <w:lang w:eastAsia="en-US"/>
        </w:rPr>
        <w:t xml:space="preserve">ollege, and have separate risk registers for any major capital building projects.  Outlined below is a list of the risks that the </w:t>
      </w:r>
      <w:r w:rsidR="000D3B92" w:rsidRPr="002D33E8">
        <w:rPr>
          <w:rFonts w:cs="Arial"/>
          <w:szCs w:val="24"/>
          <w:lang w:eastAsia="en-US"/>
        </w:rPr>
        <w:t>c</w:t>
      </w:r>
      <w:r w:rsidRPr="002D33E8">
        <w:rPr>
          <w:rFonts w:cs="Arial"/>
          <w:szCs w:val="24"/>
          <w:lang w:eastAsia="en-US"/>
        </w:rPr>
        <w:t xml:space="preserve">ollege has assessed as its key risks as at July </w:t>
      </w:r>
      <w:r w:rsidR="00147E30" w:rsidRPr="002D33E8">
        <w:rPr>
          <w:rFonts w:cs="Arial"/>
          <w:szCs w:val="24"/>
          <w:lang w:eastAsia="en-US"/>
        </w:rPr>
        <w:t>2023</w:t>
      </w:r>
      <w:r w:rsidRPr="002D33E8">
        <w:rPr>
          <w:rFonts w:cs="Arial"/>
          <w:szCs w:val="24"/>
          <w:lang w:eastAsia="en-US"/>
        </w:rPr>
        <w:t xml:space="preserve">.  Not all the factors are within the </w:t>
      </w:r>
      <w:r w:rsidR="000D3B92" w:rsidRPr="002D33E8">
        <w:rPr>
          <w:rFonts w:cs="Arial"/>
          <w:szCs w:val="24"/>
          <w:lang w:eastAsia="en-US"/>
        </w:rPr>
        <w:t>c</w:t>
      </w:r>
      <w:r w:rsidRPr="002D33E8">
        <w:rPr>
          <w:rFonts w:cs="Arial"/>
          <w:szCs w:val="24"/>
          <w:lang w:eastAsia="en-US"/>
        </w:rPr>
        <w:t xml:space="preserve">ollege’s control.  </w:t>
      </w:r>
    </w:p>
    <w:p w14:paraId="5D882FAC" w14:textId="77777777" w:rsidR="003417AF" w:rsidRPr="002D33E8" w:rsidRDefault="003417AF" w:rsidP="003417AF">
      <w:pPr>
        <w:jc w:val="both"/>
        <w:rPr>
          <w:rFonts w:cs="Arial"/>
          <w:szCs w:val="24"/>
          <w:lang w:eastAsia="en-US"/>
        </w:rPr>
      </w:pPr>
    </w:p>
    <w:p w14:paraId="4C99CC0D" w14:textId="32454D9E" w:rsidR="003417AF" w:rsidRPr="002D33E8" w:rsidRDefault="00322765" w:rsidP="0069789D">
      <w:pPr>
        <w:numPr>
          <w:ilvl w:val="0"/>
          <w:numId w:val="8"/>
        </w:numPr>
        <w:jc w:val="both"/>
        <w:rPr>
          <w:rFonts w:cs="Arial"/>
          <w:szCs w:val="24"/>
          <w:lang w:eastAsia="en-US"/>
        </w:rPr>
      </w:pPr>
      <w:r w:rsidRPr="002D33E8">
        <w:rPr>
          <w:rFonts w:cs="Arial"/>
          <w:szCs w:val="24"/>
          <w:lang w:eastAsia="en-US"/>
        </w:rPr>
        <w:t>Failure to identify resources necessary to meet curriculum reforms and industry standards;</w:t>
      </w:r>
    </w:p>
    <w:p w14:paraId="4335DE26" w14:textId="535584C4" w:rsidR="003417AF" w:rsidRPr="002D33E8" w:rsidRDefault="00322765" w:rsidP="0069789D">
      <w:pPr>
        <w:numPr>
          <w:ilvl w:val="0"/>
          <w:numId w:val="8"/>
        </w:numPr>
        <w:jc w:val="both"/>
        <w:rPr>
          <w:rFonts w:cs="Arial"/>
          <w:szCs w:val="24"/>
          <w:lang w:eastAsia="en-US"/>
        </w:rPr>
      </w:pPr>
      <w:r w:rsidRPr="002D33E8">
        <w:rPr>
          <w:rFonts w:cs="Arial"/>
          <w:szCs w:val="24"/>
          <w:lang w:eastAsia="en-US"/>
        </w:rPr>
        <w:t>Failure to equip students with the skills the</w:t>
      </w:r>
      <w:r w:rsidR="001D493E" w:rsidRPr="002D33E8">
        <w:rPr>
          <w:rFonts w:cs="Arial"/>
          <w:szCs w:val="24"/>
          <w:lang w:eastAsia="en-US"/>
        </w:rPr>
        <w:t>y</w:t>
      </w:r>
      <w:r w:rsidRPr="002D33E8">
        <w:rPr>
          <w:rFonts w:cs="Arial"/>
          <w:szCs w:val="24"/>
          <w:lang w:eastAsia="en-US"/>
        </w:rPr>
        <w:t xml:space="preserve"> need to be successful for progression;</w:t>
      </w:r>
    </w:p>
    <w:p w14:paraId="1CBC0492" w14:textId="77777777" w:rsidR="00644974" w:rsidRPr="002D33E8" w:rsidRDefault="00322765" w:rsidP="003417AF">
      <w:pPr>
        <w:numPr>
          <w:ilvl w:val="0"/>
          <w:numId w:val="5"/>
        </w:numPr>
        <w:jc w:val="both"/>
        <w:rPr>
          <w:rFonts w:cs="Arial"/>
          <w:szCs w:val="24"/>
          <w:lang w:eastAsia="en-US"/>
        </w:rPr>
      </w:pPr>
      <w:r w:rsidRPr="002D33E8">
        <w:rPr>
          <w:rFonts w:cs="Arial"/>
          <w:szCs w:val="24"/>
          <w:lang w:eastAsia="en-US"/>
        </w:rPr>
        <w:t>Failure to align students with a programme of study that meets their needs (post entry);</w:t>
      </w:r>
    </w:p>
    <w:p w14:paraId="756EE846" w14:textId="77777777" w:rsidR="00644974" w:rsidRPr="002D33E8" w:rsidRDefault="00322765" w:rsidP="003417AF">
      <w:pPr>
        <w:numPr>
          <w:ilvl w:val="0"/>
          <w:numId w:val="5"/>
        </w:numPr>
        <w:jc w:val="both"/>
        <w:rPr>
          <w:rFonts w:cs="Arial"/>
          <w:szCs w:val="24"/>
          <w:lang w:eastAsia="en-US"/>
        </w:rPr>
      </w:pPr>
      <w:r w:rsidRPr="002D33E8">
        <w:rPr>
          <w:rFonts w:cs="Arial"/>
          <w:szCs w:val="24"/>
          <w:lang w:eastAsia="en-US"/>
        </w:rPr>
        <w:t>Failure to provide students with the support they need to enable them to succeed in their goals;</w:t>
      </w:r>
    </w:p>
    <w:p w14:paraId="1C3BADBD" w14:textId="77777777" w:rsidR="00644974" w:rsidRPr="002D33E8" w:rsidRDefault="00322765" w:rsidP="003417AF">
      <w:pPr>
        <w:numPr>
          <w:ilvl w:val="0"/>
          <w:numId w:val="5"/>
        </w:numPr>
        <w:jc w:val="both"/>
        <w:rPr>
          <w:rFonts w:cs="Arial"/>
          <w:szCs w:val="24"/>
          <w:lang w:eastAsia="en-US"/>
        </w:rPr>
      </w:pPr>
      <w:r w:rsidRPr="002D33E8">
        <w:rPr>
          <w:rFonts w:cs="Arial"/>
          <w:szCs w:val="24"/>
          <w:lang w:eastAsia="en-US"/>
        </w:rPr>
        <w:t>Failure to respond to curriculum and government reforms;</w:t>
      </w:r>
    </w:p>
    <w:p w14:paraId="5FEF0B2A" w14:textId="77777777" w:rsidR="00644974" w:rsidRPr="002D33E8" w:rsidRDefault="00322765" w:rsidP="003417AF">
      <w:pPr>
        <w:numPr>
          <w:ilvl w:val="0"/>
          <w:numId w:val="5"/>
        </w:numPr>
        <w:jc w:val="both"/>
        <w:rPr>
          <w:rFonts w:cs="Arial"/>
          <w:szCs w:val="24"/>
          <w:lang w:eastAsia="en-US"/>
        </w:rPr>
      </w:pPr>
      <w:r w:rsidRPr="002D33E8">
        <w:rPr>
          <w:rFonts w:cs="Arial"/>
          <w:szCs w:val="24"/>
          <w:lang w:eastAsia="en-US"/>
        </w:rPr>
        <w:t>Failure to protect college digital resources and data;</w:t>
      </w:r>
    </w:p>
    <w:p w14:paraId="4EA75E58" w14:textId="77777777" w:rsidR="00644974" w:rsidRPr="002D33E8" w:rsidRDefault="00322765" w:rsidP="003417AF">
      <w:pPr>
        <w:numPr>
          <w:ilvl w:val="0"/>
          <w:numId w:val="5"/>
        </w:numPr>
        <w:jc w:val="both"/>
        <w:rPr>
          <w:rFonts w:cs="Arial"/>
          <w:szCs w:val="24"/>
          <w:lang w:eastAsia="en-US"/>
        </w:rPr>
      </w:pPr>
      <w:r w:rsidRPr="002D33E8">
        <w:rPr>
          <w:rFonts w:cs="Arial"/>
          <w:szCs w:val="24"/>
          <w:lang w:eastAsia="en-US"/>
        </w:rPr>
        <w:t>Failure to diversify income streams;</w:t>
      </w:r>
    </w:p>
    <w:p w14:paraId="4544642E" w14:textId="77777777" w:rsidR="00644974" w:rsidRPr="002D33E8" w:rsidRDefault="00322765" w:rsidP="003417AF">
      <w:pPr>
        <w:numPr>
          <w:ilvl w:val="0"/>
          <w:numId w:val="5"/>
        </w:numPr>
        <w:jc w:val="both"/>
        <w:rPr>
          <w:rFonts w:cs="Arial"/>
          <w:szCs w:val="24"/>
          <w:lang w:eastAsia="en-US"/>
        </w:rPr>
      </w:pPr>
      <w:r w:rsidRPr="002D33E8">
        <w:rPr>
          <w:rFonts w:cs="Arial"/>
          <w:szCs w:val="24"/>
          <w:lang w:eastAsia="en-US"/>
        </w:rPr>
        <w:t>Failure to meet business plan targets;</w:t>
      </w:r>
    </w:p>
    <w:p w14:paraId="421DEF96" w14:textId="05DB331C" w:rsidR="00322765" w:rsidRPr="002D33E8" w:rsidRDefault="00322765" w:rsidP="003417AF">
      <w:pPr>
        <w:numPr>
          <w:ilvl w:val="0"/>
          <w:numId w:val="5"/>
        </w:numPr>
        <w:jc w:val="both"/>
        <w:rPr>
          <w:rFonts w:cs="Arial"/>
          <w:szCs w:val="24"/>
          <w:lang w:eastAsia="en-US"/>
        </w:rPr>
      </w:pPr>
      <w:r w:rsidRPr="002D33E8">
        <w:rPr>
          <w:rFonts w:cs="Arial"/>
          <w:szCs w:val="24"/>
          <w:lang w:eastAsia="en-US"/>
        </w:rPr>
        <w:t>Failure to maintain effective governance.</w:t>
      </w:r>
    </w:p>
    <w:p w14:paraId="16A0ACDB" w14:textId="05353A5F" w:rsidR="003417AF" w:rsidRPr="002D33E8" w:rsidRDefault="003417AF" w:rsidP="003417AF">
      <w:pPr>
        <w:ind w:left="720"/>
        <w:jc w:val="both"/>
        <w:rPr>
          <w:rFonts w:cs="Arial"/>
          <w:szCs w:val="24"/>
          <w:lang w:eastAsia="en-US"/>
        </w:rPr>
      </w:pPr>
    </w:p>
    <w:p w14:paraId="3C7C446E" w14:textId="2E08EDA5" w:rsidR="001D5A46" w:rsidRPr="002D33E8" w:rsidRDefault="004D1808" w:rsidP="00A16595">
      <w:pPr>
        <w:jc w:val="both"/>
        <w:rPr>
          <w:rFonts w:cs="Arial"/>
          <w:szCs w:val="24"/>
          <w:lang w:eastAsia="en-US"/>
        </w:rPr>
      </w:pPr>
      <w:r w:rsidRPr="002D33E8">
        <w:rPr>
          <w:rFonts w:cs="Arial"/>
          <w:szCs w:val="24"/>
          <w:lang w:eastAsia="en-US"/>
        </w:rPr>
        <w:t>Of these</w:t>
      </w:r>
      <w:r w:rsidR="002936CE" w:rsidRPr="002D33E8">
        <w:rPr>
          <w:rFonts w:cs="Arial"/>
          <w:szCs w:val="24"/>
          <w:lang w:eastAsia="en-US"/>
        </w:rPr>
        <w:t>,</w:t>
      </w:r>
      <w:r w:rsidRPr="002D33E8">
        <w:rPr>
          <w:rFonts w:cs="Arial"/>
          <w:szCs w:val="24"/>
          <w:lang w:eastAsia="en-US"/>
        </w:rPr>
        <w:t xml:space="preserve"> the primary risk is considered to be the risk of adequate resourcing</w:t>
      </w:r>
      <w:r w:rsidR="008800BB" w:rsidRPr="002D33E8">
        <w:rPr>
          <w:rFonts w:cs="Arial"/>
          <w:szCs w:val="24"/>
          <w:lang w:eastAsia="en-US"/>
        </w:rPr>
        <w:t>.</w:t>
      </w:r>
      <w:r w:rsidRPr="002D33E8">
        <w:rPr>
          <w:rFonts w:cs="Arial"/>
          <w:szCs w:val="24"/>
          <w:lang w:eastAsia="en-US"/>
        </w:rPr>
        <w:t xml:space="preserve"> </w:t>
      </w:r>
      <w:r w:rsidR="00C46D98" w:rsidRPr="002D33E8">
        <w:rPr>
          <w:rFonts w:cs="Arial"/>
          <w:szCs w:val="24"/>
          <w:lang w:eastAsia="en-US"/>
        </w:rPr>
        <w:t>After intense lobbying the FE sector has been allocated additional DfE funding for 2023/24 and 2024/25. This is aimed at helping colleges address key priorities which are of critical importance to the nation’s economic growth and prosperity. However, there is still a need to address broader 16-19 funding which is significantly lower than other phases of education, as well as the increasing cost pressures which are the result of stubbornly high inflation rates.</w:t>
      </w:r>
    </w:p>
    <w:p w14:paraId="797B0666" w14:textId="7FB16652" w:rsidR="00CE56D0" w:rsidRPr="002D33E8" w:rsidRDefault="00CE56D0" w:rsidP="00777FEB">
      <w:pPr>
        <w:jc w:val="both"/>
        <w:rPr>
          <w:rFonts w:cs="Arial"/>
          <w:szCs w:val="24"/>
          <w:lang w:eastAsia="en-US"/>
        </w:rPr>
      </w:pPr>
    </w:p>
    <w:p w14:paraId="53AF4DF3" w14:textId="5EBBC670" w:rsidR="00CE56D0" w:rsidRPr="002D33E8" w:rsidRDefault="00CE56D0" w:rsidP="00777FEB">
      <w:pPr>
        <w:jc w:val="both"/>
        <w:rPr>
          <w:rFonts w:cs="Arial"/>
          <w:szCs w:val="24"/>
          <w:lang w:eastAsia="en-US"/>
        </w:rPr>
      </w:pPr>
      <w:r w:rsidRPr="002D33E8">
        <w:rPr>
          <w:rFonts w:cs="Arial"/>
          <w:szCs w:val="24"/>
          <w:lang w:eastAsia="en-US"/>
        </w:rPr>
        <w:t xml:space="preserve">Implementation of a new risk management software system </w:t>
      </w:r>
      <w:r w:rsidR="001937C7" w:rsidRPr="002D33E8">
        <w:rPr>
          <w:rFonts w:cs="Arial"/>
          <w:szCs w:val="24"/>
          <w:lang w:eastAsia="en-US"/>
        </w:rPr>
        <w:t xml:space="preserve">commenced in June 2023 and is being rolled out in 2023/24 alongside risk management training for risk owners. </w:t>
      </w:r>
    </w:p>
    <w:p w14:paraId="698F3AEF" w14:textId="2E464F87" w:rsidR="00A16595" w:rsidRPr="002D33E8" w:rsidRDefault="00A16595" w:rsidP="00A16595">
      <w:pPr>
        <w:rPr>
          <w:rFonts w:cs="Arial"/>
          <w:szCs w:val="24"/>
        </w:rPr>
      </w:pPr>
    </w:p>
    <w:p w14:paraId="5A65AB42" w14:textId="3660B83C" w:rsidR="009A7422" w:rsidRPr="002D33E8" w:rsidRDefault="009A7422" w:rsidP="009A7422">
      <w:pPr>
        <w:pStyle w:val="Heading3"/>
        <w:rPr>
          <w:rFonts w:cs="Arial"/>
          <w:sz w:val="24"/>
          <w:szCs w:val="24"/>
        </w:rPr>
      </w:pPr>
      <w:r w:rsidRPr="002D33E8">
        <w:rPr>
          <w:rFonts w:cs="Arial"/>
          <w:sz w:val="24"/>
          <w:szCs w:val="24"/>
        </w:rPr>
        <w:t xml:space="preserve">Key Performance Indicators </w:t>
      </w:r>
    </w:p>
    <w:p w14:paraId="4ED85356" w14:textId="77777777" w:rsidR="003417AF" w:rsidRPr="002D33E8" w:rsidRDefault="003417AF" w:rsidP="003417AF">
      <w:pPr>
        <w:jc w:val="both"/>
        <w:rPr>
          <w:rFonts w:cs="Arial"/>
          <w:szCs w:val="24"/>
        </w:rPr>
      </w:pPr>
    </w:p>
    <w:p w14:paraId="5C01FB62" w14:textId="77777777" w:rsidR="003417AF" w:rsidRPr="002D33E8" w:rsidRDefault="003417AF" w:rsidP="009A7422">
      <w:pPr>
        <w:pStyle w:val="Heading3"/>
        <w:rPr>
          <w:rFonts w:cs="Arial"/>
          <w:sz w:val="24"/>
          <w:szCs w:val="24"/>
        </w:rPr>
      </w:pPr>
      <w:r w:rsidRPr="002D33E8">
        <w:rPr>
          <w:rFonts w:cs="Arial"/>
          <w:sz w:val="24"/>
          <w:szCs w:val="24"/>
        </w:rPr>
        <w:t>Financial objectives</w:t>
      </w:r>
    </w:p>
    <w:p w14:paraId="5315C314" w14:textId="77777777" w:rsidR="003417AF" w:rsidRPr="002D33E8" w:rsidRDefault="003417AF" w:rsidP="003417AF">
      <w:pPr>
        <w:jc w:val="both"/>
        <w:rPr>
          <w:rFonts w:cs="Arial"/>
          <w:szCs w:val="24"/>
        </w:rPr>
      </w:pPr>
    </w:p>
    <w:p w14:paraId="04E9C65D" w14:textId="768F1A7E" w:rsidR="003417AF" w:rsidRPr="002D33E8" w:rsidRDefault="003417AF" w:rsidP="009A7422">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ollege financial objectives were revised as part of the 2018 Restructuring Fund (RF) application. The objectives and performance against them are as follows:</w:t>
      </w:r>
    </w:p>
    <w:p w14:paraId="176B8713" w14:textId="77777777" w:rsidR="003417AF" w:rsidRPr="002D33E8" w:rsidRDefault="003417AF" w:rsidP="003417AF">
      <w:pPr>
        <w:ind w:right="-58"/>
        <w:jc w:val="both"/>
        <w:rPr>
          <w:rFonts w:cs="Arial"/>
          <w:color w:val="FF0000"/>
          <w:szCs w:val="24"/>
        </w:rPr>
      </w:pPr>
    </w:p>
    <w:p w14:paraId="13299A9A" w14:textId="77777777" w:rsidR="003417AF" w:rsidRPr="002D33E8" w:rsidRDefault="003417AF" w:rsidP="009A7422">
      <w:pPr>
        <w:pStyle w:val="Heading4"/>
        <w:rPr>
          <w:rFonts w:cs="Arial"/>
          <w:sz w:val="24"/>
          <w:szCs w:val="24"/>
        </w:rPr>
      </w:pPr>
      <w:r w:rsidRPr="002D33E8">
        <w:rPr>
          <w:rFonts w:cs="Arial"/>
          <w:sz w:val="24"/>
          <w:szCs w:val="24"/>
        </w:rPr>
        <w:t>Earnings before Interest, Taxation, Depreciation and Amortisation (EBITDA) at a minimum of 8%</w:t>
      </w:r>
    </w:p>
    <w:p w14:paraId="3E1CD059" w14:textId="77777777" w:rsidR="003417AF" w:rsidRPr="002D33E8" w:rsidRDefault="003417AF" w:rsidP="003417AF">
      <w:pPr>
        <w:jc w:val="both"/>
        <w:rPr>
          <w:rFonts w:cs="Arial"/>
          <w:color w:val="FF0000"/>
          <w:szCs w:val="24"/>
        </w:rPr>
      </w:pPr>
    </w:p>
    <w:p w14:paraId="53DC59A5" w14:textId="7ED63652" w:rsidR="004717D1" w:rsidRPr="002D33E8" w:rsidRDefault="004717D1" w:rsidP="009A7422">
      <w:pPr>
        <w:rPr>
          <w:rFonts w:cs="Arial"/>
          <w:szCs w:val="24"/>
        </w:rPr>
      </w:pPr>
      <w:r w:rsidRPr="002D33E8">
        <w:rPr>
          <w:rFonts w:cs="Arial"/>
          <w:szCs w:val="24"/>
        </w:rPr>
        <w:t xml:space="preserve">2022/23 EBITDA performance was </w:t>
      </w:r>
      <w:r w:rsidR="00651D52" w:rsidRPr="002D33E8">
        <w:rPr>
          <w:rFonts w:cs="Arial"/>
          <w:szCs w:val="24"/>
        </w:rPr>
        <w:t>10.2</w:t>
      </w:r>
      <w:r w:rsidRPr="002D33E8">
        <w:rPr>
          <w:rFonts w:cs="Arial"/>
          <w:szCs w:val="24"/>
        </w:rPr>
        <w:t xml:space="preserve">%.  This is a significant improvement on target on what was </w:t>
      </w:r>
      <w:proofErr w:type="gramStart"/>
      <w:r w:rsidRPr="002D33E8">
        <w:rPr>
          <w:rFonts w:cs="Arial"/>
          <w:szCs w:val="24"/>
        </w:rPr>
        <w:t>a  challenging</w:t>
      </w:r>
      <w:proofErr w:type="gramEnd"/>
      <w:r w:rsidRPr="002D33E8">
        <w:rPr>
          <w:rFonts w:cs="Arial"/>
          <w:szCs w:val="24"/>
        </w:rPr>
        <w:t xml:space="preserve"> budget year. Due to lagged funding and the shortfall in learner number the previous year, the </w:t>
      </w:r>
      <w:r w:rsidR="000D3B92" w:rsidRPr="002D33E8">
        <w:rPr>
          <w:rFonts w:cs="Arial"/>
          <w:szCs w:val="24"/>
        </w:rPr>
        <w:t>c</w:t>
      </w:r>
      <w:r w:rsidRPr="002D33E8">
        <w:rPr>
          <w:rFonts w:cs="Arial"/>
          <w:szCs w:val="24"/>
        </w:rPr>
        <w:t>ollege had a budget EBITDA for the year of 6.6%</w:t>
      </w:r>
    </w:p>
    <w:p w14:paraId="4767E58F" w14:textId="77777777" w:rsidR="004717D1" w:rsidRPr="002D33E8" w:rsidRDefault="004717D1" w:rsidP="009A7422">
      <w:pPr>
        <w:rPr>
          <w:rFonts w:cs="Arial"/>
          <w:szCs w:val="24"/>
        </w:rPr>
      </w:pPr>
    </w:p>
    <w:p w14:paraId="77DE77E3" w14:textId="77777777" w:rsidR="004717D1" w:rsidRPr="002D33E8" w:rsidRDefault="004717D1" w:rsidP="009A7422">
      <w:pPr>
        <w:rPr>
          <w:rFonts w:cs="Arial"/>
          <w:szCs w:val="24"/>
        </w:rPr>
      </w:pPr>
      <w:r w:rsidRPr="002D33E8">
        <w:rPr>
          <w:rFonts w:cs="Arial"/>
          <w:szCs w:val="24"/>
        </w:rPr>
        <w:t xml:space="preserve">This improvement was due to improved funding for AEB from WYCA and savings in both the pay and non-pay budget. </w:t>
      </w:r>
    </w:p>
    <w:p w14:paraId="719E52EB" w14:textId="77777777" w:rsidR="003417AF" w:rsidRPr="002D33E8" w:rsidRDefault="003417AF" w:rsidP="003417AF">
      <w:pPr>
        <w:jc w:val="both"/>
        <w:rPr>
          <w:rFonts w:cs="Arial"/>
          <w:b/>
          <w:szCs w:val="24"/>
        </w:rPr>
      </w:pPr>
    </w:p>
    <w:p w14:paraId="62095140" w14:textId="2A476C5C" w:rsidR="003417AF" w:rsidRPr="002D33E8" w:rsidRDefault="003417AF" w:rsidP="009A7422">
      <w:pPr>
        <w:pStyle w:val="Heading4"/>
        <w:rPr>
          <w:rFonts w:cs="Arial"/>
          <w:sz w:val="24"/>
          <w:szCs w:val="24"/>
        </w:rPr>
      </w:pPr>
      <w:r w:rsidRPr="002D33E8">
        <w:rPr>
          <w:rFonts w:cs="Arial"/>
          <w:sz w:val="24"/>
          <w:szCs w:val="24"/>
        </w:rPr>
        <w:t>Overall ‘Good’ financial health by the end of 202</w:t>
      </w:r>
      <w:r w:rsidR="004717D1" w:rsidRPr="002D33E8">
        <w:rPr>
          <w:rFonts w:cs="Arial"/>
          <w:sz w:val="24"/>
          <w:szCs w:val="24"/>
        </w:rPr>
        <w:t>2</w:t>
      </w:r>
      <w:r w:rsidRPr="002D33E8">
        <w:rPr>
          <w:rFonts w:cs="Arial"/>
          <w:sz w:val="24"/>
          <w:szCs w:val="24"/>
        </w:rPr>
        <w:t>/2</w:t>
      </w:r>
      <w:r w:rsidR="004717D1" w:rsidRPr="002D33E8">
        <w:rPr>
          <w:rFonts w:cs="Arial"/>
          <w:sz w:val="24"/>
          <w:szCs w:val="24"/>
        </w:rPr>
        <w:t>3</w:t>
      </w:r>
    </w:p>
    <w:p w14:paraId="48A0683F" w14:textId="77777777" w:rsidR="009A7422" w:rsidRPr="002D33E8" w:rsidRDefault="009A7422" w:rsidP="009A7422">
      <w:pPr>
        <w:ind w:right="-58"/>
        <w:jc w:val="both"/>
        <w:rPr>
          <w:rFonts w:cs="Arial"/>
          <w:szCs w:val="24"/>
        </w:rPr>
      </w:pPr>
    </w:p>
    <w:p w14:paraId="10E1411B" w14:textId="2687F3CB" w:rsidR="003417AF" w:rsidRPr="002D33E8" w:rsidRDefault="003417AF" w:rsidP="009A7422">
      <w:pPr>
        <w:rPr>
          <w:rFonts w:cs="Arial"/>
          <w:szCs w:val="24"/>
        </w:rPr>
      </w:pPr>
      <w:r w:rsidRPr="002D33E8">
        <w:rPr>
          <w:rFonts w:cs="Arial"/>
          <w:szCs w:val="24"/>
        </w:rPr>
        <w:t>The target for 202</w:t>
      </w:r>
      <w:r w:rsidR="004717D1" w:rsidRPr="002D33E8">
        <w:rPr>
          <w:rFonts w:cs="Arial"/>
          <w:szCs w:val="24"/>
        </w:rPr>
        <w:t>2</w:t>
      </w:r>
      <w:r w:rsidRPr="002D33E8">
        <w:rPr>
          <w:rFonts w:cs="Arial"/>
          <w:szCs w:val="24"/>
        </w:rPr>
        <w:t>/2</w:t>
      </w:r>
      <w:r w:rsidR="004717D1" w:rsidRPr="002D33E8">
        <w:rPr>
          <w:rFonts w:cs="Arial"/>
          <w:szCs w:val="24"/>
        </w:rPr>
        <w:t>3</w:t>
      </w:r>
      <w:r w:rsidRPr="002D33E8">
        <w:rPr>
          <w:rFonts w:cs="Arial"/>
          <w:szCs w:val="24"/>
        </w:rPr>
        <w:t xml:space="preserve"> was to achieve ‘Good’ financial health.  This has been achieved.  </w:t>
      </w:r>
    </w:p>
    <w:p w14:paraId="2C8B7264" w14:textId="77777777" w:rsidR="003417AF" w:rsidRPr="002D33E8" w:rsidRDefault="003417AF" w:rsidP="003417AF">
      <w:pPr>
        <w:jc w:val="both"/>
        <w:rPr>
          <w:rFonts w:cs="Arial"/>
          <w:szCs w:val="24"/>
        </w:rPr>
      </w:pPr>
    </w:p>
    <w:p w14:paraId="7CB02809" w14:textId="77777777" w:rsidR="003417AF" w:rsidRPr="002D33E8" w:rsidRDefault="003417AF" w:rsidP="009A7422">
      <w:pPr>
        <w:pStyle w:val="Heading4"/>
        <w:rPr>
          <w:rFonts w:cs="Arial"/>
          <w:sz w:val="24"/>
          <w:szCs w:val="24"/>
        </w:rPr>
      </w:pPr>
      <w:r w:rsidRPr="002D33E8">
        <w:rPr>
          <w:rFonts w:cs="Arial"/>
          <w:sz w:val="24"/>
          <w:szCs w:val="24"/>
        </w:rPr>
        <w:t>Cash balances at a minimum of 30 days with the exception of the traditional March pressure point</w:t>
      </w:r>
    </w:p>
    <w:p w14:paraId="0CFCECF0" w14:textId="77777777" w:rsidR="003417AF" w:rsidRPr="002D33E8" w:rsidRDefault="003417AF" w:rsidP="003417AF">
      <w:pPr>
        <w:ind w:right="-58"/>
        <w:jc w:val="both"/>
        <w:rPr>
          <w:rFonts w:cs="Arial"/>
          <w:szCs w:val="24"/>
        </w:rPr>
      </w:pPr>
    </w:p>
    <w:p w14:paraId="5E1A7CD7" w14:textId="77777777" w:rsidR="003417AF" w:rsidRPr="002D33E8" w:rsidRDefault="003417AF" w:rsidP="009A7422">
      <w:pPr>
        <w:rPr>
          <w:rFonts w:cs="Arial"/>
          <w:szCs w:val="24"/>
        </w:rPr>
      </w:pPr>
      <w:r w:rsidRPr="002D33E8">
        <w:rPr>
          <w:rFonts w:cs="Arial"/>
          <w:szCs w:val="24"/>
        </w:rPr>
        <w:t>This has been achieved throughout the year.</w:t>
      </w:r>
    </w:p>
    <w:p w14:paraId="3340C8F1" w14:textId="77777777" w:rsidR="003417AF" w:rsidRPr="002D33E8" w:rsidRDefault="003417AF" w:rsidP="003417AF">
      <w:pPr>
        <w:rPr>
          <w:rFonts w:cs="Arial"/>
          <w:szCs w:val="24"/>
          <w:lang w:eastAsia="x-none"/>
        </w:rPr>
      </w:pPr>
    </w:p>
    <w:p w14:paraId="57698AB5" w14:textId="77777777" w:rsidR="003417AF" w:rsidRPr="002D33E8" w:rsidRDefault="003417AF" w:rsidP="009A7422">
      <w:pPr>
        <w:pStyle w:val="Heading4"/>
        <w:rPr>
          <w:rFonts w:cs="Arial"/>
          <w:sz w:val="24"/>
          <w:szCs w:val="24"/>
        </w:rPr>
      </w:pPr>
      <w:r w:rsidRPr="002D33E8">
        <w:rPr>
          <w:rFonts w:cs="Arial"/>
          <w:sz w:val="24"/>
          <w:szCs w:val="24"/>
        </w:rPr>
        <w:t>Debt to income ratios not exceeding 40% by July 2023</w:t>
      </w:r>
    </w:p>
    <w:p w14:paraId="06FB34B3" w14:textId="77777777" w:rsidR="003417AF" w:rsidRPr="002D33E8" w:rsidRDefault="003417AF" w:rsidP="003417AF">
      <w:pPr>
        <w:ind w:right="-58"/>
        <w:jc w:val="both"/>
        <w:rPr>
          <w:rFonts w:cs="Arial"/>
          <w:szCs w:val="24"/>
        </w:rPr>
      </w:pPr>
    </w:p>
    <w:p w14:paraId="0F04CEED" w14:textId="77777777" w:rsidR="004717D1" w:rsidRPr="002D33E8" w:rsidRDefault="004717D1" w:rsidP="009A7422">
      <w:pPr>
        <w:rPr>
          <w:rFonts w:cs="Arial"/>
          <w:szCs w:val="24"/>
        </w:rPr>
      </w:pPr>
      <w:r w:rsidRPr="002D33E8">
        <w:rPr>
          <w:rFonts w:cs="Arial"/>
          <w:szCs w:val="24"/>
        </w:rPr>
        <w:t>The out turn on this measure was 41.1% so this KPI was not achieved.  The key reason for this is the inclusion of the unamortised LEP overage as a ‘loan’ feeding into this calculation.  The current assessment is that the college is not now expected to achieve this target until the year to July 2024.</w:t>
      </w:r>
    </w:p>
    <w:p w14:paraId="10E90098" w14:textId="77777777" w:rsidR="003417AF" w:rsidRPr="002D33E8" w:rsidRDefault="003417AF" w:rsidP="003417AF">
      <w:pPr>
        <w:ind w:left="360" w:right="-58"/>
        <w:jc w:val="both"/>
        <w:rPr>
          <w:rFonts w:cs="Arial"/>
          <w:szCs w:val="24"/>
        </w:rPr>
      </w:pPr>
    </w:p>
    <w:p w14:paraId="55C8797F" w14:textId="77777777" w:rsidR="003417AF" w:rsidRPr="002D33E8" w:rsidRDefault="003417AF" w:rsidP="009A7422">
      <w:pPr>
        <w:pStyle w:val="Heading4"/>
        <w:rPr>
          <w:rFonts w:cs="Arial"/>
          <w:sz w:val="24"/>
          <w:szCs w:val="24"/>
        </w:rPr>
      </w:pPr>
      <w:r w:rsidRPr="002D33E8">
        <w:rPr>
          <w:rFonts w:cs="Arial"/>
          <w:sz w:val="24"/>
          <w:szCs w:val="24"/>
        </w:rPr>
        <w:t>Staff to Income ratio no more than 65%</w:t>
      </w:r>
    </w:p>
    <w:p w14:paraId="06E9D269" w14:textId="77777777" w:rsidR="003417AF" w:rsidRPr="002D33E8" w:rsidRDefault="003417AF" w:rsidP="003417AF">
      <w:pPr>
        <w:ind w:right="-58"/>
        <w:jc w:val="both"/>
        <w:rPr>
          <w:rFonts w:cs="Arial"/>
          <w:szCs w:val="24"/>
        </w:rPr>
      </w:pPr>
    </w:p>
    <w:p w14:paraId="5339AE61" w14:textId="60EF95C1" w:rsidR="003417AF" w:rsidRPr="002D33E8" w:rsidRDefault="003417AF" w:rsidP="009A7422">
      <w:pPr>
        <w:rPr>
          <w:rFonts w:cs="Arial"/>
          <w:szCs w:val="24"/>
        </w:rPr>
      </w:pPr>
      <w:r w:rsidRPr="002D33E8">
        <w:rPr>
          <w:rFonts w:cs="Arial"/>
          <w:szCs w:val="24"/>
        </w:rPr>
        <w:t>This target has been achieved in 202</w:t>
      </w:r>
      <w:r w:rsidR="004717D1" w:rsidRPr="002D33E8">
        <w:rPr>
          <w:rFonts w:cs="Arial"/>
          <w:szCs w:val="24"/>
        </w:rPr>
        <w:t>2</w:t>
      </w:r>
      <w:r w:rsidRPr="002D33E8">
        <w:rPr>
          <w:rFonts w:cs="Arial"/>
          <w:szCs w:val="24"/>
        </w:rPr>
        <w:t>/2</w:t>
      </w:r>
      <w:r w:rsidR="004717D1" w:rsidRPr="002D33E8">
        <w:rPr>
          <w:rFonts w:cs="Arial"/>
          <w:szCs w:val="24"/>
        </w:rPr>
        <w:t>3</w:t>
      </w:r>
      <w:r w:rsidRPr="002D33E8">
        <w:rPr>
          <w:rFonts w:cs="Arial"/>
          <w:szCs w:val="24"/>
        </w:rPr>
        <w:t xml:space="preserve"> - the final outturn was 6</w:t>
      </w:r>
      <w:r w:rsidR="004717D1" w:rsidRPr="002D33E8">
        <w:rPr>
          <w:rFonts w:cs="Arial"/>
          <w:szCs w:val="24"/>
        </w:rPr>
        <w:t>2.5</w:t>
      </w:r>
      <w:r w:rsidRPr="002D33E8">
        <w:rPr>
          <w:rFonts w:cs="Arial"/>
          <w:szCs w:val="24"/>
        </w:rPr>
        <w:t xml:space="preserve">%, driven by a combination of post gapping and lower pay costs resulting from </w:t>
      </w:r>
      <w:r w:rsidR="004717D1" w:rsidRPr="002D33E8">
        <w:rPr>
          <w:rFonts w:cs="Arial"/>
          <w:szCs w:val="24"/>
        </w:rPr>
        <w:t>vacancies</w:t>
      </w:r>
      <w:r w:rsidRPr="002D33E8">
        <w:rPr>
          <w:rFonts w:cs="Arial"/>
          <w:szCs w:val="24"/>
        </w:rPr>
        <w:t xml:space="preserve">. </w:t>
      </w:r>
    </w:p>
    <w:p w14:paraId="66E3ADD5" w14:textId="77777777" w:rsidR="003417AF" w:rsidRPr="002D33E8" w:rsidRDefault="003417AF" w:rsidP="003417AF">
      <w:pPr>
        <w:ind w:left="360" w:right="-58"/>
        <w:jc w:val="both"/>
        <w:rPr>
          <w:rFonts w:cs="Arial"/>
          <w:szCs w:val="24"/>
        </w:rPr>
      </w:pPr>
    </w:p>
    <w:p w14:paraId="4790A21D" w14:textId="77777777" w:rsidR="003417AF" w:rsidRPr="002D33E8" w:rsidRDefault="003417AF" w:rsidP="009A7422">
      <w:pPr>
        <w:pStyle w:val="Heading4"/>
        <w:rPr>
          <w:rFonts w:cs="Arial"/>
          <w:sz w:val="24"/>
          <w:szCs w:val="24"/>
        </w:rPr>
      </w:pPr>
      <w:r w:rsidRPr="002D33E8">
        <w:rPr>
          <w:rFonts w:cs="Arial"/>
          <w:sz w:val="24"/>
          <w:szCs w:val="24"/>
        </w:rPr>
        <w:t>Contract performance</w:t>
      </w:r>
    </w:p>
    <w:p w14:paraId="12A8154B" w14:textId="77777777" w:rsidR="003417AF" w:rsidRPr="002D33E8" w:rsidRDefault="003417AF" w:rsidP="003417AF">
      <w:pPr>
        <w:jc w:val="both"/>
        <w:rPr>
          <w:rFonts w:cs="Arial"/>
          <w:color w:val="FF0000"/>
          <w:szCs w:val="24"/>
        </w:rPr>
      </w:pPr>
    </w:p>
    <w:p w14:paraId="52176DFC" w14:textId="4204C774" w:rsidR="004717D1" w:rsidRPr="002D33E8" w:rsidRDefault="004717D1" w:rsidP="009A7422">
      <w:pPr>
        <w:rPr>
          <w:rFonts w:cs="Arial"/>
          <w:szCs w:val="24"/>
        </w:rPr>
      </w:pPr>
      <w:r w:rsidRPr="002D33E8">
        <w:rPr>
          <w:rFonts w:cs="Arial"/>
          <w:szCs w:val="24"/>
        </w:rPr>
        <w:t xml:space="preserve">After the disappointing 16-18 learner number performance in 2021-22 the </w:t>
      </w:r>
      <w:r w:rsidR="000D3B92" w:rsidRPr="002D33E8">
        <w:rPr>
          <w:rFonts w:cs="Arial"/>
          <w:szCs w:val="24"/>
        </w:rPr>
        <w:t>c</w:t>
      </w:r>
      <w:r w:rsidRPr="002D33E8">
        <w:rPr>
          <w:rFonts w:cs="Arial"/>
          <w:szCs w:val="24"/>
        </w:rPr>
        <w:t xml:space="preserve">ollege over performed its student number </w:t>
      </w:r>
      <w:proofErr w:type="gramStart"/>
      <w:r w:rsidRPr="002D33E8">
        <w:rPr>
          <w:rFonts w:cs="Arial"/>
          <w:szCs w:val="24"/>
        </w:rPr>
        <w:t>target  recruiting</w:t>
      </w:r>
      <w:proofErr w:type="gramEnd"/>
      <w:r w:rsidRPr="002D33E8">
        <w:rPr>
          <w:rFonts w:cs="Arial"/>
          <w:szCs w:val="24"/>
        </w:rPr>
        <w:t xml:space="preserve"> 3,4</w:t>
      </w:r>
      <w:r w:rsidR="00FF0536" w:rsidRPr="002D33E8">
        <w:rPr>
          <w:rFonts w:cs="Arial"/>
          <w:szCs w:val="24"/>
        </w:rPr>
        <w:t>91</w:t>
      </w:r>
      <w:r w:rsidRPr="002D33E8">
        <w:rPr>
          <w:rFonts w:cs="Arial"/>
          <w:szCs w:val="24"/>
        </w:rPr>
        <w:t xml:space="preserve"> against contract number of 3,374.  The contract for 2023-24 was increased accordingly.</w:t>
      </w:r>
    </w:p>
    <w:p w14:paraId="67E346CB" w14:textId="77777777" w:rsidR="004717D1" w:rsidRPr="002D33E8" w:rsidRDefault="004717D1" w:rsidP="009A7422">
      <w:pPr>
        <w:rPr>
          <w:rFonts w:cs="Arial"/>
          <w:szCs w:val="24"/>
        </w:rPr>
      </w:pPr>
    </w:p>
    <w:p w14:paraId="29FC3FF1" w14:textId="0198F849" w:rsidR="004717D1" w:rsidRPr="002D33E8" w:rsidRDefault="004717D1" w:rsidP="00F1771D">
      <w:pPr>
        <w:rPr>
          <w:rFonts w:cs="Arial"/>
          <w:szCs w:val="24"/>
        </w:rPr>
      </w:pPr>
      <w:r w:rsidRPr="002D33E8">
        <w:rPr>
          <w:rFonts w:cs="Arial"/>
          <w:szCs w:val="24"/>
        </w:rPr>
        <w:t>Performance against the Adult Education Budget has continued to improve following the impact of Covid.  2022/23 outturn for the devolved Adult Education Budget contract was 99% (2021/22 98%).  Performance against the non-devolved Adult Education budget was 100%, much improved on the 2021/22 out turn of 40%</w:t>
      </w:r>
      <w:r w:rsidR="001D493E" w:rsidRPr="002D33E8">
        <w:rPr>
          <w:rFonts w:cs="Arial"/>
          <w:szCs w:val="24"/>
        </w:rPr>
        <w:t>.</w:t>
      </w:r>
      <w:r w:rsidRPr="002D33E8">
        <w:rPr>
          <w:rFonts w:cs="Arial"/>
          <w:szCs w:val="24"/>
        </w:rPr>
        <w:t xml:space="preserve">  </w:t>
      </w:r>
    </w:p>
    <w:p w14:paraId="6479C369" w14:textId="77777777" w:rsidR="00F1771D" w:rsidRPr="002D33E8" w:rsidRDefault="00F1771D" w:rsidP="00F1771D">
      <w:pPr>
        <w:rPr>
          <w:rFonts w:cs="Arial"/>
          <w:szCs w:val="24"/>
        </w:rPr>
      </w:pPr>
    </w:p>
    <w:p w14:paraId="0963C4AB" w14:textId="358EB0DD" w:rsidR="00A16595" w:rsidRPr="002D33E8" w:rsidRDefault="009A7422" w:rsidP="009A7422">
      <w:pPr>
        <w:pStyle w:val="Heading3"/>
        <w:rPr>
          <w:rFonts w:cs="Arial"/>
          <w:sz w:val="24"/>
          <w:szCs w:val="24"/>
        </w:rPr>
      </w:pPr>
      <w:r w:rsidRPr="002D33E8">
        <w:rPr>
          <w:rFonts w:cs="Arial"/>
          <w:sz w:val="24"/>
          <w:szCs w:val="24"/>
        </w:rPr>
        <w:t xml:space="preserve">Equality and Diversity </w:t>
      </w:r>
    </w:p>
    <w:p w14:paraId="20770EE6" w14:textId="77777777" w:rsidR="003417AF" w:rsidRPr="002D33E8" w:rsidRDefault="003417AF" w:rsidP="003417AF">
      <w:pPr>
        <w:rPr>
          <w:rFonts w:cs="Arial"/>
          <w:b/>
          <w:szCs w:val="24"/>
        </w:rPr>
      </w:pPr>
    </w:p>
    <w:p w14:paraId="12836440" w14:textId="77777777" w:rsidR="003417AF" w:rsidRPr="002D33E8" w:rsidRDefault="003417AF" w:rsidP="009A7422">
      <w:pPr>
        <w:pStyle w:val="Heading3"/>
        <w:rPr>
          <w:rFonts w:cs="Arial"/>
          <w:sz w:val="24"/>
          <w:szCs w:val="24"/>
        </w:rPr>
      </w:pPr>
      <w:r w:rsidRPr="002D33E8">
        <w:rPr>
          <w:rFonts w:cs="Arial"/>
          <w:sz w:val="24"/>
          <w:szCs w:val="24"/>
        </w:rPr>
        <w:t>Single Equality, Diversity, Inclusiveness and Belonging Strategy</w:t>
      </w:r>
    </w:p>
    <w:p w14:paraId="55A9A4CB" w14:textId="77777777" w:rsidR="003417AF" w:rsidRPr="002D33E8" w:rsidRDefault="003417AF" w:rsidP="003417AF">
      <w:pPr>
        <w:rPr>
          <w:rFonts w:cs="Arial"/>
          <w:szCs w:val="24"/>
        </w:rPr>
      </w:pPr>
    </w:p>
    <w:p w14:paraId="6823ECC4" w14:textId="24059354" w:rsidR="003417AF" w:rsidRPr="002D33E8" w:rsidRDefault="003417AF" w:rsidP="009A7422">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 xml:space="preserve">ollege strives to embed all aspects of Equality and Diversity in everything we do.  We pride ourselves on being a welcoming and inclusive </w:t>
      </w:r>
      <w:r w:rsidR="000D3B92" w:rsidRPr="002D33E8">
        <w:rPr>
          <w:rFonts w:cs="Arial"/>
          <w:szCs w:val="24"/>
        </w:rPr>
        <w:t>c</w:t>
      </w:r>
      <w:r w:rsidRPr="002D33E8">
        <w:rPr>
          <w:rFonts w:cs="Arial"/>
          <w:szCs w:val="24"/>
        </w:rPr>
        <w:t xml:space="preserve">ollege with a real commitment to continually raising awareness of equality and diversity matters and minimising discrimination and prejudice. </w:t>
      </w:r>
      <w:r w:rsidR="00375C28" w:rsidRPr="002D33E8">
        <w:rPr>
          <w:rFonts w:cs="Arial"/>
          <w:szCs w:val="24"/>
        </w:rPr>
        <w:t>Leaders, managers and tutors promote a culture where individual difference is celebrated, and diversity is understood as a valuable component to a harmonious society.</w:t>
      </w:r>
      <w:r w:rsidRPr="002D33E8">
        <w:rPr>
          <w:rFonts w:cs="Arial"/>
          <w:szCs w:val="24"/>
        </w:rPr>
        <w:t xml:space="preserve"> </w:t>
      </w:r>
    </w:p>
    <w:p w14:paraId="0A74D1BE" w14:textId="24304BB5" w:rsidR="00E03687" w:rsidRPr="002D33E8" w:rsidRDefault="00E03687" w:rsidP="009A7422">
      <w:pPr>
        <w:rPr>
          <w:rFonts w:cs="Arial"/>
          <w:color w:val="00B050"/>
          <w:szCs w:val="24"/>
        </w:rPr>
      </w:pPr>
    </w:p>
    <w:p w14:paraId="5034566E" w14:textId="77777777" w:rsidR="00796318" w:rsidRPr="002D33E8" w:rsidRDefault="00796318" w:rsidP="009A7422">
      <w:pPr>
        <w:rPr>
          <w:rFonts w:cs="Arial"/>
          <w:szCs w:val="24"/>
        </w:rPr>
      </w:pPr>
      <w:r w:rsidRPr="002D33E8">
        <w:rPr>
          <w:rFonts w:cs="Arial"/>
          <w:szCs w:val="24"/>
        </w:rPr>
        <w:t xml:space="preserve">We are committed to providing a great place to work and study. Our Gender, Disability and Ethnicity pay gap report is produced both in line with our legal obligations under the Equality Act 2010 (Specific Duties and Public Authorities) Regulations 2017 and it’s our commitment to advancing equality of opportunity and ensuring fair treatment for the entirety of our workforce.  </w:t>
      </w:r>
    </w:p>
    <w:p w14:paraId="2C40E657" w14:textId="77777777" w:rsidR="00796318" w:rsidRPr="002D33E8" w:rsidRDefault="00796318" w:rsidP="009A7422">
      <w:pPr>
        <w:rPr>
          <w:rFonts w:cs="Arial"/>
          <w:color w:val="00B050"/>
          <w:szCs w:val="24"/>
        </w:rPr>
      </w:pPr>
    </w:p>
    <w:p w14:paraId="498F0FD6" w14:textId="11F1EA92" w:rsidR="00E03687" w:rsidRPr="002D33E8" w:rsidRDefault="00E03687" w:rsidP="009A7422">
      <w:pPr>
        <w:rPr>
          <w:rFonts w:cs="Arial"/>
          <w:szCs w:val="24"/>
        </w:rPr>
      </w:pPr>
      <w:r w:rsidRPr="002D33E8">
        <w:rPr>
          <w:rFonts w:cs="Arial"/>
          <w:szCs w:val="24"/>
        </w:rPr>
        <w:t xml:space="preserve">The Single Equality Strategy (SES) brings together our commitments to equality, diversity and inclusiveness, and our equality ambitions and plans across the organisation.  It embraces all members of our </w:t>
      </w:r>
      <w:r w:rsidR="000D3B92" w:rsidRPr="002D33E8">
        <w:rPr>
          <w:rFonts w:cs="Arial"/>
          <w:szCs w:val="24"/>
        </w:rPr>
        <w:t>c</w:t>
      </w:r>
      <w:r w:rsidRPr="002D33E8">
        <w:rPr>
          <w:rFonts w:cs="Arial"/>
          <w:szCs w:val="24"/>
        </w:rPr>
        <w:t xml:space="preserve">ollege community and its objectives demonstrate our wholehearted commitment to continued action in tackling inequality and promoting diversity and inclusiveness.  We will continue with our efforts to break down barriers and challenge unfairness, and ensure opportunities and experiences provided by the </w:t>
      </w:r>
      <w:r w:rsidR="000D3B92" w:rsidRPr="002D33E8">
        <w:rPr>
          <w:rFonts w:cs="Arial"/>
          <w:szCs w:val="24"/>
        </w:rPr>
        <w:t>c</w:t>
      </w:r>
      <w:r w:rsidRPr="002D33E8">
        <w:rPr>
          <w:rFonts w:cs="Arial"/>
          <w:szCs w:val="24"/>
        </w:rPr>
        <w:t>ollege help people and communities reach their full potential.  The college efforts in this regard have been further enhanced in 202</w:t>
      </w:r>
      <w:r w:rsidR="003477CC" w:rsidRPr="002D33E8">
        <w:rPr>
          <w:rFonts w:cs="Arial"/>
          <w:szCs w:val="24"/>
        </w:rPr>
        <w:t>2</w:t>
      </w:r>
      <w:r w:rsidRPr="002D33E8">
        <w:rPr>
          <w:rFonts w:cs="Arial"/>
          <w:szCs w:val="24"/>
        </w:rPr>
        <w:t>/2</w:t>
      </w:r>
      <w:r w:rsidR="003477CC" w:rsidRPr="002D33E8">
        <w:rPr>
          <w:rFonts w:cs="Arial"/>
          <w:szCs w:val="24"/>
        </w:rPr>
        <w:t>3</w:t>
      </w:r>
      <w:r w:rsidRPr="002D33E8">
        <w:rPr>
          <w:rFonts w:cs="Arial"/>
          <w:szCs w:val="24"/>
        </w:rPr>
        <w:t xml:space="preserve"> through its affiliation with the Black Leadership Group.</w:t>
      </w:r>
    </w:p>
    <w:p w14:paraId="78181B60" w14:textId="21B7E0D9" w:rsidR="00E03687" w:rsidRPr="002D33E8" w:rsidRDefault="00E03687" w:rsidP="009A7422">
      <w:pPr>
        <w:rPr>
          <w:rFonts w:cs="Arial"/>
          <w:color w:val="00B050"/>
          <w:szCs w:val="24"/>
        </w:rPr>
      </w:pPr>
    </w:p>
    <w:p w14:paraId="0AEDFC5E" w14:textId="55160B60" w:rsidR="00E03687" w:rsidRPr="002D33E8" w:rsidRDefault="00E03687" w:rsidP="009A7422">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 xml:space="preserve">ollege is committed to ensuring equality of opportunity for all who learn and work here.  We respect and value positively differences in race, gender, sexual orientation, disability, religion or belief and age.  We strive vigorously to remove conditions which place people at a disadvantage and we will actively combat bigotry.  The Equality and Diversity policy is implemented and monitored on a planned basis and is published on the </w:t>
      </w:r>
      <w:r w:rsidR="000D3B92" w:rsidRPr="002D33E8">
        <w:rPr>
          <w:rFonts w:cs="Arial"/>
          <w:szCs w:val="24"/>
        </w:rPr>
        <w:t>c</w:t>
      </w:r>
      <w:r w:rsidRPr="002D33E8">
        <w:rPr>
          <w:rFonts w:cs="Arial"/>
          <w:szCs w:val="24"/>
        </w:rPr>
        <w:t>ollege website.</w:t>
      </w:r>
      <w:r w:rsidR="00796318" w:rsidRPr="002D33E8">
        <w:rPr>
          <w:rFonts w:cs="Arial"/>
          <w:szCs w:val="24"/>
        </w:rPr>
        <w:t xml:space="preserve"> </w:t>
      </w:r>
      <w:r w:rsidRPr="002D33E8">
        <w:rPr>
          <w:rFonts w:cs="Arial"/>
          <w:szCs w:val="24"/>
        </w:rPr>
        <w:t xml:space="preserve">The </w:t>
      </w:r>
      <w:r w:rsidR="000D3B92" w:rsidRPr="002D33E8">
        <w:rPr>
          <w:rFonts w:cs="Arial"/>
          <w:szCs w:val="24"/>
        </w:rPr>
        <w:t>c</w:t>
      </w:r>
      <w:r w:rsidRPr="002D33E8">
        <w:rPr>
          <w:rFonts w:cs="Arial"/>
          <w:szCs w:val="24"/>
        </w:rPr>
        <w:t>ollege undertakes equality impact assessments on all new policies and procedures.</w:t>
      </w:r>
      <w:r w:rsidR="003477CC" w:rsidRPr="002D33E8">
        <w:rPr>
          <w:rFonts w:cs="Arial"/>
          <w:szCs w:val="24"/>
        </w:rPr>
        <w:t xml:space="preserve"> The </w:t>
      </w:r>
      <w:r w:rsidR="000D3B92" w:rsidRPr="002D33E8">
        <w:rPr>
          <w:rFonts w:cs="Arial"/>
          <w:szCs w:val="24"/>
        </w:rPr>
        <w:t>c</w:t>
      </w:r>
      <w:r w:rsidR="003477CC" w:rsidRPr="002D33E8">
        <w:rPr>
          <w:rFonts w:cs="Arial"/>
          <w:szCs w:val="24"/>
        </w:rPr>
        <w:t>ollege is committed to being an ‘Inclusive Employer’ and has committed to the principles of the inclusive employer framework.</w:t>
      </w:r>
    </w:p>
    <w:p w14:paraId="26399AA2" w14:textId="77777777" w:rsidR="00E03687" w:rsidRPr="002D33E8" w:rsidRDefault="00E03687" w:rsidP="009A7422">
      <w:pPr>
        <w:rPr>
          <w:rFonts w:cs="Arial"/>
          <w:color w:val="00B050"/>
          <w:szCs w:val="24"/>
        </w:rPr>
      </w:pPr>
    </w:p>
    <w:p w14:paraId="55B33D19" w14:textId="1F623F78" w:rsidR="003417AF" w:rsidRPr="002D33E8" w:rsidRDefault="003477CC" w:rsidP="009A7422">
      <w:pPr>
        <w:rPr>
          <w:rFonts w:cs="Arial"/>
          <w:color w:val="00B050"/>
          <w:szCs w:val="24"/>
        </w:rPr>
      </w:pPr>
      <w:r w:rsidRPr="002D33E8">
        <w:rPr>
          <w:rFonts w:cs="Arial"/>
          <w:szCs w:val="24"/>
        </w:rPr>
        <w:t xml:space="preserve">The </w:t>
      </w:r>
      <w:r w:rsidR="000D3B92" w:rsidRPr="002D33E8">
        <w:rPr>
          <w:rFonts w:cs="Arial"/>
          <w:szCs w:val="24"/>
        </w:rPr>
        <w:t>c</w:t>
      </w:r>
      <w:r w:rsidRPr="002D33E8">
        <w:rPr>
          <w:rFonts w:cs="Arial"/>
          <w:szCs w:val="24"/>
        </w:rPr>
        <w:t xml:space="preserve">ollege is a ‘Disability confident’ employer and has committed to the principles and objectives of the Disability confident standard.  </w:t>
      </w:r>
      <w:r w:rsidR="003417AF" w:rsidRPr="002D33E8">
        <w:rPr>
          <w:rFonts w:cs="Arial"/>
          <w:szCs w:val="24"/>
        </w:rPr>
        <w:t xml:space="preserve">The </w:t>
      </w:r>
      <w:r w:rsidR="000D3B92" w:rsidRPr="002D33E8">
        <w:rPr>
          <w:rFonts w:cs="Arial"/>
          <w:szCs w:val="24"/>
        </w:rPr>
        <w:t>c</w:t>
      </w:r>
      <w:r w:rsidR="003417AF" w:rsidRPr="002D33E8">
        <w:rPr>
          <w:rFonts w:cs="Arial"/>
          <w:szCs w:val="24"/>
        </w:rPr>
        <w:t xml:space="preserve">ollege considers all employment applications from disabled persons, bearing in mind the aptitudes of the individuals concerned, and guarantees an interview to any disabled applicant who meets the essential criteria for the post.  Where an existing employee becomes disabled, every effort is made to ensure that employment with the </w:t>
      </w:r>
      <w:r w:rsidR="000D3B92" w:rsidRPr="002D33E8">
        <w:rPr>
          <w:rFonts w:cs="Arial"/>
          <w:szCs w:val="24"/>
        </w:rPr>
        <w:t>c</w:t>
      </w:r>
      <w:r w:rsidR="003417AF" w:rsidRPr="002D33E8">
        <w:rPr>
          <w:rFonts w:cs="Arial"/>
          <w:szCs w:val="24"/>
        </w:rPr>
        <w:t xml:space="preserve">ollege continues.  The </w:t>
      </w:r>
      <w:r w:rsidR="000D3B92" w:rsidRPr="002D33E8">
        <w:rPr>
          <w:rFonts w:cs="Arial"/>
          <w:szCs w:val="24"/>
        </w:rPr>
        <w:t>c</w:t>
      </w:r>
      <w:r w:rsidR="003417AF" w:rsidRPr="002D33E8">
        <w:rPr>
          <w:rFonts w:cs="Arial"/>
          <w:szCs w:val="24"/>
        </w:rPr>
        <w:t xml:space="preserve">ollege’s policy is to provide training, career development and opportunities for promotion which, as far as possible, provide identical opportunities to those of non-disabled employees.  </w:t>
      </w:r>
    </w:p>
    <w:p w14:paraId="583BD7E0" w14:textId="77777777" w:rsidR="003417AF" w:rsidRPr="002D33E8" w:rsidRDefault="003417AF" w:rsidP="009A7422">
      <w:pPr>
        <w:rPr>
          <w:rFonts w:cs="Arial"/>
          <w:color w:val="00B050"/>
          <w:szCs w:val="24"/>
        </w:rPr>
      </w:pPr>
    </w:p>
    <w:p w14:paraId="0AD58684" w14:textId="172994EB" w:rsidR="003417AF" w:rsidRPr="002D33E8" w:rsidRDefault="003417AF" w:rsidP="009A7422">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ollege has committed to the ‘Mindful Employer’ initiative to assist the mental health wellbeing of staff.</w:t>
      </w:r>
    </w:p>
    <w:p w14:paraId="3C963D23" w14:textId="77777777" w:rsidR="003417AF" w:rsidRPr="002D33E8" w:rsidRDefault="003417AF" w:rsidP="003417AF">
      <w:pPr>
        <w:jc w:val="both"/>
        <w:rPr>
          <w:rFonts w:cs="Arial"/>
          <w:szCs w:val="24"/>
        </w:rPr>
      </w:pPr>
    </w:p>
    <w:p w14:paraId="6AB4309E" w14:textId="77777777" w:rsidR="003417AF" w:rsidRPr="002D33E8" w:rsidRDefault="003417AF" w:rsidP="009A7422">
      <w:pPr>
        <w:pStyle w:val="Heading3"/>
        <w:rPr>
          <w:rFonts w:cs="Arial"/>
          <w:sz w:val="24"/>
          <w:szCs w:val="24"/>
        </w:rPr>
      </w:pPr>
      <w:r w:rsidRPr="002D33E8">
        <w:rPr>
          <w:rFonts w:cs="Arial"/>
          <w:sz w:val="24"/>
          <w:szCs w:val="24"/>
        </w:rPr>
        <w:t>Trade Union facility time</w:t>
      </w:r>
    </w:p>
    <w:p w14:paraId="1DBA137D" w14:textId="77777777" w:rsidR="003417AF" w:rsidRPr="002D33E8" w:rsidRDefault="003417AF" w:rsidP="003417AF">
      <w:pPr>
        <w:shd w:val="clear" w:color="auto" w:fill="FFFFFF"/>
        <w:jc w:val="both"/>
        <w:rPr>
          <w:rFonts w:cs="Arial"/>
          <w:szCs w:val="24"/>
        </w:rPr>
      </w:pPr>
    </w:p>
    <w:p w14:paraId="068A6014" w14:textId="6A313ED9" w:rsidR="003417AF" w:rsidRPr="002D33E8" w:rsidRDefault="003417AF" w:rsidP="009A7422">
      <w:pPr>
        <w:rPr>
          <w:rFonts w:cs="Arial"/>
          <w:szCs w:val="24"/>
        </w:rPr>
      </w:pPr>
      <w:r w:rsidRPr="002D33E8">
        <w:rPr>
          <w:rFonts w:cs="Arial"/>
          <w:szCs w:val="24"/>
        </w:rPr>
        <w:t xml:space="preserve">The Trade Union (Facility Time Publication Requirements) Regulations 2017 require the </w:t>
      </w:r>
      <w:r w:rsidR="000D3B92" w:rsidRPr="002D33E8">
        <w:rPr>
          <w:rFonts w:cs="Arial"/>
          <w:szCs w:val="24"/>
        </w:rPr>
        <w:t>c</w:t>
      </w:r>
      <w:r w:rsidRPr="002D33E8">
        <w:rPr>
          <w:rFonts w:cs="Arial"/>
          <w:szCs w:val="24"/>
        </w:rPr>
        <w:t xml:space="preserve">ollege to publish information on facility time arrangements for trade union officials at the </w:t>
      </w:r>
      <w:r w:rsidR="000D3B92" w:rsidRPr="002D33E8">
        <w:rPr>
          <w:rFonts w:cs="Arial"/>
          <w:szCs w:val="24"/>
        </w:rPr>
        <w:t>c</w:t>
      </w:r>
      <w:r w:rsidRPr="002D33E8">
        <w:rPr>
          <w:rFonts w:cs="Arial"/>
          <w:szCs w:val="24"/>
        </w:rPr>
        <w:t>ollege.</w:t>
      </w:r>
    </w:p>
    <w:p w14:paraId="0594A58D" w14:textId="77777777" w:rsidR="003417AF" w:rsidRPr="002D33E8" w:rsidRDefault="003417AF" w:rsidP="009A7422">
      <w:pPr>
        <w:rPr>
          <w:rFonts w:cs="Arial"/>
          <w:szCs w:val="24"/>
        </w:rPr>
      </w:pPr>
    </w:p>
    <w:p w14:paraId="329FD43C" w14:textId="3A29C56A" w:rsidR="003417AF" w:rsidRPr="002D33E8" w:rsidRDefault="003417AF" w:rsidP="009A7422">
      <w:pPr>
        <w:rPr>
          <w:rFonts w:cs="Arial"/>
          <w:szCs w:val="24"/>
        </w:rPr>
      </w:pPr>
      <w:r w:rsidRPr="002D33E8">
        <w:rPr>
          <w:rFonts w:cs="Arial"/>
          <w:szCs w:val="24"/>
        </w:rPr>
        <w:t xml:space="preserve">For the purpose of industrial relations, the </w:t>
      </w:r>
      <w:r w:rsidR="000D3B92" w:rsidRPr="002D33E8">
        <w:rPr>
          <w:rFonts w:cs="Arial"/>
          <w:szCs w:val="24"/>
        </w:rPr>
        <w:t>c</w:t>
      </w:r>
      <w:r w:rsidRPr="002D33E8">
        <w:rPr>
          <w:rFonts w:cs="Arial"/>
          <w:szCs w:val="24"/>
        </w:rPr>
        <w:t xml:space="preserve">ollege recognises UNISON and UCU working collectively together to resolve any employee related issues.  Therefore, a number of the </w:t>
      </w:r>
      <w:r w:rsidR="000D3B92" w:rsidRPr="002D33E8">
        <w:rPr>
          <w:rFonts w:cs="Arial"/>
          <w:szCs w:val="24"/>
        </w:rPr>
        <w:t>c</w:t>
      </w:r>
      <w:r w:rsidRPr="002D33E8">
        <w:rPr>
          <w:rFonts w:cs="Arial"/>
          <w:szCs w:val="24"/>
        </w:rPr>
        <w:t>ollege’s employees also carry out Union duties as part of their role; the number of employees undertaking these roles are:</w:t>
      </w:r>
    </w:p>
    <w:p w14:paraId="797107F2" w14:textId="77777777" w:rsidR="00375C28" w:rsidRPr="002D33E8" w:rsidRDefault="00375C28" w:rsidP="009A7422">
      <w:pPr>
        <w:rPr>
          <w:rFonts w:cs="Arial"/>
          <w:szCs w:val="24"/>
        </w:rPr>
      </w:pPr>
    </w:p>
    <w:p w14:paraId="1B252C35" w14:textId="7D035166" w:rsidR="003417AF" w:rsidRPr="002D33E8" w:rsidRDefault="003417AF" w:rsidP="009A7422">
      <w:pPr>
        <w:rPr>
          <w:rFonts w:cs="Arial"/>
          <w:szCs w:val="24"/>
        </w:rPr>
      </w:pPr>
      <w:r w:rsidRPr="002D33E8">
        <w:rPr>
          <w:rFonts w:cs="Arial"/>
          <w:szCs w:val="24"/>
        </w:rPr>
        <w:t xml:space="preserve">UCU – </w:t>
      </w:r>
      <w:r w:rsidR="003477CC" w:rsidRPr="002D33E8">
        <w:rPr>
          <w:rFonts w:cs="Arial"/>
          <w:szCs w:val="24"/>
        </w:rPr>
        <w:t>6</w:t>
      </w:r>
      <w:r w:rsidRPr="002D33E8">
        <w:rPr>
          <w:rFonts w:cs="Arial"/>
          <w:szCs w:val="24"/>
        </w:rPr>
        <w:t xml:space="preserve"> employees</w:t>
      </w:r>
    </w:p>
    <w:p w14:paraId="7C1DB76E" w14:textId="226ABDAF" w:rsidR="003417AF" w:rsidRPr="002D33E8" w:rsidRDefault="003417AF" w:rsidP="009A7422">
      <w:pPr>
        <w:rPr>
          <w:rFonts w:cs="Arial"/>
          <w:szCs w:val="24"/>
        </w:rPr>
      </w:pPr>
      <w:r w:rsidRPr="002D33E8">
        <w:rPr>
          <w:rFonts w:cs="Arial"/>
          <w:szCs w:val="24"/>
        </w:rPr>
        <w:t xml:space="preserve">UNISON – </w:t>
      </w:r>
      <w:r w:rsidR="003477CC" w:rsidRPr="002D33E8">
        <w:rPr>
          <w:rFonts w:cs="Arial"/>
          <w:szCs w:val="24"/>
        </w:rPr>
        <w:t>2</w:t>
      </w:r>
      <w:r w:rsidRPr="002D33E8">
        <w:rPr>
          <w:rFonts w:cs="Arial"/>
          <w:szCs w:val="24"/>
        </w:rPr>
        <w:t xml:space="preserve"> employees</w:t>
      </w:r>
    </w:p>
    <w:p w14:paraId="600C1ADD" w14:textId="77777777" w:rsidR="00EE20B2" w:rsidRPr="002D33E8" w:rsidRDefault="00EE20B2" w:rsidP="009A7422">
      <w:pPr>
        <w:rPr>
          <w:rFonts w:cs="Arial"/>
          <w:szCs w:val="24"/>
        </w:rPr>
      </w:pPr>
    </w:p>
    <w:p w14:paraId="409E23A5" w14:textId="6F875630" w:rsidR="003417AF" w:rsidRPr="002D33E8" w:rsidRDefault="003417AF" w:rsidP="009A7422">
      <w:pPr>
        <w:rPr>
          <w:rFonts w:cs="Arial"/>
          <w:szCs w:val="24"/>
        </w:rPr>
      </w:pPr>
      <w:r w:rsidRPr="002D33E8">
        <w:rPr>
          <w:rFonts w:cs="Arial"/>
          <w:szCs w:val="24"/>
        </w:rPr>
        <w:t xml:space="preserve">Of the above, all </w:t>
      </w:r>
      <w:r w:rsidR="00EE20B2" w:rsidRPr="002D33E8">
        <w:rPr>
          <w:rFonts w:cs="Arial"/>
          <w:szCs w:val="24"/>
        </w:rPr>
        <w:t>8</w:t>
      </w:r>
      <w:r w:rsidRPr="002D33E8">
        <w:rPr>
          <w:rFonts w:cs="Arial"/>
          <w:szCs w:val="24"/>
        </w:rPr>
        <w:t xml:space="preserve"> of these employees have spent 1-50% of their working hours on facility time. This can vary on a month by month basis depending on casework and/or </w:t>
      </w:r>
      <w:r w:rsidR="000D3B92" w:rsidRPr="002D33E8">
        <w:rPr>
          <w:rFonts w:cs="Arial"/>
          <w:szCs w:val="24"/>
        </w:rPr>
        <w:t>c</w:t>
      </w:r>
      <w:r w:rsidRPr="002D33E8">
        <w:rPr>
          <w:rFonts w:cs="Arial"/>
          <w:szCs w:val="24"/>
        </w:rPr>
        <w:t xml:space="preserve">ollege plans during that time. However, these hours would not go above the 50% mark. </w:t>
      </w:r>
    </w:p>
    <w:p w14:paraId="0DCA4491" w14:textId="77777777" w:rsidR="003417AF" w:rsidRPr="002D33E8" w:rsidRDefault="003417AF" w:rsidP="009A7422">
      <w:pPr>
        <w:rPr>
          <w:rFonts w:cs="Arial"/>
          <w:color w:val="00B050"/>
          <w:szCs w:val="24"/>
        </w:rPr>
      </w:pPr>
    </w:p>
    <w:p w14:paraId="23B51710" w14:textId="453B181E" w:rsidR="003417AF" w:rsidRPr="002D33E8" w:rsidRDefault="003417AF" w:rsidP="009A7422">
      <w:pPr>
        <w:rPr>
          <w:rFonts w:cs="Arial"/>
          <w:szCs w:val="24"/>
        </w:rPr>
      </w:pPr>
      <w:r w:rsidRPr="002D33E8">
        <w:rPr>
          <w:rFonts w:cs="Arial"/>
          <w:szCs w:val="24"/>
        </w:rPr>
        <w:t xml:space="preserve">During an academic year, UCU reps are allocated hours per individual. During this period UCU have spent </w:t>
      </w:r>
      <w:r w:rsidR="00EE20B2" w:rsidRPr="002D33E8">
        <w:rPr>
          <w:rFonts w:cs="Arial"/>
          <w:szCs w:val="24"/>
        </w:rPr>
        <w:t>8</w:t>
      </w:r>
      <w:r w:rsidR="006C5A98" w:rsidRPr="002D33E8">
        <w:rPr>
          <w:rFonts w:cs="Arial"/>
          <w:szCs w:val="24"/>
        </w:rPr>
        <w:t>64</w:t>
      </w:r>
      <w:r w:rsidRPr="002D33E8">
        <w:rPr>
          <w:rFonts w:cs="Arial"/>
          <w:szCs w:val="24"/>
        </w:rPr>
        <w:t xml:space="preserve"> hours on facility time. These hours are used for anything Union related such as meetings, hearings, discussions etc. The hours set for remission are set at the beginning of the academic year and UCU ensure that they do not go beyond these hours.</w:t>
      </w:r>
    </w:p>
    <w:p w14:paraId="754296FA" w14:textId="77777777" w:rsidR="003417AF" w:rsidRPr="002D33E8" w:rsidRDefault="003417AF" w:rsidP="009A7422">
      <w:pPr>
        <w:rPr>
          <w:rFonts w:cs="Arial"/>
          <w:color w:val="00B050"/>
          <w:szCs w:val="24"/>
        </w:rPr>
      </w:pPr>
    </w:p>
    <w:p w14:paraId="16A6F0AE" w14:textId="40113C7C" w:rsidR="003417AF" w:rsidRPr="002D33E8" w:rsidRDefault="00EE20B2" w:rsidP="009A7422">
      <w:pPr>
        <w:rPr>
          <w:rFonts w:cs="Arial"/>
          <w:szCs w:val="24"/>
        </w:rPr>
      </w:pPr>
      <w:r w:rsidRPr="002D33E8">
        <w:rPr>
          <w:rFonts w:cs="Arial"/>
          <w:szCs w:val="24"/>
        </w:rPr>
        <w:t>Unison have spent 375 hours during this period plus 36 for Health and Safety</w:t>
      </w:r>
      <w:r w:rsidR="003417AF" w:rsidRPr="002D33E8">
        <w:rPr>
          <w:rFonts w:cs="Arial"/>
          <w:szCs w:val="24"/>
        </w:rPr>
        <w:t xml:space="preserve">. The hours used per month can vary throughout the year, therefore this may alter slightly as a year on year comparison.  Again, these hours are used for anything Union related e.g. meetings, </w:t>
      </w:r>
      <w:r w:rsidRPr="002D33E8">
        <w:rPr>
          <w:rFonts w:cs="Arial"/>
          <w:szCs w:val="24"/>
        </w:rPr>
        <w:t xml:space="preserve">training, </w:t>
      </w:r>
      <w:r w:rsidR="003417AF" w:rsidRPr="002D33E8">
        <w:rPr>
          <w:rFonts w:cs="Arial"/>
          <w:szCs w:val="24"/>
        </w:rPr>
        <w:t>hearings or discussions.</w:t>
      </w:r>
    </w:p>
    <w:p w14:paraId="53593ECC" w14:textId="77777777" w:rsidR="003417AF" w:rsidRPr="002D33E8" w:rsidRDefault="003417AF" w:rsidP="009A7422">
      <w:pPr>
        <w:rPr>
          <w:rFonts w:cs="Arial"/>
          <w:color w:val="00B050"/>
          <w:szCs w:val="24"/>
        </w:rPr>
      </w:pPr>
    </w:p>
    <w:p w14:paraId="21CAF2DA" w14:textId="6A197802" w:rsidR="003417AF" w:rsidRPr="002D33E8" w:rsidRDefault="003417AF" w:rsidP="009A7422">
      <w:pPr>
        <w:rPr>
          <w:rFonts w:cs="Arial"/>
          <w:szCs w:val="24"/>
        </w:rPr>
      </w:pPr>
      <w:r w:rsidRPr="002D33E8">
        <w:rPr>
          <w:rFonts w:cs="Arial"/>
          <w:szCs w:val="24"/>
        </w:rPr>
        <w:t>The total percentage spent for paid trade union activities against the total pay bill amount equates to 0.1</w:t>
      </w:r>
      <w:r w:rsidR="00CB1C1E" w:rsidRPr="002D33E8">
        <w:rPr>
          <w:rFonts w:cs="Arial"/>
          <w:szCs w:val="24"/>
        </w:rPr>
        <w:t>1</w:t>
      </w:r>
      <w:r w:rsidRPr="002D33E8">
        <w:rPr>
          <w:rFonts w:cs="Arial"/>
          <w:szCs w:val="24"/>
        </w:rPr>
        <w:t xml:space="preserve">%.  The total percentage of total paid facility time hours spent on paid Union activities equates to </w:t>
      </w:r>
      <w:r w:rsidR="00CB1C1E" w:rsidRPr="002D33E8">
        <w:rPr>
          <w:rFonts w:cs="Arial"/>
          <w:szCs w:val="24"/>
        </w:rPr>
        <w:t>10.04</w:t>
      </w:r>
      <w:r w:rsidRPr="002D33E8">
        <w:rPr>
          <w:rFonts w:cs="Arial"/>
          <w:szCs w:val="24"/>
        </w:rPr>
        <w:t>%.</w:t>
      </w:r>
    </w:p>
    <w:p w14:paraId="2DC6CA84" w14:textId="116EC596" w:rsidR="003417AF" w:rsidRPr="002D33E8" w:rsidRDefault="009A7422" w:rsidP="009A7422">
      <w:pPr>
        <w:pStyle w:val="Heading3"/>
        <w:rPr>
          <w:rFonts w:cs="Arial"/>
          <w:sz w:val="24"/>
          <w:szCs w:val="24"/>
        </w:rPr>
      </w:pPr>
      <w:r w:rsidRPr="002D33E8">
        <w:rPr>
          <w:rFonts w:cs="Arial"/>
          <w:sz w:val="24"/>
          <w:szCs w:val="24"/>
        </w:rPr>
        <w:t xml:space="preserve">Going Concern </w:t>
      </w:r>
    </w:p>
    <w:p w14:paraId="619ECCD5" w14:textId="77777777" w:rsidR="009A7422" w:rsidRPr="002D33E8" w:rsidRDefault="009A7422" w:rsidP="009A7422">
      <w:pPr>
        <w:jc w:val="both"/>
        <w:rPr>
          <w:rFonts w:cs="Arial"/>
          <w:snapToGrid w:val="0"/>
          <w:color w:val="FF0000"/>
          <w:szCs w:val="24"/>
        </w:rPr>
      </w:pPr>
    </w:p>
    <w:p w14:paraId="16CAAFBA" w14:textId="1206CBDB" w:rsidR="003F3148" w:rsidRPr="002D33E8" w:rsidRDefault="003F3148" w:rsidP="003F3148">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 xml:space="preserve">ollege’s assessment of going concern has been informed by financial forecasts prepared in support of 2023/24 pay award proposals, as part of a detailed </w:t>
      </w:r>
      <w:r w:rsidR="000D3B92" w:rsidRPr="002D33E8">
        <w:rPr>
          <w:rFonts w:cs="Arial"/>
          <w:szCs w:val="24"/>
        </w:rPr>
        <w:t>c</w:t>
      </w:r>
      <w:r w:rsidRPr="002D33E8">
        <w:rPr>
          <w:rFonts w:cs="Arial"/>
          <w:szCs w:val="24"/>
        </w:rPr>
        <w:t>ollege pay review that concluded in October 2023.</w:t>
      </w:r>
    </w:p>
    <w:p w14:paraId="78C43B06" w14:textId="77777777" w:rsidR="003F3148" w:rsidRPr="002D33E8" w:rsidRDefault="003F3148" w:rsidP="003F3148">
      <w:pPr>
        <w:rPr>
          <w:rFonts w:cs="Arial"/>
          <w:szCs w:val="24"/>
        </w:rPr>
      </w:pPr>
    </w:p>
    <w:p w14:paraId="1B1947D3" w14:textId="77777777" w:rsidR="003F3148" w:rsidRPr="002D33E8" w:rsidRDefault="003F3148" w:rsidP="003F3148">
      <w:pPr>
        <w:rPr>
          <w:rFonts w:cs="Arial"/>
          <w:szCs w:val="24"/>
        </w:rPr>
      </w:pPr>
      <w:r w:rsidRPr="002D33E8">
        <w:rPr>
          <w:rFonts w:cs="Arial"/>
          <w:szCs w:val="24"/>
        </w:rPr>
        <w:t>The financial analysis was based upon the financial plan to July 2025, as approved by the Corporation in July 2023, and updated to reflect key subsequent developments:</w:t>
      </w:r>
    </w:p>
    <w:p w14:paraId="33E519D5" w14:textId="77777777" w:rsidR="003F3148" w:rsidRPr="002D33E8" w:rsidRDefault="003F3148" w:rsidP="003F3148">
      <w:pPr>
        <w:rPr>
          <w:rFonts w:cs="Arial"/>
          <w:szCs w:val="24"/>
        </w:rPr>
      </w:pPr>
    </w:p>
    <w:p w14:paraId="771CD259" w14:textId="4E116706" w:rsidR="003F3148" w:rsidRPr="002D33E8" w:rsidRDefault="003F3148" w:rsidP="00DF1987">
      <w:pPr>
        <w:pStyle w:val="ListParagraph"/>
        <w:numPr>
          <w:ilvl w:val="0"/>
          <w:numId w:val="28"/>
        </w:numPr>
        <w:spacing w:line="259" w:lineRule="auto"/>
        <w:contextualSpacing/>
        <w:rPr>
          <w:rFonts w:cs="Arial"/>
          <w:szCs w:val="24"/>
        </w:rPr>
      </w:pPr>
      <w:r w:rsidRPr="002D33E8">
        <w:rPr>
          <w:rFonts w:cs="Arial"/>
          <w:szCs w:val="24"/>
        </w:rPr>
        <w:t>Actual financial performance outturn for 2022/23</w:t>
      </w:r>
      <w:r w:rsidR="001D493E" w:rsidRPr="002D33E8">
        <w:rPr>
          <w:rFonts w:cs="Arial"/>
          <w:szCs w:val="24"/>
        </w:rPr>
        <w:t>.</w:t>
      </w:r>
    </w:p>
    <w:p w14:paraId="27BE9599" w14:textId="29C73E44" w:rsidR="003F3148" w:rsidRPr="002D33E8" w:rsidRDefault="003F3148" w:rsidP="00DF1987">
      <w:pPr>
        <w:pStyle w:val="ListParagraph"/>
        <w:numPr>
          <w:ilvl w:val="0"/>
          <w:numId w:val="28"/>
        </w:numPr>
        <w:spacing w:line="259" w:lineRule="auto"/>
        <w:contextualSpacing/>
        <w:rPr>
          <w:rFonts w:cs="Arial"/>
          <w:szCs w:val="24"/>
        </w:rPr>
      </w:pPr>
      <w:r w:rsidRPr="002D33E8">
        <w:rPr>
          <w:rFonts w:cs="Arial"/>
          <w:szCs w:val="24"/>
        </w:rPr>
        <w:t xml:space="preserve">Additional ESFA 16-19 revenue grant funding for 2023/24 and 2024/25. This was confirmed and communicated to the </w:t>
      </w:r>
      <w:r w:rsidR="000D3B92" w:rsidRPr="002D33E8">
        <w:rPr>
          <w:rFonts w:cs="Arial"/>
          <w:szCs w:val="24"/>
        </w:rPr>
        <w:t>c</w:t>
      </w:r>
      <w:r w:rsidRPr="002D33E8">
        <w:rPr>
          <w:rFonts w:cs="Arial"/>
          <w:szCs w:val="24"/>
        </w:rPr>
        <w:t>ollege for 2023/24 in September 2023 and an estimate made for the ESFA’s 2024/25 funding commitment.</w:t>
      </w:r>
    </w:p>
    <w:p w14:paraId="557DCC66" w14:textId="5BAC88E6" w:rsidR="003F3148" w:rsidRPr="002D33E8" w:rsidRDefault="003F3148" w:rsidP="00DF1987">
      <w:pPr>
        <w:pStyle w:val="ListParagraph"/>
        <w:numPr>
          <w:ilvl w:val="0"/>
          <w:numId w:val="28"/>
        </w:numPr>
        <w:spacing w:line="259" w:lineRule="auto"/>
        <w:contextualSpacing/>
        <w:rPr>
          <w:rFonts w:cs="Arial"/>
          <w:szCs w:val="24"/>
        </w:rPr>
      </w:pPr>
      <w:r w:rsidRPr="002D33E8">
        <w:rPr>
          <w:rFonts w:cs="Arial"/>
          <w:szCs w:val="24"/>
        </w:rPr>
        <w:t xml:space="preserve">Pay review proposals, approved by Corporation in October 2023, principally incorporating the 2023/24 pay award recommendation to colleges made by the Association of Colleges (a 6.5% pay award for all staff) and also aligning the </w:t>
      </w:r>
      <w:r w:rsidR="000D3B92" w:rsidRPr="002D33E8">
        <w:rPr>
          <w:rFonts w:cs="Arial"/>
          <w:szCs w:val="24"/>
        </w:rPr>
        <w:t>c</w:t>
      </w:r>
      <w:r w:rsidRPr="002D33E8">
        <w:rPr>
          <w:rFonts w:cs="Arial"/>
          <w:szCs w:val="24"/>
        </w:rPr>
        <w:t>ollege’s minimum pay with the Real Living Wage rate for 2023/24 (as announced by the Living Wage Foundation in October 2023).</w:t>
      </w:r>
    </w:p>
    <w:p w14:paraId="56173946" w14:textId="77777777" w:rsidR="003F3148" w:rsidRPr="002D33E8" w:rsidRDefault="003F3148" w:rsidP="00DF1987">
      <w:pPr>
        <w:pStyle w:val="ListParagraph"/>
        <w:numPr>
          <w:ilvl w:val="0"/>
          <w:numId w:val="28"/>
        </w:numPr>
        <w:spacing w:line="259" w:lineRule="auto"/>
        <w:contextualSpacing/>
        <w:rPr>
          <w:rFonts w:cs="Arial"/>
          <w:szCs w:val="24"/>
        </w:rPr>
      </w:pPr>
      <w:r w:rsidRPr="002D33E8">
        <w:rPr>
          <w:rFonts w:cs="Arial"/>
          <w:szCs w:val="24"/>
        </w:rPr>
        <w:t>An assessment of student enrolment numbers for 2023/24, notably highlighting an increase in ESFA 16-19 students (from 3,512 funded students for 2023/24 based upon 2022/23 student enrolments, to over 3,800 students enrolled as of October 2023).</w:t>
      </w:r>
    </w:p>
    <w:p w14:paraId="53FD1290" w14:textId="77777777" w:rsidR="003F3148" w:rsidRPr="002D33E8" w:rsidRDefault="003F3148" w:rsidP="003F3148">
      <w:pPr>
        <w:rPr>
          <w:rFonts w:cs="Arial"/>
          <w:szCs w:val="24"/>
        </w:rPr>
      </w:pPr>
    </w:p>
    <w:p w14:paraId="2EBDF9E0" w14:textId="55AF7829" w:rsidR="003F3148" w:rsidRPr="002D33E8" w:rsidRDefault="003F3148" w:rsidP="003F3148">
      <w:pPr>
        <w:rPr>
          <w:rFonts w:cs="Arial"/>
          <w:szCs w:val="24"/>
        </w:rPr>
      </w:pPr>
      <w:r w:rsidRPr="002D33E8">
        <w:rPr>
          <w:rFonts w:cs="Arial"/>
          <w:szCs w:val="24"/>
        </w:rPr>
        <w:t xml:space="preserve">The financial assessment was made against the </w:t>
      </w:r>
      <w:r w:rsidR="000D3B92" w:rsidRPr="002D33E8">
        <w:rPr>
          <w:rFonts w:cs="Arial"/>
          <w:szCs w:val="24"/>
        </w:rPr>
        <w:t>c</w:t>
      </w:r>
      <w:r w:rsidRPr="002D33E8">
        <w:rPr>
          <w:rFonts w:cs="Arial"/>
          <w:szCs w:val="24"/>
        </w:rPr>
        <w:t xml:space="preserve">ollege’s Strategic Goal of ‘Strong, sustainable financial performance’. It modelled </w:t>
      </w:r>
      <w:r w:rsidR="000D3B92" w:rsidRPr="002D33E8">
        <w:rPr>
          <w:rFonts w:cs="Arial"/>
          <w:szCs w:val="24"/>
        </w:rPr>
        <w:t>c</w:t>
      </w:r>
      <w:r w:rsidRPr="002D33E8">
        <w:rPr>
          <w:rFonts w:cs="Arial"/>
          <w:szCs w:val="24"/>
        </w:rPr>
        <w:t>ollege income and expenditure for three years to 2025/26 and, in doing so, sought to be reasonable and prudent in identifying and taking account of potential risks and opportunities.</w:t>
      </w:r>
    </w:p>
    <w:p w14:paraId="4927DEDD" w14:textId="77777777" w:rsidR="003F3148" w:rsidRPr="002D33E8" w:rsidRDefault="003F3148" w:rsidP="003F3148">
      <w:pPr>
        <w:rPr>
          <w:rFonts w:cs="Arial"/>
          <w:szCs w:val="24"/>
        </w:rPr>
      </w:pPr>
    </w:p>
    <w:p w14:paraId="59FCBDF2" w14:textId="15F68EA5" w:rsidR="007A6678" w:rsidRPr="002D33E8" w:rsidRDefault="003F3148" w:rsidP="003F3148">
      <w:pPr>
        <w:rPr>
          <w:rFonts w:cs="Arial"/>
          <w:szCs w:val="24"/>
        </w:rPr>
      </w:pPr>
      <w:r w:rsidRPr="002D33E8">
        <w:rPr>
          <w:rFonts w:cs="Arial"/>
          <w:szCs w:val="24"/>
        </w:rPr>
        <w:t xml:space="preserve">The </w:t>
      </w:r>
      <w:r w:rsidR="000D3B92" w:rsidRPr="002D33E8">
        <w:rPr>
          <w:rFonts w:cs="Arial"/>
          <w:szCs w:val="24"/>
        </w:rPr>
        <w:t>c</w:t>
      </w:r>
      <w:r w:rsidRPr="002D33E8">
        <w:rPr>
          <w:rFonts w:cs="Arial"/>
          <w:szCs w:val="24"/>
        </w:rPr>
        <w:t>ollege also expects to benefit from 2023/24 in-year growth funding rules announced subsequent to its financial modelling, based upon the increased number of 16-19 students enrolled in 2023/24.</w:t>
      </w:r>
    </w:p>
    <w:p w14:paraId="2ECB15C7" w14:textId="77777777" w:rsidR="009A7422" w:rsidRPr="002D33E8" w:rsidRDefault="009A7422" w:rsidP="003F3148">
      <w:pPr>
        <w:rPr>
          <w:rFonts w:cs="Arial"/>
          <w:szCs w:val="24"/>
        </w:rPr>
      </w:pPr>
    </w:p>
    <w:p w14:paraId="1116F107" w14:textId="21286D8B" w:rsidR="003F3148" w:rsidRPr="002D33E8" w:rsidRDefault="003F3148" w:rsidP="009A7422">
      <w:pPr>
        <w:rPr>
          <w:rFonts w:cs="Arial"/>
          <w:szCs w:val="24"/>
        </w:rPr>
      </w:pPr>
      <w:r w:rsidRPr="002D33E8">
        <w:rPr>
          <w:rFonts w:cs="Arial"/>
          <w:szCs w:val="24"/>
        </w:rPr>
        <w:t xml:space="preserve">The Corporation, having considered the financial assessment, has a reasonable expectation that the </w:t>
      </w:r>
      <w:r w:rsidR="000D3B92" w:rsidRPr="002D33E8">
        <w:rPr>
          <w:rFonts w:cs="Arial"/>
          <w:szCs w:val="24"/>
        </w:rPr>
        <w:t>c</w:t>
      </w:r>
      <w:r w:rsidRPr="002D33E8">
        <w:rPr>
          <w:rFonts w:cs="Arial"/>
          <w:szCs w:val="24"/>
        </w:rPr>
        <w:t>ollege has adequate resources to continue in operational existence for the foreseeable future (being a period to the end of December 2024) and accordingly the going concern basis has been adopted in the preparation of these financial statements.</w:t>
      </w:r>
    </w:p>
    <w:p w14:paraId="56E1C3CF" w14:textId="77777777" w:rsidR="003417AF" w:rsidRPr="002D33E8" w:rsidRDefault="003417AF" w:rsidP="003417AF">
      <w:pPr>
        <w:jc w:val="both"/>
        <w:rPr>
          <w:rFonts w:cs="Arial"/>
          <w:color w:val="FF0000"/>
          <w:spacing w:val="-2"/>
          <w:szCs w:val="24"/>
        </w:rPr>
      </w:pPr>
    </w:p>
    <w:p w14:paraId="5DE01310" w14:textId="77777777" w:rsidR="004872D6" w:rsidRPr="002D33E8" w:rsidRDefault="004872D6" w:rsidP="004872D6">
      <w:pPr>
        <w:pStyle w:val="Heading3"/>
        <w:rPr>
          <w:rFonts w:cs="Arial"/>
          <w:sz w:val="24"/>
          <w:szCs w:val="24"/>
        </w:rPr>
      </w:pPr>
      <w:r w:rsidRPr="002D33E8">
        <w:rPr>
          <w:rFonts w:cs="Arial"/>
          <w:sz w:val="24"/>
          <w:szCs w:val="24"/>
        </w:rPr>
        <w:t xml:space="preserve">Disclosure of Information to Auditors </w:t>
      </w:r>
    </w:p>
    <w:p w14:paraId="60B5B3C2" w14:textId="0C5CD941" w:rsidR="003417AF" w:rsidRPr="002D33E8" w:rsidRDefault="003417AF" w:rsidP="003417AF">
      <w:pPr>
        <w:jc w:val="both"/>
        <w:rPr>
          <w:rFonts w:cs="Arial"/>
          <w:b/>
          <w:bCs/>
          <w:szCs w:val="24"/>
        </w:rPr>
      </w:pPr>
    </w:p>
    <w:p w14:paraId="35BDF770" w14:textId="27108611" w:rsidR="003417AF" w:rsidRPr="002D33E8" w:rsidRDefault="003417AF" w:rsidP="004872D6">
      <w:pPr>
        <w:rPr>
          <w:rFonts w:cs="Arial"/>
          <w:szCs w:val="24"/>
        </w:rPr>
      </w:pPr>
      <w:r w:rsidRPr="002D33E8">
        <w:rPr>
          <w:rFonts w:cs="Arial"/>
          <w:szCs w:val="24"/>
        </w:rPr>
        <w:t xml:space="preserve">The members who held office at the date of approval of this report confirm that, so far as they are each aware, there is no relevant audit information of which the </w:t>
      </w:r>
      <w:r w:rsidR="000D3B92" w:rsidRPr="002D33E8">
        <w:rPr>
          <w:rFonts w:cs="Arial"/>
          <w:szCs w:val="24"/>
        </w:rPr>
        <w:t>c</w:t>
      </w:r>
      <w:r w:rsidRPr="002D33E8">
        <w:rPr>
          <w:rFonts w:cs="Arial"/>
          <w:szCs w:val="24"/>
        </w:rPr>
        <w:t xml:space="preserve">ollege’s auditors are unaware; and each member has taken all the steps that he or she ought to have taken to be aware of any relevant audit information and to establish that the </w:t>
      </w:r>
      <w:r w:rsidR="000D3B92" w:rsidRPr="002D33E8">
        <w:rPr>
          <w:rFonts w:cs="Arial"/>
          <w:szCs w:val="24"/>
        </w:rPr>
        <w:t>c</w:t>
      </w:r>
      <w:r w:rsidRPr="002D33E8">
        <w:rPr>
          <w:rFonts w:cs="Arial"/>
          <w:szCs w:val="24"/>
        </w:rPr>
        <w:t>ollege’s auditors are aware of that information.</w:t>
      </w:r>
    </w:p>
    <w:p w14:paraId="53CA54FC" w14:textId="77777777" w:rsidR="003417AF" w:rsidRPr="002D33E8" w:rsidRDefault="003417AF" w:rsidP="004872D6">
      <w:pPr>
        <w:rPr>
          <w:rFonts w:cs="Arial"/>
          <w:b/>
          <w:szCs w:val="24"/>
        </w:rPr>
      </w:pPr>
    </w:p>
    <w:p w14:paraId="142B2476" w14:textId="356003CF" w:rsidR="003417AF" w:rsidRPr="002D33E8" w:rsidRDefault="003417AF" w:rsidP="004872D6">
      <w:pPr>
        <w:rPr>
          <w:rFonts w:cs="Arial"/>
          <w:b/>
          <w:szCs w:val="24"/>
        </w:rPr>
      </w:pPr>
      <w:r w:rsidRPr="002D33E8">
        <w:rPr>
          <w:rFonts w:cs="Arial"/>
          <w:b/>
          <w:szCs w:val="24"/>
        </w:rPr>
        <w:t xml:space="preserve">Approved by order of the members of the Corporation on </w:t>
      </w:r>
      <w:r w:rsidR="002F37DA" w:rsidRPr="002D33E8">
        <w:rPr>
          <w:rFonts w:cs="Arial"/>
          <w:b/>
          <w:szCs w:val="24"/>
        </w:rPr>
        <w:t xml:space="preserve">19 December 2023 </w:t>
      </w:r>
      <w:r w:rsidRPr="002D33E8">
        <w:rPr>
          <w:rFonts w:cs="Arial"/>
          <w:b/>
          <w:szCs w:val="24"/>
        </w:rPr>
        <w:t>and signed on its behalf by:</w:t>
      </w:r>
    </w:p>
    <w:p w14:paraId="56227F55" w14:textId="77777777" w:rsidR="003417AF" w:rsidRPr="002D33E8" w:rsidRDefault="003417AF" w:rsidP="004872D6">
      <w:pPr>
        <w:rPr>
          <w:rFonts w:cs="Arial"/>
          <w:b/>
          <w:szCs w:val="24"/>
        </w:rPr>
      </w:pPr>
    </w:p>
    <w:p w14:paraId="047BD020" w14:textId="27F481AD" w:rsidR="003417AF" w:rsidRPr="002D33E8" w:rsidRDefault="004872D6" w:rsidP="004872D6">
      <w:pPr>
        <w:rPr>
          <w:rFonts w:cs="Arial"/>
          <w:color w:val="FF0000"/>
          <w:spacing w:val="-2"/>
          <w:szCs w:val="24"/>
        </w:rPr>
      </w:pPr>
      <w:r w:rsidRPr="002D33E8">
        <w:rPr>
          <w:rFonts w:cs="Arial"/>
          <w:noProof/>
          <w:szCs w:val="24"/>
        </w:rPr>
        <w:drawing>
          <wp:anchor distT="0" distB="0" distL="0" distR="0" simplePos="0" relativeHeight="251659264" behindDoc="1" locked="0" layoutInCell="1" allowOverlap="1" wp14:anchorId="6FFFF1D2" wp14:editId="0239C17B">
            <wp:simplePos x="0" y="0"/>
            <wp:positionH relativeFrom="margin">
              <wp:posOffset>866775</wp:posOffset>
            </wp:positionH>
            <wp:positionV relativeFrom="paragraph">
              <wp:posOffset>-95250</wp:posOffset>
            </wp:positionV>
            <wp:extent cx="1711960" cy="514273"/>
            <wp:effectExtent l="0" t="0" r="2540" b="635"/>
            <wp:wrapNone/>
            <wp:docPr id="39" name="image20.jpeg" descr="A photo of a signature belonging to Mr G Hetheringt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3" cstate="print"/>
                    <a:stretch>
                      <a:fillRect/>
                    </a:stretch>
                  </pic:blipFill>
                  <pic:spPr>
                    <a:xfrm>
                      <a:off x="0" y="0"/>
                      <a:ext cx="1711960" cy="514273"/>
                    </a:xfrm>
                    <a:prstGeom prst="rect">
                      <a:avLst/>
                    </a:prstGeom>
                  </pic:spPr>
                </pic:pic>
              </a:graphicData>
            </a:graphic>
          </wp:anchor>
        </w:drawing>
      </w:r>
      <w:r w:rsidR="003417AF" w:rsidRPr="002D33E8">
        <w:rPr>
          <w:rFonts w:cs="Arial"/>
          <w:spacing w:val="-2"/>
          <w:szCs w:val="24"/>
        </w:rPr>
        <w:t>Signed</w:t>
      </w:r>
      <w:r w:rsidR="003417AF" w:rsidRPr="002D33E8">
        <w:rPr>
          <w:rFonts w:cs="Arial"/>
          <w:spacing w:val="-2"/>
          <w:szCs w:val="24"/>
        </w:rPr>
        <w:tab/>
      </w:r>
      <w:r w:rsidR="003417AF" w:rsidRPr="002D33E8">
        <w:rPr>
          <w:rFonts w:cs="Arial"/>
          <w:color w:val="FF0000"/>
          <w:spacing w:val="-2"/>
          <w:szCs w:val="24"/>
        </w:rPr>
        <w:tab/>
      </w:r>
      <w:r w:rsidR="003417AF" w:rsidRPr="002D33E8">
        <w:rPr>
          <w:rFonts w:cs="Arial"/>
          <w:color w:val="FF0000"/>
          <w:spacing w:val="-2"/>
          <w:szCs w:val="24"/>
        </w:rPr>
        <w:tab/>
      </w:r>
    </w:p>
    <w:p w14:paraId="17FD9CD6" w14:textId="77777777" w:rsidR="002F37DA" w:rsidRPr="002D33E8" w:rsidRDefault="002F37DA" w:rsidP="004872D6">
      <w:pPr>
        <w:rPr>
          <w:rFonts w:cs="Arial"/>
          <w:color w:val="FF0000"/>
          <w:spacing w:val="-2"/>
          <w:szCs w:val="24"/>
        </w:rPr>
      </w:pPr>
    </w:p>
    <w:p w14:paraId="1CEC12DA" w14:textId="77777777" w:rsidR="003417AF" w:rsidRPr="002D33E8" w:rsidRDefault="003417AF" w:rsidP="004872D6">
      <w:pPr>
        <w:rPr>
          <w:rFonts w:cs="Arial"/>
          <w:color w:val="FF0000"/>
          <w:spacing w:val="-2"/>
          <w:szCs w:val="24"/>
        </w:rPr>
      </w:pPr>
    </w:p>
    <w:p w14:paraId="279BE3A7" w14:textId="77777777" w:rsidR="003417AF" w:rsidRPr="002D33E8" w:rsidRDefault="003417AF" w:rsidP="004872D6">
      <w:pPr>
        <w:rPr>
          <w:rFonts w:cs="Arial"/>
          <w:b/>
          <w:color w:val="FF0000"/>
          <w:szCs w:val="24"/>
        </w:rPr>
      </w:pPr>
      <w:r w:rsidRPr="002D33E8">
        <w:rPr>
          <w:rFonts w:cs="Arial"/>
          <w:color w:val="FF0000"/>
          <w:szCs w:val="24"/>
        </w:rPr>
        <w:tab/>
      </w:r>
      <w:r w:rsidRPr="002D33E8">
        <w:rPr>
          <w:rFonts w:cs="Arial"/>
          <w:color w:val="FF0000"/>
          <w:szCs w:val="24"/>
        </w:rPr>
        <w:tab/>
      </w:r>
      <w:r w:rsidRPr="002D33E8">
        <w:rPr>
          <w:rFonts w:cs="Arial"/>
          <w:szCs w:val="24"/>
        </w:rPr>
        <w:t>Mr G Hetherington, Chair</w:t>
      </w:r>
    </w:p>
    <w:p w14:paraId="227948D3" w14:textId="77777777" w:rsidR="003417AF" w:rsidRPr="002D33E8" w:rsidRDefault="003417AF" w:rsidP="004872D6">
      <w:pPr>
        <w:rPr>
          <w:rFonts w:cs="Arial"/>
          <w:b/>
          <w:color w:val="FF0000"/>
          <w:szCs w:val="24"/>
        </w:rPr>
      </w:pPr>
    </w:p>
    <w:p w14:paraId="21EB8140" w14:textId="795E013D" w:rsidR="003417AF" w:rsidRPr="002D33E8" w:rsidRDefault="003417AF" w:rsidP="004872D6">
      <w:pPr>
        <w:rPr>
          <w:rFonts w:cs="Arial"/>
          <w:b/>
          <w:color w:val="FF0000"/>
          <w:szCs w:val="24"/>
          <w:lang w:val="x-none" w:eastAsia="x-none"/>
        </w:rPr>
      </w:pPr>
      <w:r w:rsidRPr="002D33E8">
        <w:rPr>
          <w:rFonts w:cs="Arial"/>
          <w:szCs w:val="24"/>
          <w:lang w:val="en-US"/>
        </w:rPr>
        <w:t>Date</w:t>
      </w:r>
      <w:r w:rsidRPr="002D33E8">
        <w:rPr>
          <w:rFonts w:cs="Arial"/>
          <w:b/>
          <w:spacing w:val="-2"/>
          <w:szCs w:val="24"/>
        </w:rPr>
        <w:tab/>
      </w:r>
      <w:r w:rsidRPr="002D33E8">
        <w:rPr>
          <w:rFonts w:cs="Arial"/>
          <w:b/>
          <w:color w:val="FF0000"/>
          <w:spacing w:val="-2"/>
          <w:szCs w:val="24"/>
        </w:rPr>
        <w:tab/>
      </w:r>
      <w:r w:rsidR="002F37DA" w:rsidRPr="002D33E8">
        <w:rPr>
          <w:rFonts w:cs="Arial"/>
          <w:b/>
          <w:spacing w:val="-2"/>
          <w:szCs w:val="24"/>
        </w:rPr>
        <w:t>19 December 2023</w:t>
      </w:r>
    </w:p>
    <w:p w14:paraId="62CA295F" w14:textId="77777777" w:rsidR="003417AF" w:rsidRPr="002D33E8" w:rsidRDefault="003417AF" w:rsidP="003417AF">
      <w:pPr>
        <w:pStyle w:val="BodyText"/>
        <w:rPr>
          <w:rFonts w:cs="Arial"/>
          <w:b/>
          <w:bCs/>
          <w:color w:val="FF0000"/>
          <w:sz w:val="24"/>
          <w:szCs w:val="24"/>
        </w:rPr>
      </w:pPr>
    </w:p>
    <w:p w14:paraId="00A21967" w14:textId="77777777" w:rsidR="003417AF" w:rsidRPr="002D33E8" w:rsidRDefault="003417AF" w:rsidP="003417AF">
      <w:pPr>
        <w:rPr>
          <w:rFonts w:cs="Arial"/>
          <w:b/>
          <w:color w:val="FF0000"/>
          <w:szCs w:val="24"/>
        </w:rPr>
      </w:pPr>
      <w:r w:rsidRPr="002D33E8">
        <w:rPr>
          <w:rFonts w:cs="Arial"/>
          <w:b/>
          <w:color w:val="FF0000"/>
          <w:szCs w:val="24"/>
        </w:rPr>
        <w:br w:type="page"/>
      </w:r>
    </w:p>
    <w:p w14:paraId="65B52981" w14:textId="22283A35" w:rsidR="003417AF" w:rsidRPr="002D33E8" w:rsidRDefault="003417AF" w:rsidP="0069789D">
      <w:pPr>
        <w:pStyle w:val="Heading2"/>
        <w:rPr>
          <w:rFonts w:cs="Arial"/>
          <w:sz w:val="24"/>
          <w:szCs w:val="24"/>
        </w:rPr>
      </w:pPr>
      <w:r w:rsidRPr="002D33E8">
        <w:rPr>
          <w:rFonts w:cs="Arial"/>
          <w:sz w:val="24"/>
          <w:szCs w:val="24"/>
        </w:rPr>
        <w:t>Statement</w:t>
      </w:r>
      <w:r w:rsidR="00583621" w:rsidRPr="002D33E8">
        <w:rPr>
          <w:rFonts w:cs="Arial"/>
          <w:sz w:val="24"/>
          <w:szCs w:val="24"/>
        </w:rPr>
        <w:t xml:space="preserve"> of Corporate Governance and Internal Control</w:t>
      </w:r>
    </w:p>
    <w:p w14:paraId="0593B58F" w14:textId="1BCECDC0" w:rsidR="000829A8" w:rsidRPr="002D33E8" w:rsidRDefault="000829A8" w:rsidP="0069789D">
      <w:pPr>
        <w:rPr>
          <w:rFonts w:cs="Arial"/>
          <w:snapToGrid w:val="0"/>
          <w:szCs w:val="24"/>
        </w:rPr>
      </w:pPr>
      <w:r w:rsidRPr="002D33E8">
        <w:rPr>
          <w:rFonts w:cs="Arial"/>
          <w:snapToGrid w:val="0"/>
          <w:szCs w:val="24"/>
        </w:rPr>
        <w:t xml:space="preserve">The following statement is provided to enable readers of the annual report and financial statements of the </w:t>
      </w:r>
      <w:r w:rsidR="000D3B92" w:rsidRPr="002D33E8">
        <w:rPr>
          <w:rFonts w:cs="Arial"/>
          <w:snapToGrid w:val="0"/>
          <w:szCs w:val="24"/>
        </w:rPr>
        <w:t>c</w:t>
      </w:r>
      <w:r w:rsidRPr="002D33E8">
        <w:rPr>
          <w:rFonts w:cs="Arial"/>
          <w:snapToGrid w:val="0"/>
          <w:szCs w:val="24"/>
        </w:rPr>
        <w:t>ollege to obtain a better understanding of its governance and legal structure. This statement covers the period from 1 August 2022 to 31 July 2023 (the “Relevant Period”) up to the date of approval of the annual report and financial statements (the “Approval Date”).</w:t>
      </w:r>
    </w:p>
    <w:p w14:paraId="67B7EF00" w14:textId="1658D24E" w:rsidR="0069789D" w:rsidRPr="002D33E8" w:rsidRDefault="0069789D" w:rsidP="0069789D">
      <w:pPr>
        <w:rPr>
          <w:rFonts w:cs="Arial"/>
          <w:snapToGrid w:val="0"/>
          <w:szCs w:val="24"/>
        </w:rPr>
      </w:pPr>
    </w:p>
    <w:p w14:paraId="6888C51D" w14:textId="58263C5D" w:rsidR="0069789D" w:rsidRPr="002D33E8" w:rsidRDefault="0069789D" w:rsidP="0069789D">
      <w:pPr>
        <w:pStyle w:val="Heading3"/>
        <w:rPr>
          <w:rFonts w:cs="Arial"/>
          <w:snapToGrid w:val="0"/>
          <w:sz w:val="24"/>
          <w:szCs w:val="24"/>
        </w:rPr>
      </w:pPr>
      <w:r w:rsidRPr="002D33E8">
        <w:rPr>
          <w:rFonts w:cs="Arial"/>
          <w:snapToGrid w:val="0"/>
          <w:sz w:val="24"/>
          <w:szCs w:val="24"/>
        </w:rPr>
        <w:t>Governance Code</w:t>
      </w:r>
    </w:p>
    <w:p w14:paraId="2AFB2642" w14:textId="77777777" w:rsidR="000829A8" w:rsidRPr="002D33E8" w:rsidRDefault="000829A8" w:rsidP="0069789D">
      <w:pPr>
        <w:rPr>
          <w:rFonts w:cs="Arial"/>
          <w:snapToGrid w:val="0"/>
          <w:szCs w:val="24"/>
        </w:rPr>
      </w:pPr>
      <w:r w:rsidRPr="002D33E8">
        <w:rPr>
          <w:rFonts w:cs="Arial"/>
          <w:snapToGrid w:val="0"/>
          <w:szCs w:val="24"/>
        </w:rPr>
        <w:t>The College Corporation endeavours to conduct its business:</w:t>
      </w:r>
    </w:p>
    <w:p w14:paraId="7FF78AFD" w14:textId="77777777" w:rsidR="000829A8" w:rsidRPr="002D33E8" w:rsidRDefault="000829A8" w:rsidP="0069789D">
      <w:pPr>
        <w:rPr>
          <w:rFonts w:cs="Arial"/>
          <w:snapToGrid w:val="0"/>
          <w:szCs w:val="24"/>
        </w:rPr>
      </w:pPr>
    </w:p>
    <w:p w14:paraId="569C0405" w14:textId="77777777" w:rsidR="000829A8" w:rsidRPr="002D33E8" w:rsidRDefault="000829A8" w:rsidP="0069789D">
      <w:pPr>
        <w:rPr>
          <w:rFonts w:cs="Arial"/>
          <w:snapToGrid w:val="0"/>
          <w:szCs w:val="24"/>
        </w:rPr>
      </w:pPr>
      <w:r w:rsidRPr="002D33E8">
        <w:rPr>
          <w:rFonts w:cs="Arial"/>
          <w:snapToGrid w:val="0"/>
          <w:szCs w:val="24"/>
        </w:rPr>
        <w:t>In accordance with the seven principles identified by the Committee on Standards in Public Life (selflessness, integrity, objectivity, accountability, openness, honesty and leadership); and</w:t>
      </w:r>
    </w:p>
    <w:p w14:paraId="3A531440" w14:textId="77777777" w:rsidR="000829A8" w:rsidRPr="002D33E8" w:rsidRDefault="000829A8" w:rsidP="0069789D">
      <w:pPr>
        <w:rPr>
          <w:rFonts w:cs="Arial"/>
          <w:snapToGrid w:val="0"/>
          <w:szCs w:val="24"/>
        </w:rPr>
      </w:pPr>
    </w:p>
    <w:p w14:paraId="2D9DF94E" w14:textId="5C586040" w:rsidR="000829A8" w:rsidRPr="002D33E8" w:rsidRDefault="000829A8" w:rsidP="0069789D">
      <w:pPr>
        <w:rPr>
          <w:rFonts w:cs="Arial"/>
          <w:snapToGrid w:val="0"/>
          <w:szCs w:val="24"/>
        </w:rPr>
      </w:pPr>
      <w:r w:rsidRPr="002D33E8">
        <w:rPr>
          <w:rFonts w:cs="Arial"/>
          <w:snapToGrid w:val="0"/>
          <w:szCs w:val="24"/>
        </w:rPr>
        <w:t>In full accordance with the guidance to colleges from the Association of Colleges in The Code of Good Governance for English Colleges (the “Code”).</w:t>
      </w:r>
      <w:r w:rsidR="00326287" w:rsidRPr="002D33E8">
        <w:rPr>
          <w:rFonts w:cs="Arial"/>
          <w:snapToGrid w:val="0"/>
          <w:szCs w:val="24"/>
        </w:rPr>
        <w:t xml:space="preserve"> Details of reviews of Governance are below on page 29. </w:t>
      </w:r>
    </w:p>
    <w:p w14:paraId="45714FBE" w14:textId="77777777" w:rsidR="0069789D" w:rsidRPr="002D33E8" w:rsidRDefault="0069789D" w:rsidP="0069789D">
      <w:pPr>
        <w:rPr>
          <w:rFonts w:cs="Arial"/>
          <w:snapToGrid w:val="0"/>
          <w:color w:val="7030A0"/>
          <w:szCs w:val="24"/>
        </w:rPr>
      </w:pPr>
    </w:p>
    <w:p w14:paraId="5A67872A" w14:textId="26F6A303" w:rsidR="001A526E" w:rsidRPr="002D33E8" w:rsidRDefault="001A526E" w:rsidP="0069789D">
      <w:pPr>
        <w:rPr>
          <w:rFonts w:cs="Arial"/>
          <w:szCs w:val="24"/>
        </w:rPr>
      </w:pPr>
      <w:r w:rsidRPr="002D33E8">
        <w:rPr>
          <w:rFonts w:cs="Arial"/>
          <w:szCs w:val="24"/>
        </w:rPr>
        <w:t>The Corporation’s People, Culture and Governance Committee (“PCG”) maintains an ongoing review of compliance with the Code. It reported to the Corporation in October 2023, providing a high level of assurance in terms of Code compliance, the majority of elements having improved over the past twelve months, and the remainder having maintained their position. In discussion with PCG, the Corporation identified three mandatory elements that were not fully met during the Relevant Period:</w:t>
      </w:r>
    </w:p>
    <w:p w14:paraId="5ED8661B" w14:textId="77777777" w:rsidR="0069789D" w:rsidRPr="002D33E8" w:rsidRDefault="0069789D" w:rsidP="0069789D">
      <w:pPr>
        <w:rPr>
          <w:rFonts w:cs="Arial"/>
          <w:szCs w:val="24"/>
        </w:rPr>
      </w:pPr>
    </w:p>
    <w:p w14:paraId="50B94C7E" w14:textId="2ED8F80E" w:rsidR="001A526E" w:rsidRPr="002D33E8" w:rsidRDefault="001A526E" w:rsidP="00DF1987">
      <w:pPr>
        <w:pStyle w:val="ListParagraph"/>
        <w:numPr>
          <w:ilvl w:val="0"/>
          <w:numId w:val="34"/>
        </w:numPr>
        <w:rPr>
          <w:rFonts w:cs="Arial"/>
          <w:szCs w:val="24"/>
        </w:rPr>
      </w:pPr>
      <w:r w:rsidRPr="002D33E8">
        <w:rPr>
          <w:rFonts w:cs="Arial"/>
          <w:szCs w:val="24"/>
        </w:rPr>
        <w:t>Good progress has been made towards adopting a formal financial strategy to underpin the three-year financial plan but this is still a work in progress</w:t>
      </w:r>
      <w:r w:rsidR="001D493E" w:rsidRPr="002D33E8">
        <w:rPr>
          <w:rFonts w:cs="Arial"/>
          <w:szCs w:val="24"/>
        </w:rPr>
        <w:t>.</w:t>
      </w:r>
    </w:p>
    <w:p w14:paraId="6FB86FBD" w14:textId="77777777" w:rsidR="001A526E" w:rsidRPr="002D33E8" w:rsidRDefault="001A526E" w:rsidP="00DF1987">
      <w:pPr>
        <w:pStyle w:val="ListParagraph"/>
        <w:numPr>
          <w:ilvl w:val="0"/>
          <w:numId w:val="34"/>
        </w:numPr>
        <w:rPr>
          <w:rFonts w:cs="Arial"/>
          <w:szCs w:val="24"/>
        </w:rPr>
      </w:pPr>
      <w:r w:rsidRPr="002D33E8">
        <w:rPr>
          <w:rFonts w:cs="Arial"/>
          <w:szCs w:val="24"/>
        </w:rPr>
        <w:t>Due to difficulties recruiting and retaining Student Governors, the Corporation sought and obtained Charity Commission consent to pay Student Governors, in order to widen the pool of potential applicants. A new Student Governor was appointed in October 2023 and a second is now in post - but the positions stood vacant during the Relevant Period and Governors have used other means to access the student voice, including ‘lived experience’ case studies and speed networking sessions.</w:t>
      </w:r>
    </w:p>
    <w:p w14:paraId="11A38A11" w14:textId="77777777" w:rsidR="001A526E" w:rsidRPr="002D33E8" w:rsidRDefault="001A526E" w:rsidP="00DF1987">
      <w:pPr>
        <w:pStyle w:val="ListParagraph"/>
        <w:numPr>
          <w:ilvl w:val="0"/>
          <w:numId w:val="34"/>
        </w:numPr>
        <w:rPr>
          <w:rFonts w:cs="Arial"/>
          <w:szCs w:val="24"/>
        </w:rPr>
      </w:pPr>
      <w:r w:rsidRPr="002D33E8">
        <w:rPr>
          <w:rFonts w:cs="Arial"/>
          <w:szCs w:val="24"/>
        </w:rPr>
        <w:t xml:space="preserve">During the Relevant Period, the Corporation oversaw the roll-out of a comprehensive suite of policies across the subcontracted and apprenticeship provision, the implementation of which is ongoing. The Corporation concluded that it did not yet have adequate assurance that the policies and procedures were fully implemented and embedded.  </w:t>
      </w:r>
    </w:p>
    <w:p w14:paraId="49F470F0" w14:textId="77777777" w:rsidR="001A526E" w:rsidRPr="002D33E8" w:rsidRDefault="001A526E" w:rsidP="00DF1987">
      <w:pPr>
        <w:pStyle w:val="ListParagraph"/>
        <w:numPr>
          <w:ilvl w:val="0"/>
          <w:numId w:val="34"/>
        </w:numPr>
        <w:rPr>
          <w:rFonts w:cs="Arial"/>
          <w:szCs w:val="24"/>
        </w:rPr>
      </w:pPr>
      <w:r w:rsidRPr="002D33E8">
        <w:rPr>
          <w:rFonts w:cs="Arial"/>
          <w:szCs w:val="24"/>
        </w:rPr>
        <w:t>The following advisory recommendations in the Code were partially achieved:</w:t>
      </w:r>
    </w:p>
    <w:p w14:paraId="419D7AF5" w14:textId="77777777" w:rsidR="001A526E" w:rsidRPr="002D33E8" w:rsidRDefault="001A526E" w:rsidP="00DF1987">
      <w:pPr>
        <w:pStyle w:val="ListParagraph"/>
        <w:numPr>
          <w:ilvl w:val="0"/>
          <w:numId w:val="34"/>
        </w:numPr>
        <w:rPr>
          <w:rFonts w:cs="Arial"/>
          <w:szCs w:val="24"/>
        </w:rPr>
      </w:pPr>
      <w:r w:rsidRPr="002D33E8">
        <w:rPr>
          <w:rFonts w:cs="Arial"/>
          <w:szCs w:val="24"/>
        </w:rPr>
        <w:t>Colleges should publicise to the communities they serve and other stakeholders, the coverage and timing of its reporting, and should offer opportunities to engage with the college on reports or other areas of concern;</w:t>
      </w:r>
    </w:p>
    <w:p w14:paraId="5182E5B1" w14:textId="77777777" w:rsidR="001A526E" w:rsidRPr="002D33E8" w:rsidRDefault="001A526E" w:rsidP="00DF1987">
      <w:pPr>
        <w:pStyle w:val="ListParagraph"/>
        <w:numPr>
          <w:ilvl w:val="0"/>
          <w:numId w:val="34"/>
        </w:numPr>
        <w:rPr>
          <w:rFonts w:cs="Arial"/>
          <w:szCs w:val="24"/>
        </w:rPr>
      </w:pPr>
      <w:r w:rsidRPr="002D33E8">
        <w:rPr>
          <w:rFonts w:cs="Arial"/>
          <w:szCs w:val="24"/>
        </w:rPr>
        <w:t>The requirements of Principle 8 Environmental Sustainability, which the Corporation is working towards meeting.</w:t>
      </w:r>
    </w:p>
    <w:p w14:paraId="25B2853A" w14:textId="77777777" w:rsidR="001A526E" w:rsidRPr="002D33E8" w:rsidRDefault="001A526E" w:rsidP="0069789D">
      <w:pPr>
        <w:rPr>
          <w:rFonts w:cs="Arial"/>
          <w:szCs w:val="24"/>
        </w:rPr>
      </w:pPr>
    </w:p>
    <w:p w14:paraId="4CADD850" w14:textId="77777777" w:rsidR="001A526E" w:rsidRPr="002D33E8" w:rsidRDefault="001A526E" w:rsidP="0069789D">
      <w:pPr>
        <w:rPr>
          <w:rFonts w:cs="Arial"/>
          <w:szCs w:val="24"/>
        </w:rPr>
      </w:pPr>
      <w:r w:rsidRPr="002D33E8">
        <w:rPr>
          <w:rFonts w:cs="Arial"/>
          <w:szCs w:val="24"/>
        </w:rPr>
        <w:t xml:space="preserve">Governors concluded that, subject as above, throughout the year ended 31 July 2023, all other mandatory and advisory elements were satisfied and many were exceeded. </w:t>
      </w:r>
    </w:p>
    <w:p w14:paraId="61A2A26A" w14:textId="3C4236FB" w:rsidR="00054D8B" w:rsidRPr="002D33E8" w:rsidRDefault="00054D8B" w:rsidP="0069789D">
      <w:pPr>
        <w:rPr>
          <w:rFonts w:cs="Arial"/>
          <w:color w:val="7030A0"/>
          <w:szCs w:val="24"/>
        </w:rPr>
      </w:pPr>
      <w:r w:rsidRPr="002D33E8">
        <w:rPr>
          <w:rFonts w:cs="Arial"/>
          <w:color w:val="7030A0"/>
          <w:szCs w:val="24"/>
        </w:rPr>
        <w:br w:type="page"/>
      </w:r>
    </w:p>
    <w:p w14:paraId="381C856B" w14:textId="42B0D89C" w:rsidR="001A526E" w:rsidRPr="002D33E8" w:rsidRDefault="001A526E" w:rsidP="0069789D">
      <w:pPr>
        <w:rPr>
          <w:rFonts w:cs="Arial"/>
          <w:color w:val="7030A0"/>
          <w:szCs w:val="24"/>
        </w:rPr>
      </w:pPr>
      <w:r w:rsidRPr="002D33E8">
        <w:rPr>
          <w:rFonts w:cs="Arial"/>
          <w:szCs w:val="24"/>
        </w:rPr>
        <w:t>The Corporation recognises that, as a body entrusted with both public and private funds, it has a particular duty to observe the highest standards of corporate governance at all times.  In carrying out its responsibilities, it takes full account of the Code, which it formally adopted on 1st August 2015.  It adopted the revised version of the Code on 12 November 2021 and this is the first year of reporting against the revised Code</w:t>
      </w:r>
      <w:r w:rsidRPr="002D33E8">
        <w:rPr>
          <w:rFonts w:cs="Arial"/>
          <w:color w:val="7030A0"/>
          <w:szCs w:val="24"/>
        </w:rPr>
        <w:t xml:space="preserve">. </w:t>
      </w:r>
    </w:p>
    <w:p w14:paraId="1572A4CD" w14:textId="6A2914ED" w:rsidR="0069789D" w:rsidRPr="002D33E8" w:rsidRDefault="0069789D" w:rsidP="0069789D">
      <w:pPr>
        <w:rPr>
          <w:rFonts w:cs="Arial"/>
          <w:color w:val="7030A0"/>
          <w:szCs w:val="24"/>
        </w:rPr>
      </w:pPr>
    </w:p>
    <w:p w14:paraId="4514BABD" w14:textId="0F7D1DE3" w:rsidR="0069789D" w:rsidRPr="002D33E8" w:rsidRDefault="0069789D" w:rsidP="0069789D">
      <w:pPr>
        <w:pStyle w:val="Heading3"/>
        <w:rPr>
          <w:rFonts w:cs="Arial"/>
          <w:sz w:val="24"/>
          <w:szCs w:val="24"/>
        </w:rPr>
      </w:pPr>
      <w:r w:rsidRPr="002D33E8">
        <w:rPr>
          <w:rFonts w:cs="Arial"/>
          <w:sz w:val="24"/>
          <w:szCs w:val="24"/>
        </w:rPr>
        <w:t xml:space="preserve">The Corporation </w:t>
      </w:r>
    </w:p>
    <w:p w14:paraId="125AC039" w14:textId="77777777" w:rsidR="003417AF" w:rsidRPr="002D33E8" w:rsidRDefault="003417AF" w:rsidP="003417AF">
      <w:pPr>
        <w:pStyle w:val="BodyText"/>
        <w:rPr>
          <w:rFonts w:cs="Arial"/>
          <w:bCs/>
          <w:color w:val="auto"/>
          <w:sz w:val="24"/>
          <w:szCs w:val="24"/>
        </w:rPr>
      </w:pPr>
    </w:p>
    <w:p w14:paraId="3E8CF9D6" w14:textId="77777777" w:rsidR="003417AF" w:rsidRPr="002D33E8" w:rsidRDefault="003417AF" w:rsidP="0069789D">
      <w:pPr>
        <w:pStyle w:val="Heading3"/>
        <w:rPr>
          <w:rFonts w:cs="Arial"/>
          <w:sz w:val="24"/>
          <w:szCs w:val="24"/>
        </w:rPr>
      </w:pPr>
      <w:r w:rsidRPr="002D33E8">
        <w:rPr>
          <w:rFonts w:cs="Arial"/>
          <w:sz w:val="24"/>
          <w:szCs w:val="24"/>
        </w:rPr>
        <w:t>The Governing Body</w:t>
      </w:r>
    </w:p>
    <w:p w14:paraId="41596A3F" w14:textId="77777777" w:rsidR="003417AF" w:rsidRPr="002D33E8" w:rsidRDefault="003417AF" w:rsidP="0069789D">
      <w:pPr>
        <w:rPr>
          <w:rFonts w:cs="Arial"/>
          <w:szCs w:val="24"/>
        </w:rPr>
      </w:pPr>
    </w:p>
    <w:p w14:paraId="7D9FB235" w14:textId="035C9740" w:rsidR="001A526E" w:rsidRPr="002D33E8" w:rsidRDefault="001A526E" w:rsidP="0069789D">
      <w:pPr>
        <w:rPr>
          <w:rFonts w:cs="Arial"/>
          <w:szCs w:val="24"/>
        </w:rPr>
      </w:pPr>
      <w:r w:rsidRPr="002D33E8">
        <w:rPr>
          <w:rFonts w:cs="Arial"/>
          <w:szCs w:val="24"/>
        </w:rPr>
        <w:t>The members who served on the Corporation (the governing body) during the Relevant Period and up to the Approval Date were as listed below:</w:t>
      </w:r>
    </w:p>
    <w:p w14:paraId="12231159" w14:textId="665D456B" w:rsidR="0069789D" w:rsidRPr="002D33E8" w:rsidRDefault="0069789D" w:rsidP="0069789D">
      <w:pPr>
        <w:rPr>
          <w:rFonts w:cs="Arial"/>
          <w:szCs w:val="24"/>
        </w:rPr>
      </w:pPr>
    </w:p>
    <w:p w14:paraId="470C7E4A" w14:textId="77777777" w:rsidR="0069789D" w:rsidRPr="002D33E8" w:rsidRDefault="0069789D" w:rsidP="0069789D">
      <w:pPr>
        <w:spacing w:before="100" w:beforeAutospacing="1" w:after="100" w:afterAutospacing="1"/>
        <w:rPr>
          <w:rFonts w:cs="Arial"/>
          <w:szCs w:val="24"/>
        </w:rPr>
      </w:pPr>
      <w:proofErr w:type="spellStart"/>
      <w:r w:rsidRPr="002D33E8">
        <w:rPr>
          <w:rFonts w:cs="Arial"/>
          <w:b/>
          <w:bCs/>
          <w:szCs w:val="24"/>
        </w:rPr>
        <w:t>Dr.</w:t>
      </w:r>
      <w:proofErr w:type="spellEnd"/>
      <w:r w:rsidRPr="002D33E8">
        <w:rPr>
          <w:rFonts w:cs="Arial"/>
          <w:b/>
          <w:bCs/>
          <w:szCs w:val="24"/>
        </w:rPr>
        <w:t xml:space="preserve"> W Bailey</w:t>
      </w:r>
    </w:p>
    <w:p w14:paraId="4555C209" w14:textId="77777777" w:rsidR="0069789D" w:rsidRPr="002D33E8" w:rsidRDefault="0069789D" w:rsidP="00DF1987">
      <w:pPr>
        <w:numPr>
          <w:ilvl w:val="0"/>
          <w:numId w:val="35"/>
        </w:numPr>
        <w:spacing w:before="100" w:beforeAutospacing="1" w:after="100" w:afterAutospacing="1"/>
        <w:rPr>
          <w:rFonts w:cs="Arial"/>
          <w:szCs w:val="24"/>
        </w:rPr>
      </w:pPr>
      <w:r w:rsidRPr="002D33E8">
        <w:rPr>
          <w:rFonts w:cs="Arial"/>
          <w:szCs w:val="24"/>
        </w:rPr>
        <w:t>Date of Appointment: 15.07.22</w:t>
      </w:r>
    </w:p>
    <w:p w14:paraId="0601B55B" w14:textId="77777777" w:rsidR="0069789D" w:rsidRPr="002D33E8" w:rsidRDefault="0069789D" w:rsidP="00DF1987">
      <w:pPr>
        <w:numPr>
          <w:ilvl w:val="0"/>
          <w:numId w:val="35"/>
        </w:numPr>
        <w:spacing w:before="100" w:beforeAutospacing="1" w:after="100" w:afterAutospacing="1"/>
        <w:rPr>
          <w:rFonts w:cs="Arial"/>
          <w:szCs w:val="24"/>
        </w:rPr>
      </w:pPr>
      <w:r w:rsidRPr="002D33E8">
        <w:rPr>
          <w:rFonts w:cs="Arial"/>
          <w:szCs w:val="24"/>
        </w:rPr>
        <w:t>Current Term Expires: 14.07.26</w:t>
      </w:r>
    </w:p>
    <w:p w14:paraId="0A970E9F" w14:textId="77777777" w:rsidR="0069789D" w:rsidRPr="002D33E8" w:rsidRDefault="0069789D" w:rsidP="00DF1987">
      <w:pPr>
        <w:numPr>
          <w:ilvl w:val="0"/>
          <w:numId w:val="35"/>
        </w:numPr>
        <w:spacing w:before="100" w:beforeAutospacing="1" w:after="100" w:afterAutospacing="1"/>
        <w:rPr>
          <w:rFonts w:cs="Arial"/>
          <w:szCs w:val="24"/>
        </w:rPr>
      </w:pPr>
      <w:r w:rsidRPr="002D33E8">
        <w:rPr>
          <w:rFonts w:cs="Arial"/>
          <w:szCs w:val="24"/>
        </w:rPr>
        <w:t>Governor Category: Independent</w:t>
      </w:r>
    </w:p>
    <w:p w14:paraId="6018A3D4" w14:textId="77777777" w:rsidR="0069789D" w:rsidRPr="002D33E8" w:rsidRDefault="0069789D" w:rsidP="00DF1987">
      <w:pPr>
        <w:numPr>
          <w:ilvl w:val="0"/>
          <w:numId w:val="35"/>
        </w:numPr>
        <w:spacing w:before="100" w:beforeAutospacing="1" w:after="100" w:afterAutospacing="1"/>
        <w:rPr>
          <w:rFonts w:cs="Arial"/>
          <w:szCs w:val="24"/>
        </w:rPr>
      </w:pPr>
      <w:r w:rsidRPr="002D33E8">
        <w:rPr>
          <w:rFonts w:cs="Arial"/>
          <w:szCs w:val="24"/>
        </w:rPr>
        <w:t>Committees Served: QPS</w:t>
      </w:r>
    </w:p>
    <w:p w14:paraId="2C51F374" w14:textId="77777777" w:rsidR="0069789D" w:rsidRPr="002D33E8" w:rsidRDefault="0069789D" w:rsidP="00DF1987">
      <w:pPr>
        <w:numPr>
          <w:ilvl w:val="0"/>
          <w:numId w:val="35"/>
        </w:numPr>
        <w:spacing w:before="100" w:beforeAutospacing="1" w:after="100" w:afterAutospacing="1"/>
        <w:rPr>
          <w:rFonts w:cs="Arial"/>
          <w:szCs w:val="24"/>
        </w:rPr>
      </w:pPr>
      <w:r w:rsidRPr="002D33E8">
        <w:rPr>
          <w:rFonts w:cs="Arial"/>
          <w:szCs w:val="24"/>
        </w:rPr>
        <w:t>Board Meeting Attendance (22-23): 75%</w:t>
      </w:r>
    </w:p>
    <w:p w14:paraId="5EF57125" w14:textId="77777777" w:rsidR="0069789D" w:rsidRPr="002D33E8" w:rsidRDefault="0069789D" w:rsidP="00DF1987">
      <w:pPr>
        <w:numPr>
          <w:ilvl w:val="0"/>
          <w:numId w:val="35"/>
        </w:numPr>
        <w:spacing w:before="100" w:beforeAutospacing="1" w:after="100" w:afterAutospacing="1"/>
        <w:rPr>
          <w:rFonts w:cs="Arial"/>
          <w:szCs w:val="24"/>
        </w:rPr>
      </w:pPr>
      <w:r w:rsidRPr="002D33E8">
        <w:rPr>
          <w:rFonts w:cs="Arial"/>
          <w:szCs w:val="24"/>
        </w:rPr>
        <w:t>Overall Attendance (22-23): 68%</w:t>
      </w:r>
    </w:p>
    <w:p w14:paraId="090287A3" w14:textId="77777777" w:rsidR="0069789D" w:rsidRPr="002D33E8" w:rsidRDefault="0069789D" w:rsidP="0069789D">
      <w:pPr>
        <w:spacing w:before="100" w:beforeAutospacing="1" w:after="100" w:afterAutospacing="1"/>
        <w:rPr>
          <w:rFonts w:cs="Arial"/>
          <w:szCs w:val="24"/>
        </w:rPr>
      </w:pPr>
      <w:r w:rsidRPr="002D33E8">
        <w:rPr>
          <w:rFonts w:cs="Arial"/>
          <w:b/>
          <w:bCs/>
          <w:szCs w:val="24"/>
        </w:rPr>
        <w:t>Mrs. R Blackburn</w:t>
      </w:r>
    </w:p>
    <w:p w14:paraId="411A40F8" w14:textId="77777777" w:rsidR="0069789D" w:rsidRPr="002D33E8" w:rsidRDefault="0069789D" w:rsidP="00DF1987">
      <w:pPr>
        <w:numPr>
          <w:ilvl w:val="0"/>
          <w:numId w:val="36"/>
        </w:numPr>
        <w:spacing w:before="100" w:beforeAutospacing="1" w:after="100" w:afterAutospacing="1"/>
        <w:rPr>
          <w:rFonts w:cs="Arial"/>
          <w:szCs w:val="24"/>
        </w:rPr>
      </w:pPr>
      <w:r w:rsidRPr="002D33E8">
        <w:rPr>
          <w:rFonts w:cs="Arial"/>
          <w:szCs w:val="24"/>
        </w:rPr>
        <w:t>Date of Appointment: 07.07.23</w:t>
      </w:r>
    </w:p>
    <w:p w14:paraId="273B523F" w14:textId="77777777" w:rsidR="0069789D" w:rsidRPr="002D33E8" w:rsidRDefault="0069789D" w:rsidP="00DF1987">
      <w:pPr>
        <w:numPr>
          <w:ilvl w:val="0"/>
          <w:numId w:val="36"/>
        </w:numPr>
        <w:spacing w:before="100" w:beforeAutospacing="1" w:after="100" w:afterAutospacing="1"/>
        <w:rPr>
          <w:rFonts w:cs="Arial"/>
          <w:szCs w:val="24"/>
        </w:rPr>
      </w:pPr>
      <w:r w:rsidRPr="002D33E8">
        <w:rPr>
          <w:rFonts w:cs="Arial"/>
          <w:szCs w:val="24"/>
        </w:rPr>
        <w:t>Current Term Expires: 06.07.27</w:t>
      </w:r>
    </w:p>
    <w:p w14:paraId="29CF00CC" w14:textId="77777777" w:rsidR="0069789D" w:rsidRPr="002D33E8" w:rsidRDefault="0069789D" w:rsidP="00DF1987">
      <w:pPr>
        <w:numPr>
          <w:ilvl w:val="0"/>
          <w:numId w:val="36"/>
        </w:numPr>
        <w:spacing w:before="100" w:beforeAutospacing="1" w:after="100" w:afterAutospacing="1"/>
        <w:rPr>
          <w:rFonts w:cs="Arial"/>
          <w:szCs w:val="24"/>
        </w:rPr>
      </w:pPr>
      <w:r w:rsidRPr="002D33E8">
        <w:rPr>
          <w:rFonts w:cs="Arial"/>
          <w:szCs w:val="24"/>
        </w:rPr>
        <w:t>Governor Category: Independent</w:t>
      </w:r>
    </w:p>
    <w:p w14:paraId="055E57A6" w14:textId="77777777" w:rsidR="0069789D" w:rsidRPr="002D33E8" w:rsidRDefault="0069789D" w:rsidP="00DF1987">
      <w:pPr>
        <w:numPr>
          <w:ilvl w:val="0"/>
          <w:numId w:val="36"/>
        </w:numPr>
        <w:spacing w:before="100" w:beforeAutospacing="1" w:after="100" w:afterAutospacing="1"/>
        <w:rPr>
          <w:rFonts w:cs="Arial"/>
          <w:szCs w:val="24"/>
        </w:rPr>
      </w:pPr>
      <w:r w:rsidRPr="002D33E8">
        <w:rPr>
          <w:rFonts w:cs="Arial"/>
          <w:szCs w:val="24"/>
        </w:rPr>
        <w:t>Committees Served: QPS, CSC</w:t>
      </w:r>
    </w:p>
    <w:p w14:paraId="0F551E00" w14:textId="77777777" w:rsidR="0069789D" w:rsidRPr="002D33E8" w:rsidRDefault="0069789D" w:rsidP="00DF1987">
      <w:pPr>
        <w:numPr>
          <w:ilvl w:val="0"/>
          <w:numId w:val="36"/>
        </w:numPr>
        <w:spacing w:before="100" w:beforeAutospacing="1" w:after="100" w:afterAutospacing="1"/>
        <w:rPr>
          <w:rFonts w:cs="Arial"/>
          <w:szCs w:val="24"/>
        </w:rPr>
      </w:pPr>
      <w:r w:rsidRPr="002D33E8">
        <w:rPr>
          <w:rFonts w:cs="Arial"/>
          <w:szCs w:val="24"/>
        </w:rPr>
        <w:t>Board Meeting Attendance (22-23): N/A</w:t>
      </w:r>
    </w:p>
    <w:p w14:paraId="4F6C9D4C" w14:textId="77777777" w:rsidR="0069789D" w:rsidRPr="002D33E8" w:rsidRDefault="0069789D" w:rsidP="00DF1987">
      <w:pPr>
        <w:numPr>
          <w:ilvl w:val="0"/>
          <w:numId w:val="36"/>
        </w:numPr>
        <w:spacing w:before="100" w:beforeAutospacing="1" w:after="100" w:afterAutospacing="1"/>
        <w:rPr>
          <w:rFonts w:cs="Arial"/>
          <w:szCs w:val="24"/>
        </w:rPr>
      </w:pPr>
      <w:r w:rsidRPr="002D33E8">
        <w:rPr>
          <w:rFonts w:cs="Arial"/>
          <w:szCs w:val="24"/>
        </w:rPr>
        <w:t>Overall Attendance (22-23): N/A</w:t>
      </w:r>
    </w:p>
    <w:p w14:paraId="14DB4866" w14:textId="77777777" w:rsidR="0069789D" w:rsidRPr="002D33E8" w:rsidRDefault="0069789D" w:rsidP="0069789D">
      <w:pPr>
        <w:spacing w:before="100" w:beforeAutospacing="1" w:after="100" w:afterAutospacing="1"/>
        <w:rPr>
          <w:rFonts w:cs="Arial"/>
          <w:szCs w:val="24"/>
        </w:rPr>
      </w:pPr>
      <w:r w:rsidRPr="002D33E8">
        <w:rPr>
          <w:rFonts w:cs="Arial"/>
          <w:b/>
          <w:bCs/>
          <w:szCs w:val="24"/>
        </w:rPr>
        <w:t>Ms. M Carabine</w:t>
      </w:r>
    </w:p>
    <w:p w14:paraId="3B753816" w14:textId="77777777" w:rsidR="0069789D" w:rsidRPr="002D33E8" w:rsidRDefault="0069789D" w:rsidP="00DF1987">
      <w:pPr>
        <w:numPr>
          <w:ilvl w:val="0"/>
          <w:numId w:val="37"/>
        </w:numPr>
        <w:spacing w:before="100" w:beforeAutospacing="1" w:after="100" w:afterAutospacing="1"/>
        <w:rPr>
          <w:rFonts w:cs="Arial"/>
          <w:szCs w:val="24"/>
        </w:rPr>
      </w:pPr>
      <w:r w:rsidRPr="002D33E8">
        <w:rPr>
          <w:rFonts w:cs="Arial"/>
          <w:szCs w:val="24"/>
        </w:rPr>
        <w:t>Date of Appointment: 24.01.20</w:t>
      </w:r>
    </w:p>
    <w:p w14:paraId="1AF58554" w14:textId="77777777" w:rsidR="0069789D" w:rsidRPr="002D33E8" w:rsidRDefault="0069789D" w:rsidP="00DF1987">
      <w:pPr>
        <w:numPr>
          <w:ilvl w:val="0"/>
          <w:numId w:val="37"/>
        </w:numPr>
        <w:spacing w:before="100" w:beforeAutospacing="1" w:after="100" w:afterAutospacing="1"/>
        <w:rPr>
          <w:rFonts w:cs="Arial"/>
          <w:szCs w:val="24"/>
        </w:rPr>
      </w:pPr>
      <w:r w:rsidRPr="002D33E8">
        <w:rPr>
          <w:rFonts w:cs="Arial"/>
          <w:szCs w:val="24"/>
        </w:rPr>
        <w:t>Current Term Expires: 31.03.23</w:t>
      </w:r>
    </w:p>
    <w:p w14:paraId="5808991E" w14:textId="77777777" w:rsidR="0069789D" w:rsidRPr="002D33E8" w:rsidRDefault="0069789D" w:rsidP="00DF1987">
      <w:pPr>
        <w:numPr>
          <w:ilvl w:val="0"/>
          <w:numId w:val="37"/>
        </w:numPr>
        <w:spacing w:before="100" w:beforeAutospacing="1" w:after="100" w:afterAutospacing="1"/>
        <w:rPr>
          <w:rFonts w:cs="Arial"/>
          <w:szCs w:val="24"/>
        </w:rPr>
      </w:pPr>
      <w:r w:rsidRPr="002D33E8">
        <w:rPr>
          <w:rFonts w:cs="Arial"/>
          <w:szCs w:val="24"/>
        </w:rPr>
        <w:t>Date of Resignation: 06.03.23</w:t>
      </w:r>
    </w:p>
    <w:p w14:paraId="5CE6F72D" w14:textId="77777777" w:rsidR="0069789D" w:rsidRPr="002D33E8" w:rsidRDefault="0069789D" w:rsidP="00DF1987">
      <w:pPr>
        <w:numPr>
          <w:ilvl w:val="0"/>
          <w:numId w:val="37"/>
        </w:numPr>
        <w:spacing w:before="100" w:beforeAutospacing="1" w:after="100" w:afterAutospacing="1"/>
        <w:rPr>
          <w:rFonts w:cs="Arial"/>
          <w:szCs w:val="24"/>
        </w:rPr>
      </w:pPr>
      <w:r w:rsidRPr="002D33E8">
        <w:rPr>
          <w:rFonts w:cs="Arial"/>
          <w:szCs w:val="24"/>
        </w:rPr>
        <w:t>Governor Category: Independent</w:t>
      </w:r>
    </w:p>
    <w:p w14:paraId="23A56D0A" w14:textId="77777777" w:rsidR="0069789D" w:rsidRPr="002D33E8" w:rsidRDefault="0069789D" w:rsidP="00DF1987">
      <w:pPr>
        <w:numPr>
          <w:ilvl w:val="0"/>
          <w:numId w:val="37"/>
        </w:numPr>
        <w:spacing w:before="100" w:beforeAutospacing="1" w:after="100" w:afterAutospacing="1"/>
        <w:rPr>
          <w:rFonts w:cs="Arial"/>
          <w:szCs w:val="24"/>
        </w:rPr>
      </w:pPr>
      <w:r w:rsidRPr="002D33E8">
        <w:rPr>
          <w:rFonts w:cs="Arial"/>
          <w:szCs w:val="24"/>
        </w:rPr>
        <w:t>Committees Served: Audit</w:t>
      </w:r>
    </w:p>
    <w:p w14:paraId="1C54DD7F" w14:textId="77777777" w:rsidR="0069789D" w:rsidRPr="002D33E8" w:rsidRDefault="0069789D" w:rsidP="00DF1987">
      <w:pPr>
        <w:numPr>
          <w:ilvl w:val="0"/>
          <w:numId w:val="37"/>
        </w:numPr>
        <w:spacing w:before="100" w:beforeAutospacing="1" w:after="100" w:afterAutospacing="1"/>
        <w:rPr>
          <w:rFonts w:cs="Arial"/>
          <w:szCs w:val="24"/>
        </w:rPr>
      </w:pPr>
      <w:r w:rsidRPr="002D33E8">
        <w:rPr>
          <w:rFonts w:cs="Arial"/>
          <w:szCs w:val="24"/>
        </w:rPr>
        <w:t>Board Meeting Attendance (22-23): 100%</w:t>
      </w:r>
    </w:p>
    <w:p w14:paraId="7EC201D6" w14:textId="77777777" w:rsidR="0069789D" w:rsidRPr="002D33E8" w:rsidRDefault="0069789D" w:rsidP="00DF1987">
      <w:pPr>
        <w:numPr>
          <w:ilvl w:val="0"/>
          <w:numId w:val="37"/>
        </w:numPr>
        <w:spacing w:before="100" w:beforeAutospacing="1" w:after="100" w:afterAutospacing="1"/>
        <w:rPr>
          <w:rFonts w:cs="Arial"/>
          <w:szCs w:val="24"/>
        </w:rPr>
      </w:pPr>
      <w:r w:rsidRPr="002D33E8">
        <w:rPr>
          <w:rFonts w:cs="Arial"/>
          <w:szCs w:val="24"/>
        </w:rPr>
        <w:t>Overall Attendance (22-23): 75%</w:t>
      </w:r>
    </w:p>
    <w:p w14:paraId="73CD717D" w14:textId="77777777" w:rsidR="0069789D" w:rsidRPr="002D33E8" w:rsidRDefault="0069789D" w:rsidP="0069789D">
      <w:pPr>
        <w:spacing w:before="100" w:beforeAutospacing="1" w:after="100" w:afterAutospacing="1"/>
        <w:rPr>
          <w:rFonts w:cs="Arial"/>
          <w:szCs w:val="24"/>
        </w:rPr>
      </w:pPr>
      <w:r w:rsidRPr="002D33E8">
        <w:rPr>
          <w:rFonts w:cs="Arial"/>
          <w:b/>
          <w:bCs/>
          <w:szCs w:val="24"/>
        </w:rPr>
        <w:t>Ms. C Catmull</w:t>
      </w:r>
    </w:p>
    <w:p w14:paraId="2B87C744" w14:textId="77777777" w:rsidR="0069789D" w:rsidRPr="002D33E8" w:rsidRDefault="0069789D" w:rsidP="00DF1987">
      <w:pPr>
        <w:numPr>
          <w:ilvl w:val="0"/>
          <w:numId w:val="38"/>
        </w:numPr>
        <w:spacing w:before="100" w:beforeAutospacing="1" w:after="100" w:afterAutospacing="1"/>
        <w:rPr>
          <w:rFonts w:cs="Arial"/>
          <w:szCs w:val="24"/>
        </w:rPr>
      </w:pPr>
      <w:r w:rsidRPr="002D33E8">
        <w:rPr>
          <w:rFonts w:cs="Arial"/>
          <w:szCs w:val="24"/>
        </w:rPr>
        <w:t>Date of Appointment: 12.11.21</w:t>
      </w:r>
    </w:p>
    <w:p w14:paraId="12F4431D" w14:textId="77777777" w:rsidR="0069789D" w:rsidRPr="002D33E8" w:rsidRDefault="0069789D" w:rsidP="00DF1987">
      <w:pPr>
        <w:numPr>
          <w:ilvl w:val="0"/>
          <w:numId w:val="38"/>
        </w:numPr>
        <w:spacing w:before="100" w:beforeAutospacing="1" w:after="100" w:afterAutospacing="1"/>
        <w:rPr>
          <w:rFonts w:cs="Arial"/>
          <w:szCs w:val="24"/>
        </w:rPr>
      </w:pPr>
      <w:r w:rsidRPr="002D33E8">
        <w:rPr>
          <w:rFonts w:cs="Arial"/>
          <w:szCs w:val="24"/>
        </w:rPr>
        <w:t>Current Term Expires: 11.11.25</w:t>
      </w:r>
    </w:p>
    <w:p w14:paraId="3FBF66FC" w14:textId="77777777" w:rsidR="0069789D" w:rsidRPr="002D33E8" w:rsidRDefault="0069789D" w:rsidP="00DF1987">
      <w:pPr>
        <w:numPr>
          <w:ilvl w:val="0"/>
          <w:numId w:val="38"/>
        </w:numPr>
        <w:spacing w:before="100" w:beforeAutospacing="1" w:after="100" w:afterAutospacing="1"/>
        <w:rPr>
          <w:rFonts w:cs="Arial"/>
          <w:szCs w:val="24"/>
        </w:rPr>
      </w:pPr>
      <w:r w:rsidRPr="002D33E8">
        <w:rPr>
          <w:rFonts w:cs="Arial"/>
          <w:szCs w:val="24"/>
        </w:rPr>
        <w:t>Date of Resignation: 17.11.23</w:t>
      </w:r>
    </w:p>
    <w:p w14:paraId="2CDE94E9" w14:textId="77777777" w:rsidR="0069789D" w:rsidRPr="002D33E8" w:rsidRDefault="0069789D" w:rsidP="00DF1987">
      <w:pPr>
        <w:numPr>
          <w:ilvl w:val="0"/>
          <w:numId w:val="38"/>
        </w:numPr>
        <w:spacing w:before="100" w:beforeAutospacing="1" w:after="100" w:afterAutospacing="1"/>
        <w:rPr>
          <w:rFonts w:cs="Arial"/>
          <w:szCs w:val="24"/>
        </w:rPr>
      </w:pPr>
      <w:r w:rsidRPr="002D33E8">
        <w:rPr>
          <w:rFonts w:cs="Arial"/>
          <w:szCs w:val="24"/>
        </w:rPr>
        <w:t>Governor Category: Staff</w:t>
      </w:r>
    </w:p>
    <w:p w14:paraId="72036D6F" w14:textId="77777777" w:rsidR="0069789D" w:rsidRPr="002D33E8" w:rsidRDefault="0069789D" w:rsidP="00DF1987">
      <w:pPr>
        <w:numPr>
          <w:ilvl w:val="0"/>
          <w:numId w:val="38"/>
        </w:numPr>
        <w:spacing w:before="100" w:beforeAutospacing="1" w:after="100" w:afterAutospacing="1"/>
        <w:rPr>
          <w:rFonts w:cs="Arial"/>
          <w:szCs w:val="24"/>
        </w:rPr>
      </w:pPr>
      <w:r w:rsidRPr="002D33E8">
        <w:rPr>
          <w:rFonts w:cs="Arial"/>
          <w:szCs w:val="24"/>
        </w:rPr>
        <w:t>Committees Served: QPS</w:t>
      </w:r>
    </w:p>
    <w:p w14:paraId="088A1D69" w14:textId="77777777" w:rsidR="0069789D" w:rsidRPr="002D33E8" w:rsidRDefault="0069789D" w:rsidP="00DF1987">
      <w:pPr>
        <w:numPr>
          <w:ilvl w:val="0"/>
          <w:numId w:val="38"/>
        </w:numPr>
        <w:spacing w:before="100" w:beforeAutospacing="1" w:after="100" w:afterAutospacing="1"/>
        <w:rPr>
          <w:rFonts w:cs="Arial"/>
          <w:szCs w:val="24"/>
        </w:rPr>
      </w:pPr>
      <w:r w:rsidRPr="002D33E8">
        <w:rPr>
          <w:rFonts w:cs="Arial"/>
          <w:szCs w:val="24"/>
        </w:rPr>
        <w:t>Board Meeting Attendance (22-23): 0%</w:t>
      </w:r>
    </w:p>
    <w:p w14:paraId="3596EFC8" w14:textId="77777777" w:rsidR="0069789D" w:rsidRPr="002D33E8" w:rsidRDefault="0069789D" w:rsidP="00DF1987">
      <w:pPr>
        <w:numPr>
          <w:ilvl w:val="0"/>
          <w:numId w:val="38"/>
        </w:numPr>
        <w:spacing w:before="100" w:beforeAutospacing="1" w:after="100" w:afterAutospacing="1"/>
        <w:rPr>
          <w:rFonts w:cs="Arial"/>
          <w:szCs w:val="24"/>
        </w:rPr>
      </w:pPr>
      <w:r w:rsidRPr="002D33E8">
        <w:rPr>
          <w:rFonts w:cs="Arial"/>
          <w:szCs w:val="24"/>
        </w:rPr>
        <w:t>Overall Attendance (22-23): 0%</w:t>
      </w:r>
    </w:p>
    <w:p w14:paraId="7A798CB1" w14:textId="77777777" w:rsidR="0069789D" w:rsidRPr="002D33E8" w:rsidRDefault="0069789D" w:rsidP="0069789D">
      <w:pPr>
        <w:spacing w:before="100" w:beforeAutospacing="1" w:after="100" w:afterAutospacing="1"/>
        <w:rPr>
          <w:rFonts w:cs="Arial"/>
          <w:szCs w:val="24"/>
        </w:rPr>
      </w:pPr>
      <w:proofErr w:type="spellStart"/>
      <w:r w:rsidRPr="002D33E8">
        <w:rPr>
          <w:rFonts w:cs="Arial"/>
          <w:b/>
          <w:bCs/>
          <w:szCs w:val="24"/>
        </w:rPr>
        <w:t>Dr.</w:t>
      </w:r>
      <w:proofErr w:type="spellEnd"/>
      <w:r w:rsidRPr="002D33E8">
        <w:rPr>
          <w:rFonts w:cs="Arial"/>
          <w:b/>
          <w:bCs/>
          <w:szCs w:val="24"/>
        </w:rPr>
        <w:t xml:space="preserve"> A Conn</w:t>
      </w:r>
    </w:p>
    <w:p w14:paraId="2417559E" w14:textId="77777777" w:rsidR="0069789D" w:rsidRPr="002D33E8" w:rsidRDefault="0069789D" w:rsidP="00DF1987">
      <w:pPr>
        <w:numPr>
          <w:ilvl w:val="0"/>
          <w:numId w:val="39"/>
        </w:numPr>
        <w:spacing w:before="100" w:beforeAutospacing="1" w:after="100" w:afterAutospacing="1"/>
        <w:rPr>
          <w:rFonts w:cs="Arial"/>
          <w:szCs w:val="24"/>
        </w:rPr>
      </w:pPr>
      <w:r w:rsidRPr="002D33E8">
        <w:rPr>
          <w:rFonts w:cs="Arial"/>
          <w:szCs w:val="24"/>
        </w:rPr>
        <w:t>Date of Appointment: 06.10.17</w:t>
      </w:r>
    </w:p>
    <w:p w14:paraId="2E3C56DB" w14:textId="77777777" w:rsidR="0069789D" w:rsidRPr="002D33E8" w:rsidRDefault="0069789D" w:rsidP="00DF1987">
      <w:pPr>
        <w:numPr>
          <w:ilvl w:val="0"/>
          <w:numId w:val="39"/>
        </w:numPr>
        <w:spacing w:before="100" w:beforeAutospacing="1" w:after="100" w:afterAutospacing="1"/>
        <w:rPr>
          <w:rFonts w:cs="Arial"/>
          <w:szCs w:val="24"/>
        </w:rPr>
      </w:pPr>
      <w:r w:rsidRPr="002D33E8">
        <w:rPr>
          <w:rFonts w:cs="Arial"/>
          <w:szCs w:val="24"/>
        </w:rPr>
        <w:t>Current Term Expires: 31.03.25</w:t>
      </w:r>
    </w:p>
    <w:p w14:paraId="5BDCDBD6" w14:textId="77777777" w:rsidR="0069789D" w:rsidRPr="002D33E8" w:rsidRDefault="0069789D" w:rsidP="00DF1987">
      <w:pPr>
        <w:numPr>
          <w:ilvl w:val="0"/>
          <w:numId w:val="39"/>
        </w:numPr>
        <w:spacing w:before="100" w:beforeAutospacing="1" w:after="100" w:afterAutospacing="1"/>
        <w:rPr>
          <w:rFonts w:cs="Arial"/>
          <w:szCs w:val="24"/>
        </w:rPr>
      </w:pPr>
      <w:r w:rsidRPr="002D33E8">
        <w:rPr>
          <w:rFonts w:cs="Arial"/>
          <w:szCs w:val="24"/>
        </w:rPr>
        <w:t>Governor Category: Independent</w:t>
      </w:r>
    </w:p>
    <w:p w14:paraId="42EA7722" w14:textId="77777777" w:rsidR="0069789D" w:rsidRPr="002D33E8" w:rsidRDefault="0069789D" w:rsidP="00DF1987">
      <w:pPr>
        <w:numPr>
          <w:ilvl w:val="0"/>
          <w:numId w:val="39"/>
        </w:numPr>
        <w:spacing w:before="100" w:beforeAutospacing="1" w:after="100" w:afterAutospacing="1"/>
        <w:rPr>
          <w:rFonts w:cs="Arial"/>
          <w:szCs w:val="24"/>
        </w:rPr>
      </w:pPr>
      <w:r w:rsidRPr="002D33E8">
        <w:rPr>
          <w:rFonts w:cs="Arial"/>
          <w:szCs w:val="24"/>
        </w:rPr>
        <w:t>Committees Served: Audit, PCG</w:t>
      </w:r>
    </w:p>
    <w:p w14:paraId="37E93DC0" w14:textId="77777777" w:rsidR="0069789D" w:rsidRPr="002D33E8" w:rsidRDefault="0069789D" w:rsidP="00DF1987">
      <w:pPr>
        <w:numPr>
          <w:ilvl w:val="0"/>
          <w:numId w:val="39"/>
        </w:numPr>
        <w:spacing w:before="100" w:beforeAutospacing="1" w:after="100" w:afterAutospacing="1"/>
        <w:rPr>
          <w:rFonts w:cs="Arial"/>
          <w:szCs w:val="24"/>
        </w:rPr>
      </w:pPr>
      <w:r w:rsidRPr="002D33E8">
        <w:rPr>
          <w:rFonts w:cs="Arial"/>
          <w:szCs w:val="24"/>
        </w:rPr>
        <w:t>Board Meeting Attendance (22-23): 100%</w:t>
      </w:r>
    </w:p>
    <w:p w14:paraId="09F2C5E5" w14:textId="77777777" w:rsidR="0069789D" w:rsidRPr="002D33E8" w:rsidRDefault="0069789D" w:rsidP="00DF1987">
      <w:pPr>
        <w:numPr>
          <w:ilvl w:val="0"/>
          <w:numId w:val="39"/>
        </w:numPr>
        <w:spacing w:before="100" w:beforeAutospacing="1" w:after="100" w:afterAutospacing="1"/>
        <w:rPr>
          <w:rFonts w:cs="Arial"/>
          <w:szCs w:val="24"/>
        </w:rPr>
      </w:pPr>
      <w:r w:rsidRPr="002D33E8">
        <w:rPr>
          <w:rFonts w:cs="Arial"/>
          <w:szCs w:val="24"/>
        </w:rPr>
        <w:t>Overall Attendance (22-23): 100%</w:t>
      </w:r>
    </w:p>
    <w:p w14:paraId="419E9F2F" w14:textId="77777777" w:rsidR="0069789D" w:rsidRPr="002D33E8" w:rsidRDefault="0069789D" w:rsidP="0069789D">
      <w:pPr>
        <w:spacing w:before="100" w:beforeAutospacing="1" w:after="100" w:afterAutospacing="1"/>
        <w:rPr>
          <w:rFonts w:cs="Arial"/>
          <w:szCs w:val="24"/>
        </w:rPr>
      </w:pPr>
      <w:proofErr w:type="spellStart"/>
      <w:r w:rsidRPr="002D33E8">
        <w:rPr>
          <w:rFonts w:cs="Arial"/>
          <w:b/>
          <w:bCs/>
          <w:szCs w:val="24"/>
        </w:rPr>
        <w:t>Dr.</w:t>
      </w:r>
      <w:proofErr w:type="spellEnd"/>
      <w:r w:rsidRPr="002D33E8">
        <w:rPr>
          <w:rFonts w:cs="Arial"/>
          <w:b/>
          <w:bCs/>
          <w:szCs w:val="24"/>
        </w:rPr>
        <w:t xml:space="preserve"> J Daniels</w:t>
      </w:r>
    </w:p>
    <w:p w14:paraId="7D4DA25D" w14:textId="77777777" w:rsidR="0069789D" w:rsidRPr="002D33E8" w:rsidRDefault="0069789D" w:rsidP="00DF1987">
      <w:pPr>
        <w:numPr>
          <w:ilvl w:val="0"/>
          <w:numId w:val="40"/>
        </w:numPr>
        <w:spacing w:before="100" w:beforeAutospacing="1" w:after="100" w:afterAutospacing="1"/>
        <w:rPr>
          <w:rFonts w:cs="Arial"/>
          <w:szCs w:val="24"/>
        </w:rPr>
      </w:pPr>
      <w:r w:rsidRPr="002D33E8">
        <w:rPr>
          <w:rFonts w:cs="Arial"/>
          <w:szCs w:val="24"/>
        </w:rPr>
        <w:t>Date of Appointment: 20.09.23</w:t>
      </w:r>
    </w:p>
    <w:p w14:paraId="265AD740" w14:textId="77777777" w:rsidR="0069789D" w:rsidRPr="002D33E8" w:rsidRDefault="0069789D" w:rsidP="00DF1987">
      <w:pPr>
        <w:numPr>
          <w:ilvl w:val="0"/>
          <w:numId w:val="40"/>
        </w:numPr>
        <w:spacing w:before="100" w:beforeAutospacing="1" w:after="100" w:afterAutospacing="1"/>
        <w:rPr>
          <w:rFonts w:cs="Arial"/>
          <w:szCs w:val="24"/>
        </w:rPr>
      </w:pPr>
      <w:r w:rsidRPr="002D33E8">
        <w:rPr>
          <w:rFonts w:cs="Arial"/>
          <w:szCs w:val="24"/>
        </w:rPr>
        <w:t>Current Term Expires: 19.09.27</w:t>
      </w:r>
    </w:p>
    <w:p w14:paraId="060089B2" w14:textId="77777777" w:rsidR="0069789D" w:rsidRPr="002D33E8" w:rsidRDefault="0069789D" w:rsidP="00DF1987">
      <w:pPr>
        <w:numPr>
          <w:ilvl w:val="0"/>
          <w:numId w:val="40"/>
        </w:numPr>
        <w:spacing w:before="100" w:beforeAutospacing="1" w:after="100" w:afterAutospacing="1"/>
        <w:rPr>
          <w:rFonts w:cs="Arial"/>
          <w:szCs w:val="24"/>
        </w:rPr>
      </w:pPr>
      <w:r w:rsidRPr="002D33E8">
        <w:rPr>
          <w:rFonts w:cs="Arial"/>
          <w:szCs w:val="24"/>
        </w:rPr>
        <w:t>Governor Category: Independent</w:t>
      </w:r>
    </w:p>
    <w:p w14:paraId="5DAF242A" w14:textId="77777777" w:rsidR="0069789D" w:rsidRPr="002D33E8" w:rsidRDefault="0069789D" w:rsidP="00DF1987">
      <w:pPr>
        <w:numPr>
          <w:ilvl w:val="0"/>
          <w:numId w:val="40"/>
        </w:numPr>
        <w:spacing w:before="100" w:beforeAutospacing="1" w:after="100" w:afterAutospacing="1"/>
        <w:rPr>
          <w:rFonts w:cs="Arial"/>
          <w:szCs w:val="24"/>
        </w:rPr>
      </w:pPr>
      <w:r w:rsidRPr="002D33E8">
        <w:rPr>
          <w:rFonts w:cs="Arial"/>
          <w:szCs w:val="24"/>
        </w:rPr>
        <w:t>Committees Served: EDISG</w:t>
      </w:r>
    </w:p>
    <w:p w14:paraId="230B496F" w14:textId="77777777" w:rsidR="0069789D" w:rsidRPr="002D33E8" w:rsidRDefault="0069789D" w:rsidP="00DF1987">
      <w:pPr>
        <w:numPr>
          <w:ilvl w:val="0"/>
          <w:numId w:val="40"/>
        </w:numPr>
        <w:spacing w:before="100" w:beforeAutospacing="1" w:after="100" w:afterAutospacing="1"/>
        <w:rPr>
          <w:rFonts w:cs="Arial"/>
          <w:szCs w:val="24"/>
        </w:rPr>
      </w:pPr>
      <w:r w:rsidRPr="002D33E8">
        <w:rPr>
          <w:rFonts w:cs="Arial"/>
          <w:szCs w:val="24"/>
        </w:rPr>
        <w:t>Board Meeting Attendance (22-23): N/A</w:t>
      </w:r>
    </w:p>
    <w:p w14:paraId="030CE991" w14:textId="77777777" w:rsidR="0069789D" w:rsidRPr="002D33E8" w:rsidRDefault="0069789D" w:rsidP="00DF1987">
      <w:pPr>
        <w:numPr>
          <w:ilvl w:val="0"/>
          <w:numId w:val="40"/>
        </w:numPr>
        <w:spacing w:before="100" w:beforeAutospacing="1" w:after="100" w:afterAutospacing="1"/>
        <w:rPr>
          <w:rFonts w:cs="Arial"/>
          <w:szCs w:val="24"/>
        </w:rPr>
      </w:pPr>
      <w:r w:rsidRPr="002D33E8">
        <w:rPr>
          <w:rFonts w:cs="Arial"/>
          <w:szCs w:val="24"/>
        </w:rPr>
        <w:t>Overall Attendance (22-23): N/A</w:t>
      </w:r>
    </w:p>
    <w:p w14:paraId="216902AB" w14:textId="77777777" w:rsidR="0069789D" w:rsidRPr="002D33E8" w:rsidRDefault="0069789D" w:rsidP="0069789D">
      <w:pPr>
        <w:spacing w:before="100" w:beforeAutospacing="1" w:after="100" w:afterAutospacing="1"/>
        <w:rPr>
          <w:rFonts w:cs="Arial"/>
          <w:szCs w:val="24"/>
        </w:rPr>
      </w:pPr>
      <w:r w:rsidRPr="002D33E8">
        <w:rPr>
          <w:rFonts w:cs="Arial"/>
          <w:b/>
          <w:bCs/>
          <w:szCs w:val="24"/>
        </w:rPr>
        <w:t>Mrs. C George</w:t>
      </w:r>
    </w:p>
    <w:p w14:paraId="54982D4B" w14:textId="77777777" w:rsidR="0069789D" w:rsidRPr="002D33E8" w:rsidRDefault="0069789D" w:rsidP="00DF1987">
      <w:pPr>
        <w:numPr>
          <w:ilvl w:val="0"/>
          <w:numId w:val="41"/>
        </w:numPr>
        <w:spacing w:before="100" w:beforeAutospacing="1" w:after="100" w:afterAutospacing="1"/>
        <w:rPr>
          <w:rFonts w:cs="Arial"/>
          <w:szCs w:val="24"/>
        </w:rPr>
      </w:pPr>
      <w:r w:rsidRPr="002D33E8">
        <w:rPr>
          <w:rFonts w:cs="Arial"/>
          <w:szCs w:val="24"/>
        </w:rPr>
        <w:t>Date of Appointment: 23.05.14</w:t>
      </w:r>
    </w:p>
    <w:p w14:paraId="6D0E788D" w14:textId="77777777" w:rsidR="0069789D" w:rsidRPr="002D33E8" w:rsidRDefault="0069789D" w:rsidP="00DF1987">
      <w:pPr>
        <w:numPr>
          <w:ilvl w:val="0"/>
          <w:numId w:val="41"/>
        </w:numPr>
        <w:spacing w:before="100" w:beforeAutospacing="1" w:after="100" w:afterAutospacing="1"/>
        <w:rPr>
          <w:rFonts w:cs="Arial"/>
          <w:szCs w:val="24"/>
        </w:rPr>
      </w:pPr>
      <w:r w:rsidRPr="002D33E8">
        <w:rPr>
          <w:rFonts w:cs="Arial"/>
          <w:szCs w:val="24"/>
        </w:rPr>
        <w:t>Current Term Expires: 31.03.25</w:t>
      </w:r>
    </w:p>
    <w:p w14:paraId="5F339F0C" w14:textId="77777777" w:rsidR="0069789D" w:rsidRPr="002D33E8" w:rsidRDefault="0069789D" w:rsidP="00DF1987">
      <w:pPr>
        <w:numPr>
          <w:ilvl w:val="0"/>
          <w:numId w:val="41"/>
        </w:numPr>
        <w:spacing w:before="100" w:beforeAutospacing="1" w:after="100" w:afterAutospacing="1"/>
        <w:rPr>
          <w:rFonts w:cs="Arial"/>
          <w:szCs w:val="24"/>
        </w:rPr>
      </w:pPr>
      <w:r w:rsidRPr="002D33E8">
        <w:rPr>
          <w:rFonts w:cs="Arial"/>
          <w:szCs w:val="24"/>
        </w:rPr>
        <w:t>Governor Category: Independent</w:t>
      </w:r>
    </w:p>
    <w:p w14:paraId="5A6989DE" w14:textId="77777777" w:rsidR="0069789D" w:rsidRPr="002D33E8" w:rsidRDefault="0069789D" w:rsidP="00DF1987">
      <w:pPr>
        <w:numPr>
          <w:ilvl w:val="0"/>
          <w:numId w:val="41"/>
        </w:numPr>
        <w:spacing w:before="100" w:beforeAutospacing="1" w:after="100" w:afterAutospacing="1"/>
        <w:rPr>
          <w:rFonts w:cs="Arial"/>
          <w:szCs w:val="24"/>
        </w:rPr>
      </w:pPr>
      <w:r w:rsidRPr="002D33E8">
        <w:rPr>
          <w:rFonts w:cs="Arial"/>
          <w:szCs w:val="24"/>
        </w:rPr>
        <w:t>Committees Served: F&amp;R, PCG, QPS, Safe, EDISG, CSC</w:t>
      </w:r>
    </w:p>
    <w:p w14:paraId="1DDAE2D1" w14:textId="77777777" w:rsidR="0069789D" w:rsidRPr="002D33E8" w:rsidRDefault="0069789D" w:rsidP="00DF1987">
      <w:pPr>
        <w:numPr>
          <w:ilvl w:val="0"/>
          <w:numId w:val="41"/>
        </w:numPr>
        <w:spacing w:before="100" w:beforeAutospacing="1" w:after="100" w:afterAutospacing="1"/>
        <w:rPr>
          <w:rFonts w:cs="Arial"/>
          <w:szCs w:val="24"/>
        </w:rPr>
      </w:pPr>
      <w:r w:rsidRPr="002D33E8">
        <w:rPr>
          <w:rFonts w:cs="Arial"/>
          <w:szCs w:val="24"/>
        </w:rPr>
        <w:t>Board Meeting Attendance (22-23): 100%</w:t>
      </w:r>
    </w:p>
    <w:p w14:paraId="713C253E" w14:textId="77777777" w:rsidR="0069789D" w:rsidRPr="002D33E8" w:rsidRDefault="0069789D" w:rsidP="00DF1987">
      <w:pPr>
        <w:numPr>
          <w:ilvl w:val="0"/>
          <w:numId w:val="41"/>
        </w:numPr>
        <w:spacing w:before="100" w:beforeAutospacing="1" w:after="100" w:afterAutospacing="1"/>
        <w:rPr>
          <w:rFonts w:cs="Arial"/>
          <w:szCs w:val="24"/>
        </w:rPr>
      </w:pPr>
      <w:r w:rsidRPr="002D33E8">
        <w:rPr>
          <w:rFonts w:cs="Arial"/>
          <w:szCs w:val="24"/>
        </w:rPr>
        <w:t>Overall Attendance (22-23): 94%</w:t>
      </w:r>
    </w:p>
    <w:p w14:paraId="2B6DBA01" w14:textId="77777777" w:rsidR="0069789D" w:rsidRPr="002D33E8" w:rsidRDefault="0069789D" w:rsidP="0069789D">
      <w:pPr>
        <w:spacing w:before="100" w:beforeAutospacing="1" w:after="100" w:afterAutospacing="1"/>
        <w:rPr>
          <w:rFonts w:cs="Arial"/>
          <w:szCs w:val="24"/>
        </w:rPr>
      </w:pPr>
      <w:r w:rsidRPr="002D33E8">
        <w:rPr>
          <w:rFonts w:cs="Arial"/>
          <w:b/>
          <w:bCs/>
          <w:szCs w:val="24"/>
        </w:rPr>
        <w:t>Mr. A Greaves</w:t>
      </w:r>
    </w:p>
    <w:p w14:paraId="2B858338" w14:textId="77777777" w:rsidR="0069789D" w:rsidRPr="002D33E8" w:rsidRDefault="0069789D" w:rsidP="00DF1987">
      <w:pPr>
        <w:numPr>
          <w:ilvl w:val="0"/>
          <w:numId w:val="42"/>
        </w:numPr>
        <w:spacing w:before="100" w:beforeAutospacing="1" w:after="100" w:afterAutospacing="1"/>
        <w:rPr>
          <w:rFonts w:cs="Arial"/>
          <w:szCs w:val="24"/>
        </w:rPr>
      </w:pPr>
      <w:r w:rsidRPr="002D33E8">
        <w:rPr>
          <w:rFonts w:cs="Arial"/>
          <w:szCs w:val="24"/>
        </w:rPr>
        <w:t>Date of Appointment: 12.11.21</w:t>
      </w:r>
    </w:p>
    <w:p w14:paraId="3C07C06E" w14:textId="77777777" w:rsidR="0069789D" w:rsidRPr="002D33E8" w:rsidRDefault="0069789D" w:rsidP="00DF1987">
      <w:pPr>
        <w:numPr>
          <w:ilvl w:val="0"/>
          <w:numId w:val="42"/>
        </w:numPr>
        <w:spacing w:before="100" w:beforeAutospacing="1" w:after="100" w:afterAutospacing="1"/>
        <w:rPr>
          <w:rFonts w:cs="Arial"/>
          <w:szCs w:val="24"/>
        </w:rPr>
      </w:pPr>
      <w:r w:rsidRPr="002D33E8">
        <w:rPr>
          <w:rFonts w:cs="Arial"/>
          <w:szCs w:val="24"/>
        </w:rPr>
        <w:t>Current Term Expires: 11.11.25</w:t>
      </w:r>
    </w:p>
    <w:p w14:paraId="106E0193" w14:textId="77777777" w:rsidR="0069789D" w:rsidRPr="002D33E8" w:rsidRDefault="0069789D" w:rsidP="00DF1987">
      <w:pPr>
        <w:numPr>
          <w:ilvl w:val="0"/>
          <w:numId w:val="42"/>
        </w:numPr>
        <w:spacing w:before="100" w:beforeAutospacing="1" w:after="100" w:afterAutospacing="1"/>
        <w:rPr>
          <w:rFonts w:cs="Arial"/>
          <w:szCs w:val="24"/>
        </w:rPr>
      </w:pPr>
      <w:r w:rsidRPr="002D33E8">
        <w:rPr>
          <w:rFonts w:cs="Arial"/>
          <w:szCs w:val="24"/>
        </w:rPr>
        <w:t>Governor Category: Staff</w:t>
      </w:r>
    </w:p>
    <w:p w14:paraId="673F0E0F" w14:textId="77777777" w:rsidR="0069789D" w:rsidRPr="002D33E8" w:rsidRDefault="0069789D" w:rsidP="00DF1987">
      <w:pPr>
        <w:numPr>
          <w:ilvl w:val="0"/>
          <w:numId w:val="42"/>
        </w:numPr>
        <w:spacing w:before="100" w:beforeAutospacing="1" w:after="100" w:afterAutospacing="1"/>
        <w:rPr>
          <w:rFonts w:cs="Arial"/>
          <w:szCs w:val="24"/>
        </w:rPr>
      </w:pPr>
      <w:r w:rsidRPr="002D33E8">
        <w:rPr>
          <w:rFonts w:cs="Arial"/>
          <w:szCs w:val="24"/>
        </w:rPr>
        <w:t>Committees Served: None</w:t>
      </w:r>
    </w:p>
    <w:p w14:paraId="790B5559" w14:textId="77777777" w:rsidR="0069789D" w:rsidRPr="002D33E8" w:rsidRDefault="0069789D" w:rsidP="00DF1987">
      <w:pPr>
        <w:numPr>
          <w:ilvl w:val="0"/>
          <w:numId w:val="42"/>
        </w:numPr>
        <w:spacing w:before="100" w:beforeAutospacing="1" w:after="100" w:afterAutospacing="1"/>
        <w:rPr>
          <w:rFonts w:cs="Arial"/>
          <w:szCs w:val="24"/>
        </w:rPr>
      </w:pPr>
      <w:r w:rsidRPr="002D33E8">
        <w:rPr>
          <w:rFonts w:cs="Arial"/>
          <w:szCs w:val="24"/>
        </w:rPr>
        <w:t>Board Meeting Attendance (22-23): 75%</w:t>
      </w:r>
    </w:p>
    <w:p w14:paraId="42D639DB" w14:textId="77777777" w:rsidR="0069789D" w:rsidRPr="002D33E8" w:rsidRDefault="0069789D" w:rsidP="00DF1987">
      <w:pPr>
        <w:numPr>
          <w:ilvl w:val="0"/>
          <w:numId w:val="42"/>
        </w:numPr>
        <w:spacing w:before="100" w:beforeAutospacing="1" w:after="100" w:afterAutospacing="1"/>
        <w:rPr>
          <w:rFonts w:cs="Arial"/>
          <w:szCs w:val="24"/>
        </w:rPr>
      </w:pPr>
      <w:r w:rsidRPr="002D33E8">
        <w:rPr>
          <w:rFonts w:cs="Arial"/>
          <w:szCs w:val="24"/>
        </w:rPr>
        <w:t>Overall Attendance (22-23): 75%</w:t>
      </w:r>
    </w:p>
    <w:p w14:paraId="2F767095" w14:textId="77777777" w:rsidR="0069789D" w:rsidRPr="002D33E8" w:rsidRDefault="0069789D" w:rsidP="0069789D">
      <w:pPr>
        <w:spacing w:before="100" w:beforeAutospacing="1" w:after="100" w:afterAutospacing="1"/>
        <w:rPr>
          <w:rFonts w:cs="Arial"/>
          <w:szCs w:val="24"/>
        </w:rPr>
      </w:pPr>
      <w:r w:rsidRPr="002D33E8">
        <w:rPr>
          <w:rFonts w:cs="Arial"/>
          <w:b/>
          <w:bCs/>
          <w:szCs w:val="24"/>
        </w:rPr>
        <w:t>Mr. D Harding</w:t>
      </w:r>
    </w:p>
    <w:p w14:paraId="6DC9DECA" w14:textId="77777777" w:rsidR="0069789D" w:rsidRPr="002D33E8" w:rsidRDefault="0069789D" w:rsidP="00DF1987">
      <w:pPr>
        <w:numPr>
          <w:ilvl w:val="0"/>
          <w:numId w:val="43"/>
        </w:numPr>
        <w:spacing w:before="100" w:beforeAutospacing="1" w:after="100" w:afterAutospacing="1"/>
        <w:rPr>
          <w:rFonts w:cs="Arial"/>
          <w:szCs w:val="24"/>
        </w:rPr>
      </w:pPr>
      <w:r w:rsidRPr="002D33E8">
        <w:rPr>
          <w:rFonts w:cs="Arial"/>
          <w:szCs w:val="24"/>
        </w:rPr>
        <w:t>Date of Appointment: 15.07.22</w:t>
      </w:r>
    </w:p>
    <w:p w14:paraId="7474E357" w14:textId="77777777" w:rsidR="0069789D" w:rsidRPr="002D33E8" w:rsidRDefault="0069789D" w:rsidP="00DF1987">
      <w:pPr>
        <w:numPr>
          <w:ilvl w:val="0"/>
          <w:numId w:val="43"/>
        </w:numPr>
        <w:spacing w:before="100" w:beforeAutospacing="1" w:after="100" w:afterAutospacing="1"/>
        <w:rPr>
          <w:rFonts w:cs="Arial"/>
          <w:szCs w:val="24"/>
        </w:rPr>
      </w:pPr>
      <w:r w:rsidRPr="002D33E8">
        <w:rPr>
          <w:rFonts w:cs="Arial"/>
          <w:szCs w:val="24"/>
        </w:rPr>
        <w:t>Current Term Expires: 14.07.26</w:t>
      </w:r>
    </w:p>
    <w:p w14:paraId="43427977" w14:textId="77777777" w:rsidR="0069789D" w:rsidRPr="002D33E8" w:rsidRDefault="0069789D" w:rsidP="00DF1987">
      <w:pPr>
        <w:numPr>
          <w:ilvl w:val="0"/>
          <w:numId w:val="43"/>
        </w:numPr>
        <w:spacing w:before="100" w:beforeAutospacing="1" w:after="100" w:afterAutospacing="1"/>
        <w:rPr>
          <w:rFonts w:cs="Arial"/>
          <w:szCs w:val="24"/>
        </w:rPr>
      </w:pPr>
      <w:r w:rsidRPr="002D33E8">
        <w:rPr>
          <w:rFonts w:cs="Arial"/>
          <w:szCs w:val="24"/>
        </w:rPr>
        <w:t>Governor Category: Independent</w:t>
      </w:r>
    </w:p>
    <w:p w14:paraId="683AA39E" w14:textId="77777777" w:rsidR="0069789D" w:rsidRPr="002D33E8" w:rsidRDefault="0069789D" w:rsidP="00DF1987">
      <w:pPr>
        <w:numPr>
          <w:ilvl w:val="0"/>
          <w:numId w:val="43"/>
        </w:numPr>
        <w:spacing w:before="100" w:beforeAutospacing="1" w:after="100" w:afterAutospacing="1"/>
        <w:rPr>
          <w:rFonts w:cs="Arial"/>
          <w:szCs w:val="24"/>
        </w:rPr>
      </w:pPr>
      <w:r w:rsidRPr="002D33E8">
        <w:rPr>
          <w:rFonts w:cs="Arial"/>
          <w:szCs w:val="24"/>
        </w:rPr>
        <w:t>Committees Served: QPS, F&amp;R, CSC</w:t>
      </w:r>
    </w:p>
    <w:p w14:paraId="2CA3D8FD" w14:textId="77777777" w:rsidR="0069789D" w:rsidRPr="002D33E8" w:rsidRDefault="0069789D" w:rsidP="00DF1987">
      <w:pPr>
        <w:numPr>
          <w:ilvl w:val="0"/>
          <w:numId w:val="43"/>
        </w:numPr>
        <w:spacing w:before="100" w:beforeAutospacing="1" w:after="100" w:afterAutospacing="1"/>
        <w:rPr>
          <w:rFonts w:cs="Arial"/>
          <w:szCs w:val="24"/>
        </w:rPr>
      </w:pPr>
      <w:r w:rsidRPr="002D33E8">
        <w:rPr>
          <w:rFonts w:cs="Arial"/>
          <w:szCs w:val="24"/>
        </w:rPr>
        <w:t>Board Meeting Attendance (22-23): 100%</w:t>
      </w:r>
    </w:p>
    <w:p w14:paraId="24C82DAA" w14:textId="77777777" w:rsidR="0069789D" w:rsidRPr="002D33E8" w:rsidRDefault="0069789D" w:rsidP="00DF1987">
      <w:pPr>
        <w:numPr>
          <w:ilvl w:val="0"/>
          <w:numId w:val="43"/>
        </w:numPr>
        <w:spacing w:before="100" w:beforeAutospacing="1" w:after="100" w:afterAutospacing="1"/>
        <w:rPr>
          <w:rFonts w:cs="Arial"/>
          <w:szCs w:val="24"/>
        </w:rPr>
      </w:pPr>
      <w:r w:rsidRPr="002D33E8">
        <w:rPr>
          <w:rFonts w:cs="Arial"/>
          <w:szCs w:val="24"/>
        </w:rPr>
        <w:t>Overall Attendance (22-23): 100%</w:t>
      </w:r>
    </w:p>
    <w:p w14:paraId="2E8C9EBD" w14:textId="77777777" w:rsidR="0069789D" w:rsidRPr="002D33E8" w:rsidRDefault="0069789D" w:rsidP="0069789D">
      <w:pPr>
        <w:spacing w:before="100" w:beforeAutospacing="1" w:after="100" w:afterAutospacing="1"/>
        <w:rPr>
          <w:rFonts w:cs="Arial"/>
          <w:szCs w:val="24"/>
        </w:rPr>
      </w:pPr>
      <w:r w:rsidRPr="002D33E8">
        <w:rPr>
          <w:rFonts w:cs="Arial"/>
          <w:b/>
          <w:bCs/>
          <w:szCs w:val="24"/>
        </w:rPr>
        <w:t>Mr. G Hetherington</w:t>
      </w:r>
    </w:p>
    <w:p w14:paraId="63B2732D" w14:textId="77777777" w:rsidR="0069789D" w:rsidRPr="002D33E8" w:rsidRDefault="0069789D" w:rsidP="00DF1987">
      <w:pPr>
        <w:numPr>
          <w:ilvl w:val="0"/>
          <w:numId w:val="44"/>
        </w:numPr>
        <w:spacing w:before="100" w:beforeAutospacing="1" w:after="100" w:afterAutospacing="1"/>
        <w:rPr>
          <w:rFonts w:cs="Arial"/>
          <w:szCs w:val="24"/>
        </w:rPr>
      </w:pPr>
      <w:r w:rsidRPr="002D33E8">
        <w:rPr>
          <w:rFonts w:cs="Arial"/>
          <w:szCs w:val="24"/>
        </w:rPr>
        <w:t>Date of Appointment: 15.05.15</w:t>
      </w:r>
    </w:p>
    <w:p w14:paraId="4FF9803B" w14:textId="77777777" w:rsidR="0069789D" w:rsidRPr="002D33E8" w:rsidRDefault="0069789D" w:rsidP="00DF1987">
      <w:pPr>
        <w:numPr>
          <w:ilvl w:val="0"/>
          <w:numId w:val="44"/>
        </w:numPr>
        <w:spacing w:before="100" w:beforeAutospacing="1" w:after="100" w:afterAutospacing="1"/>
        <w:rPr>
          <w:rFonts w:cs="Arial"/>
          <w:szCs w:val="24"/>
        </w:rPr>
      </w:pPr>
      <w:r w:rsidRPr="002D33E8">
        <w:rPr>
          <w:rFonts w:cs="Arial"/>
          <w:szCs w:val="24"/>
        </w:rPr>
        <w:t>Current Term Expires: 25.03.26</w:t>
      </w:r>
    </w:p>
    <w:p w14:paraId="31B92D14" w14:textId="77777777" w:rsidR="0069789D" w:rsidRPr="002D33E8" w:rsidRDefault="0069789D" w:rsidP="00DF1987">
      <w:pPr>
        <w:numPr>
          <w:ilvl w:val="0"/>
          <w:numId w:val="44"/>
        </w:numPr>
        <w:spacing w:before="100" w:beforeAutospacing="1" w:after="100" w:afterAutospacing="1"/>
        <w:rPr>
          <w:rFonts w:cs="Arial"/>
          <w:szCs w:val="24"/>
        </w:rPr>
      </w:pPr>
      <w:r w:rsidRPr="002D33E8">
        <w:rPr>
          <w:rFonts w:cs="Arial"/>
          <w:szCs w:val="24"/>
        </w:rPr>
        <w:t>Governor Category: Independent</w:t>
      </w:r>
    </w:p>
    <w:p w14:paraId="28032358" w14:textId="77777777" w:rsidR="0069789D" w:rsidRPr="002D33E8" w:rsidRDefault="0069789D" w:rsidP="00DF1987">
      <w:pPr>
        <w:numPr>
          <w:ilvl w:val="0"/>
          <w:numId w:val="44"/>
        </w:numPr>
        <w:spacing w:before="100" w:beforeAutospacing="1" w:after="100" w:afterAutospacing="1"/>
        <w:rPr>
          <w:rFonts w:cs="Arial"/>
          <w:szCs w:val="24"/>
        </w:rPr>
      </w:pPr>
      <w:r w:rsidRPr="002D33E8">
        <w:rPr>
          <w:rFonts w:cs="Arial"/>
          <w:szCs w:val="24"/>
        </w:rPr>
        <w:t>Committees Served: F&amp;R, QPS, Safe, EDISG, PCG</w:t>
      </w:r>
    </w:p>
    <w:p w14:paraId="1B6FC0F6" w14:textId="77777777" w:rsidR="0069789D" w:rsidRPr="002D33E8" w:rsidRDefault="0069789D" w:rsidP="00DF1987">
      <w:pPr>
        <w:numPr>
          <w:ilvl w:val="0"/>
          <w:numId w:val="44"/>
        </w:numPr>
        <w:spacing w:before="100" w:beforeAutospacing="1" w:after="100" w:afterAutospacing="1"/>
        <w:rPr>
          <w:rFonts w:cs="Arial"/>
          <w:szCs w:val="24"/>
        </w:rPr>
      </w:pPr>
      <w:r w:rsidRPr="002D33E8">
        <w:rPr>
          <w:rFonts w:cs="Arial"/>
          <w:szCs w:val="24"/>
        </w:rPr>
        <w:t>Board Meeting Attendance (22-23): 75%</w:t>
      </w:r>
    </w:p>
    <w:p w14:paraId="294A569D" w14:textId="77777777" w:rsidR="0069789D" w:rsidRPr="002D33E8" w:rsidRDefault="0069789D" w:rsidP="00DF1987">
      <w:pPr>
        <w:numPr>
          <w:ilvl w:val="0"/>
          <w:numId w:val="44"/>
        </w:numPr>
        <w:spacing w:before="100" w:beforeAutospacing="1" w:after="100" w:afterAutospacing="1"/>
        <w:rPr>
          <w:rFonts w:cs="Arial"/>
          <w:szCs w:val="24"/>
        </w:rPr>
      </w:pPr>
      <w:r w:rsidRPr="002D33E8">
        <w:rPr>
          <w:rFonts w:cs="Arial"/>
          <w:szCs w:val="24"/>
        </w:rPr>
        <w:t>Overall Attendance (22-23): 76%</w:t>
      </w:r>
    </w:p>
    <w:p w14:paraId="23E9962F" w14:textId="77777777" w:rsidR="0069789D" w:rsidRPr="002D33E8" w:rsidRDefault="0069789D" w:rsidP="0069789D">
      <w:pPr>
        <w:spacing w:before="100" w:beforeAutospacing="1" w:after="100" w:afterAutospacing="1"/>
        <w:rPr>
          <w:rFonts w:cs="Arial"/>
          <w:szCs w:val="24"/>
        </w:rPr>
      </w:pPr>
      <w:r w:rsidRPr="002D33E8">
        <w:rPr>
          <w:rFonts w:cs="Arial"/>
          <w:b/>
          <w:bCs/>
          <w:szCs w:val="24"/>
        </w:rPr>
        <w:t>Mr. E Highfield</w:t>
      </w:r>
    </w:p>
    <w:p w14:paraId="5333580C" w14:textId="77777777" w:rsidR="0069789D" w:rsidRPr="002D33E8" w:rsidRDefault="0069789D" w:rsidP="00DF1987">
      <w:pPr>
        <w:numPr>
          <w:ilvl w:val="0"/>
          <w:numId w:val="45"/>
        </w:numPr>
        <w:spacing w:before="100" w:beforeAutospacing="1" w:after="100" w:afterAutospacing="1"/>
        <w:rPr>
          <w:rFonts w:cs="Arial"/>
          <w:szCs w:val="24"/>
        </w:rPr>
      </w:pPr>
      <w:r w:rsidRPr="002D33E8">
        <w:rPr>
          <w:rFonts w:cs="Arial"/>
          <w:szCs w:val="24"/>
        </w:rPr>
        <w:t>Date of Appointment: 20.09.23</w:t>
      </w:r>
    </w:p>
    <w:p w14:paraId="73C5AF6E" w14:textId="77777777" w:rsidR="0069789D" w:rsidRPr="002D33E8" w:rsidRDefault="0069789D" w:rsidP="00DF1987">
      <w:pPr>
        <w:numPr>
          <w:ilvl w:val="0"/>
          <w:numId w:val="45"/>
        </w:numPr>
        <w:spacing w:before="100" w:beforeAutospacing="1" w:after="100" w:afterAutospacing="1"/>
        <w:rPr>
          <w:rFonts w:cs="Arial"/>
          <w:szCs w:val="24"/>
        </w:rPr>
      </w:pPr>
      <w:r w:rsidRPr="002D33E8">
        <w:rPr>
          <w:rFonts w:cs="Arial"/>
          <w:szCs w:val="24"/>
        </w:rPr>
        <w:t>Current Term Expires: 19.09.27</w:t>
      </w:r>
    </w:p>
    <w:p w14:paraId="01E7FE75" w14:textId="77777777" w:rsidR="0069789D" w:rsidRPr="002D33E8" w:rsidRDefault="0069789D" w:rsidP="00DF1987">
      <w:pPr>
        <w:numPr>
          <w:ilvl w:val="0"/>
          <w:numId w:val="45"/>
        </w:numPr>
        <w:spacing w:before="100" w:beforeAutospacing="1" w:after="100" w:afterAutospacing="1"/>
        <w:rPr>
          <w:rFonts w:cs="Arial"/>
          <w:szCs w:val="24"/>
        </w:rPr>
      </w:pPr>
      <w:r w:rsidRPr="002D33E8">
        <w:rPr>
          <w:rFonts w:cs="Arial"/>
          <w:szCs w:val="24"/>
        </w:rPr>
        <w:t>Governor Category: Independent</w:t>
      </w:r>
    </w:p>
    <w:p w14:paraId="3C198CC5" w14:textId="77777777" w:rsidR="0069789D" w:rsidRPr="002D33E8" w:rsidRDefault="0069789D" w:rsidP="00DF1987">
      <w:pPr>
        <w:numPr>
          <w:ilvl w:val="0"/>
          <w:numId w:val="45"/>
        </w:numPr>
        <w:spacing w:before="100" w:beforeAutospacing="1" w:after="100" w:afterAutospacing="1"/>
        <w:rPr>
          <w:rFonts w:cs="Arial"/>
          <w:szCs w:val="24"/>
        </w:rPr>
      </w:pPr>
      <w:r w:rsidRPr="002D33E8">
        <w:rPr>
          <w:rFonts w:cs="Arial"/>
          <w:szCs w:val="24"/>
        </w:rPr>
        <w:t>Committees Served: CSC</w:t>
      </w:r>
    </w:p>
    <w:p w14:paraId="3B3A393C" w14:textId="77777777" w:rsidR="0069789D" w:rsidRPr="002D33E8" w:rsidRDefault="0069789D" w:rsidP="00DF1987">
      <w:pPr>
        <w:numPr>
          <w:ilvl w:val="0"/>
          <w:numId w:val="45"/>
        </w:numPr>
        <w:spacing w:before="100" w:beforeAutospacing="1" w:after="100" w:afterAutospacing="1"/>
        <w:rPr>
          <w:rFonts w:cs="Arial"/>
          <w:szCs w:val="24"/>
        </w:rPr>
      </w:pPr>
      <w:r w:rsidRPr="002D33E8">
        <w:rPr>
          <w:rFonts w:cs="Arial"/>
          <w:szCs w:val="24"/>
        </w:rPr>
        <w:t>Board Meeting Attendance (22-23): N/A</w:t>
      </w:r>
    </w:p>
    <w:p w14:paraId="43B29135" w14:textId="77777777" w:rsidR="0069789D" w:rsidRPr="002D33E8" w:rsidRDefault="0069789D" w:rsidP="00DF1987">
      <w:pPr>
        <w:numPr>
          <w:ilvl w:val="0"/>
          <w:numId w:val="45"/>
        </w:numPr>
        <w:spacing w:before="100" w:beforeAutospacing="1" w:after="100" w:afterAutospacing="1"/>
        <w:rPr>
          <w:rFonts w:cs="Arial"/>
          <w:szCs w:val="24"/>
        </w:rPr>
      </w:pPr>
      <w:r w:rsidRPr="002D33E8">
        <w:rPr>
          <w:rFonts w:cs="Arial"/>
          <w:szCs w:val="24"/>
        </w:rPr>
        <w:t>Overall Attendance (22-23): N/A</w:t>
      </w:r>
    </w:p>
    <w:p w14:paraId="34797300" w14:textId="77777777" w:rsidR="0069789D" w:rsidRPr="002D33E8" w:rsidRDefault="0069789D" w:rsidP="0069789D">
      <w:pPr>
        <w:spacing w:before="100" w:beforeAutospacing="1" w:after="100" w:afterAutospacing="1"/>
        <w:rPr>
          <w:rFonts w:cs="Arial"/>
          <w:szCs w:val="24"/>
        </w:rPr>
      </w:pPr>
      <w:r w:rsidRPr="002D33E8">
        <w:rPr>
          <w:rFonts w:cs="Arial"/>
          <w:b/>
          <w:bCs/>
          <w:szCs w:val="24"/>
        </w:rPr>
        <w:t>Ms. F Hussain Butt</w:t>
      </w:r>
    </w:p>
    <w:p w14:paraId="323D8B30" w14:textId="77777777" w:rsidR="0069789D" w:rsidRPr="002D33E8" w:rsidRDefault="0069789D" w:rsidP="00DF1987">
      <w:pPr>
        <w:numPr>
          <w:ilvl w:val="0"/>
          <w:numId w:val="46"/>
        </w:numPr>
        <w:spacing w:before="100" w:beforeAutospacing="1" w:after="100" w:afterAutospacing="1"/>
        <w:rPr>
          <w:rFonts w:cs="Arial"/>
          <w:szCs w:val="24"/>
        </w:rPr>
      </w:pPr>
      <w:r w:rsidRPr="002D33E8">
        <w:rPr>
          <w:rFonts w:cs="Arial"/>
          <w:szCs w:val="24"/>
        </w:rPr>
        <w:t>Date of Appointment: 24.01.20</w:t>
      </w:r>
    </w:p>
    <w:p w14:paraId="7E116F26" w14:textId="77777777" w:rsidR="0069789D" w:rsidRPr="002D33E8" w:rsidRDefault="0069789D" w:rsidP="00DF1987">
      <w:pPr>
        <w:numPr>
          <w:ilvl w:val="0"/>
          <w:numId w:val="46"/>
        </w:numPr>
        <w:spacing w:before="100" w:beforeAutospacing="1" w:after="100" w:afterAutospacing="1"/>
        <w:rPr>
          <w:rFonts w:cs="Arial"/>
          <w:szCs w:val="24"/>
        </w:rPr>
      </w:pPr>
      <w:r w:rsidRPr="002D33E8">
        <w:rPr>
          <w:rFonts w:cs="Arial"/>
          <w:szCs w:val="24"/>
        </w:rPr>
        <w:t>Current Term Expires: 31.03.27</w:t>
      </w:r>
    </w:p>
    <w:p w14:paraId="7DE20647" w14:textId="77777777" w:rsidR="0069789D" w:rsidRPr="002D33E8" w:rsidRDefault="0069789D" w:rsidP="00DF1987">
      <w:pPr>
        <w:numPr>
          <w:ilvl w:val="0"/>
          <w:numId w:val="46"/>
        </w:numPr>
        <w:spacing w:before="100" w:beforeAutospacing="1" w:after="100" w:afterAutospacing="1"/>
        <w:rPr>
          <w:rFonts w:cs="Arial"/>
          <w:szCs w:val="24"/>
        </w:rPr>
      </w:pPr>
      <w:r w:rsidRPr="002D33E8">
        <w:rPr>
          <w:rFonts w:cs="Arial"/>
          <w:szCs w:val="24"/>
        </w:rPr>
        <w:t>Governor Category: Independent</w:t>
      </w:r>
    </w:p>
    <w:p w14:paraId="6317CD33" w14:textId="77777777" w:rsidR="0069789D" w:rsidRPr="002D33E8" w:rsidRDefault="0069789D" w:rsidP="00DF1987">
      <w:pPr>
        <w:numPr>
          <w:ilvl w:val="0"/>
          <w:numId w:val="46"/>
        </w:numPr>
        <w:spacing w:before="100" w:beforeAutospacing="1" w:after="100" w:afterAutospacing="1"/>
        <w:rPr>
          <w:rFonts w:cs="Arial"/>
          <w:szCs w:val="24"/>
        </w:rPr>
      </w:pPr>
      <w:r w:rsidRPr="002D33E8">
        <w:rPr>
          <w:rFonts w:cs="Arial"/>
          <w:szCs w:val="24"/>
        </w:rPr>
        <w:t>Committees Served: PCG</w:t>
      </w:r>
    </w:p>
    <w:p w14:paraId="2327FDAA" w14:textId="77777777" w:rsidR="0069789D" w:rsidRPr="002D33E8" w:rsidRDefault="0069789D" w:rsidP="00DF1987">
      <w:pPr>
        <w:numPr>
          <w:ilvl w:val="0"/>
          <w:numId w:val="46"/>
        </w:numPr>
        <w:spacing w:before="100" w:beforeAutospacing="1" w:after="100" w:afterAutospacing="1"/>
        <w:rPr>
          <w:rFonts w:cs="Arial"/>
          <w:szCs w:val="24"/>
        </w:rPr>
      </w:pPr>
      <w:r w:rsidRPr="002D33E8">
        <w:rPr>
          <w:rFonts w:cs="Arial"/>
          <w:szCs w:val="24"/>
        </w:rPr>
        <w:t>Board Meeting Attendance (22-23): 75%</w:t>
      </w:r>
    </w:p>
    <w:p w14:paraId="503B17F5" w14:textId="77777777" w:rsidR="0069789D" w:rsidRPr="002D33E8" w:rsidRDefault="0069789D" w:rsidP="00DF1987">
      <w:pPr>
        <w:numPr>
          <w:ilvl w:val="0"/>
          <w:numId w:val="46"/>
        </w:numPr>
        <w:spacing w:before="100" w:beforeAutospacing="1" w:after="100" w:afterAutospacing="1"/>
        <w:rPr>
          <w:rFonts w:cs="Arial"/>
          <w:szCs w:val="24"/>
        </w:rPr>
      </w:pPr>
      <w:r w:rsidRPr="002D33E8">
        <w:rPr>
          <w:rFonts w:cs="Arial"/>
          <w:szCs w:val="24"/>
        </w:rPr>
        <w:t>Overall Attendance (22-23): 75%</w:t>
      </w:r>
    </w:p>
    <w:p w14:paraId="0612EA80" w14:textId="77777777" w:rsidR="0069789D" w:rsidRPr="002D33E8" w:rsidRDefault="0069789D" w:rsidP="0069789D">
      <w:pPr>
        <w:spacing w:before="100" w:beforeAutospacing="1" w:after="100" w:afterAutospacing="1"/>
        <w:rPr>
          <w:rFonts w:cs="Arial"/>
          <w:szCs w:val="24"/>
        </w:rPr>
      </w:pPr>
      <w:r w:rsidRPr="002D33E8">
        <w:rPr>
          <w:rFonts w:cs="Arial"/>
          <w:b/>
          <w:bCs/>
          <w:szCs w:val="24"/>
        </w:rPr>
        <w:t>Mr. F Parvez</w:t>
      </w:r>
    </w:p>
    <w:p w14:paraId="1EBAD179" w14:textId="77777777" w:rsidR="0069789D" w:rsidRPr="002D33E8" w:rsidRDefault="0069789D" w:rsidP="00DF1987">
      <w:pPr>
        <w:numPr>
          <w:ilvl w:val="0"/>
          <w:numId w:val="47"/>
        </w:numPr>
        <w:spacing w:before="100" w:beforeAutospacing="1" w:after="100" w:afterAutospacing="1"/>
        <w:rPr>
          <w:rFonts w:cs="Arial"/>
          <w:szCs w:val="24"/>
        </w:rPr>
      </w:pPr>
      <w:r w:rsidRPr="002D33E8">
        <w:rPr>
          <w:rFonts w:cs="Arial"/>
          <w:szCs w:val="24"/>
        </w:rPr>
        <w:t>Date of Appointment: 25.03.22</w:t>
      </w:r>
    </w:p>
    <w:p w14:paraId="0002BF71" w14:textId="77777777" w:rsidR="0069789D" w:rsidRPr="002D33E8" w:rsidRDefault="0069789D" w:rsidP="00DF1987">
      <w:pPr>
        <w:numPr>
          <w:ilvl w:val="0"/>
          <w:numId w:val="47"/>
        </w:numPr>
        <w:spacing w:before="100" w:beforeAutospacing="1" w:after="100" w:afterAutospacing="1"/>
        <w:rPr>
          <w:rFonts w:cs="Arial"/>
          <w:szCs w:val="24"/>
        </w:rPr>
      </w:pPr>
      <w:r w:rsidRPr="002D33E8">
        <w:rPr>
          <w:rFonts w:cs="Arial"/>
          <w:szCs w:val="24"/>
        </w:rPr>
        <w:t>Current Term Expires: 24.03.27</w:t>
      </w:r>
    </w:p>
    <w:p w14:paraId="0476F32C" w14:textId="77777777" w:rsidR="0069789D" w:rsidRPr="002D33E8" w:rsidRDefault="0069789D" w:rsidP="00DF1987">
      <w:pPr>
        <w:numPr>
          <w:ilvl w:val="0"/>
          <w:numId w:val="47"/>
        </w:numPr>
        <w:spacing w:before="100" w:beforeAutospacing="1" w:after="100" w:afterAutospacing="1"/>
        <w:rPr>
          <w:rFonts w:cs="Arial"/>
          <w:szCs w:val="24"/>
        </w:rPr>
      </w:pPr>
      <w:r w:rsidRPr="002D33E8">
        <w:rPr>
          <w:rFonts w:cs="Arial"/>
          <w:szCs w:val="24"/>
        </w:rPr>
        <w:t>Governor Category: Independent</w:t>
      </w:r>
    </w:p>
    <w:p w14:paraId="625B9D66" w14:textId="77777777" w:rsidR="0069789D" w:rsidRPr="002D33E8" w:rsidRDefault="0069789D" w:rsidP="00DF1987">
      <w:pPr>
        <w:numPr>
          <w:ilvl w:val="0"/>
          <w:numId w:val="47"/>
        </w:numPr>
        <w:spacing w:before="100" w:beforeAutospacing="1" w:after="100" w:afterAutospacing="1"/>
        <w:rPr>
          <w:rFonts w:cs="Arial"/>
          <w:szCs w:val="24"/>
        </w:rPr>
      </w:pPr>
      <w:r w:rsidRPr="002D33E8">
        <w:rPr>
          <w:rFonts w:cs="Arial"/>
          <w:szCs w:val="24"/>
        </w:rPr>
        <w:t>Committees Served: Safe</w:t>
      </w:r>
    </w:p>
    <w:p w14:paraId="6FB2457D" w14:textId="77777777" w:rsidR="0069789D" w:rsidRPr="002D33E8" w:rsidRDefault="0069789D" w:rsidP="00DF1987">
      <w:pPr>
        <w:numPr>
          <w:ilvl w:val="0"/>
          <w:numId w:val="47"/>
        </w:numPr>
        <w:spacing w:before="100" w:beforeAutospacing="1" w:after="100" w:afterAutospacing="1"/>
        <w:rPr>
          <w:rFonts w:cs="Arial"/>
          <w:szCs w:val="24"/>
        </w:rPr>
      </w:pPr>
      <w:r w:rsidRPr="002D33E8">
        <w:rPr>
          <w:rFonts w:cs="Arial"/>
          <w:szCs w:val="24"/>
        </w:rPr>
        <w:t>Board Meeting Attendance (22-23): 75%</w:t>
      </w:r>
    </w:p>
    <w:p w14:paraId="2520C1AD" w14:textId="77777777" w:rsidR="0069789D" w:rsidRPr="002D33E8" w:rsidRDefault="0069789D" w:rsidP="00DF1987">
      <w:pPr>
        <w:numPr>
          <w:ilvl w:val="0"/>
          <w:numId w:val="47"/>
        </w:numPr>
        <w:spacing w:before="100" w:beforeAutospacing="1" w:after="100" w:afterAutospacing="1"/>
        <w:rPr>
          <w:rFonts w:cs="Arial"/>
          <w:szCs w:val="24"/>
        </w:rPr>
      </w:pPr>
      <w:r w:rsidRPr="002D33E8">
        <w:rPr>
          <w:rFonts w:cs="Arial"/>
          <w:szCs w:val="24"/>
        </w:rPr>
        <w:t>Overall Attendance (22-23): 88%</w:t>
      </w:r>
    </w:p>
    <w:p w14:paraId="74B2C7A9" w14:textId="77777777" w:rsidR="0069789D" w:rsidRPr="002D33E8" w:rsidRDefault="0069789D" w:rsidP="0069789D">
      <w:pPr>
        <w:spacing w:before="100" w:beforeAutospacing="1" w:after="100" w:afterAutospacing="1"/>
        <w:rPr>
          <w:rFonts w:cs="Arial"/>
          <w:szCs w:val="24"/>
        </w:rPr>
      </w:pPr>
      <w:r w:rsidRPr="002D33E8">
        <w:rPr>
          <w:rFonts w:cs="Arial"/>
          <w:b/>
          <w:bCs/>
          <w:szCs w:val="24"/>
        </w:rPr>
        <w:t>Mr. C Robinson</w:t>
      </w:r>
    </w:p>
    <w:p w14:paraId="09A298FB" w14:textId="77777777" w:rsidR="0069789D" w:rsidRPr="002D33E8" w:rsidRDefault="0069789D" w:rsidP="00DF1987">
      <w:pPr>
        <w:numPr>
          <w:ilvl w:val="0"/>
          <w:numId w:val="48"/>
        </w:numPr>
        <w:spacing w:before="100" w:beforeAutospacing="1" w:after="100" w:afterAutospacing="1"/>
        <w:rPr>
          <w:rFonts w:cs="Arial"/>
          <w:szCs w:val="24"/>
        </w:rPr>
      </w:pPr>
      <w:r w:rsidRPr="002D33E8">
        <w:rPr>
          <w:rFonts w:cs="Arial"/>
          <w:szCs w:val="24"/>
        </w:rPr>
        <w:t>Date of Appointment: 16.07.21</w:t>
      </w:r>
    </w:p>
    <w:p w14:paraId="3DD38EF4" w14:textId="77777777" w:rsidR="0069789D" w:rsidRPr="002D33E8" w:rsidRDefault="0069789D" w:rsidP="00DF1987">
      <w:pPr>
        <w:numPr>
          <w:ilvl w:val="0"/>
          <w:numId w:val="48"/>
        </w:numPr>
        <w:spacing w:before="100" w:beforeAutospacing="1" w:after="100" w:afterAutospacing="1"/>
        <w:rPr>
          <w:rFonts w:cs="Arial"/>
          <w:szCs w:val="24"/>
        </w:rPr>
      </w:pPr>
      <w:r w:rsidRPr="002D33E8">
        <w:rPr>
          <w:rFonts w:cs="Arial"/>
          <w:szCs w:val="24"/>
        </w:rPr>
        <w:t>Current Term Expires: 31.03.25</w:t>
      </w:r>
    </w:p>
    <w:p w14:paraId="78200233" w14:textId="77777777" w:rsidR="0069789D" w:rsidRPr="002D33E8" w:rsidRDefault="0069789D" w:rsidP="00DF1987">
      <w:pPr>
        <w:numPr>
          <w:ilvl w:val="0"/>
          <w:numId w:val="48"/>
        </w:numPr>
        <w:spacing w:before="100" w:beforeAutospacing="1" w:after="100" w:afterAutospacing="1"/>
        <w:rPr>
          <w:rFonts w:cs="Arial"/>
          <w:szCs w:val="24"/>
        </w:rPr>
      </w:pPr>
      <w:r w:rsidRPr="002D33E8">
        <w:rPr>
          <w:rFonts w:cs="Arial"/>
          <w:szCs w:val="24"/>
        </w:rPr>
        <w:t>Governor Category: Independent</w:t>
      </w:r>
    </w:p>
    <w:p w14:paraId="7F015D61" w14:textId="77777777" w:rsidR="0069789D" w:rsidRPr="002D33E8" w:rsidRDefault="0069789D" w:rsidP="00DF1987">
      <w:pPr>
        <w:numPr>
          <w:ilvl w:val="0"/>
          <w:numId w:val="48"/>
        </w:numPr>
        <w:spacing w:before="100" w:beforeAutospacing="1" w:after="100" w:afterAutospacing="1"/>
        <w:rPr>
          <w:rFonts w:cs="Arial"/>
          <w:szCs w:val="24"/>
        </w:rPr>
      </w:pPr>
      <w:r w:rsidRPr="002D33E8">
        <w:rPr>
          <w:rFonts w:cs="Arial"/>
          <w:szCs w:val="24"/>
        </w:rPr>
        <w:t>Committees Served: F&amp;R, PCG</w:t>
      </w:r>
    </w:p>
    <w:p w14:paraId="72684001" w14:textId="77777777" w:rsidR="0069789D" w:rsidRPr="002D33E8" w:rsidRDefault="0069789D" w:rsidP="00DF1987">
      <w:pPr>
        <w:numPr>
          <w:ilvl w:val="0"/>
          <w:numId w:val="48"/>
        </w:numPr>
        <w:spacing w:before="100" w:beforeAutospacing="1" w:after="100" w:afterAutospacing="1"/>
        <w:rPr>
          <w:rFonts w:cs="Arial"/>
          <w:szCs w:val="24"/>
        </w:rPr>
      </w:pPr>
      <w:r w:rsidRPr="002D33E8">
        <w:rPr>
          <w:rFonts w:cs="Arial"/>
          <w:szCs w:val="24"/>
        </w:rPr>
        <w:t>Board Meeting Attendance (22-23): 100%</w:t>
      </w:r>
    </w:p>
    <w:p w14:paraId="246C6A9D" w14:textId="77777777" w:rsidR="0069789D" w:rsidRPr="002D33E8" w:rsidRDefault="0069789D" w:rsidP="00DF1987">
      <w:pPr>
        <w:numPr>
          <w:ilvl w:val="0"/>
          <w:numId w:val="48"/>
        </w:numPr>
        <w:spacing w:before="100" w:beforeAutospacing="1" w:after="100" w:afterAutospacing="1"/>
        <w:rPr>
          <w:rFonts w:cs="Arial"/>
          <w:szCs w:val="24"/>
        </w:rPr>
      </w:pPr>
      <w:r w:rsidRPr="002D33E8">
        <w:rPr>
          <w:rFonts w:cs="Arial"/>
          <w:szCs w:val="24"/>
        </w:rPr>
        <w:t>Overall Attendance (22-23): 92%</w:t>
      </w:r>
    </w:p>
    <w:p w14:paraId="6E42D370" w14:textId="77777777" w:rsidR="0069789D" w:rsidRPr="002D33E8" w:rsidRDefault="0069789D" w:rsidP="0069789D">
      <w:pPr>
        <w:spacing w:before="100" w:beforeAutospacing="1" w:after="100" w:afterAutospacing="1"/>
        <w:rPr>
          <w:rFonts w:cs="Arial"/>
          <w:szCs w:val="24"/>
        </w:rPr>
      </w:pPr>
      <w:r w:rsidRPr="002D33E8">
        <w:rPr>
          <w:rFonts w:cs="Arial"/>
          <w:b/>
          <w:bCs/>
          <w:szCs w:val="24"/>
        </w:rPr>
        <w:t>Mr. J Robinson</w:t>
      </w:r>
    </w:p>
    <w:p w14:paraId="14B657B1" w14:textId="77777777" w:rsidR="0069789D" w:rsidRPr="002D33E8" w:rsidRDefault="0069789D" w:rsidP="00DF1987">
      <w:pPr>
        <w:numPr>
          <w:ilvl w:val="0"/>
          <w:numId w:val="49"/>
        </w:numPr>
        <w:spacing w:before="100" w:beforeAutospacing="1" w:after="100" w:afterAutospacing="1"/>
        <w:rPr>
          <w:rFonts w:cs="Arial"/>
          <w:szCs w:val="24"/>
        </w:rPr>
      </w:pPr>
      <w:r w:rsidRPr="002D33E8">
        <w:rPr>
          <w:rFonts w:cs="Arial"/>
          <w:szCs w:val="24"/>
        </w:rPr>
        <w:t>Date of Appointment: 21.11.23</w:t>
      </w:r>
    </w:p>
    <w:p w14:paraId="324ED946" w14:textId="77777777" w:rsidR="0069789D" w:rsidRPr="002D33E8" w:rsidRDefault="0069789D" w:rsidP="00DF1987">
      <w:pPr>
        <w:numPr>
          <w:ilvl w:val="0"/>
          <w:numId w:val="49"/>
        </w:numPr>
        <w:spacing w:before="100" w:beforeAutospacing="1" w:after="100" w:afterAutospacing="1"/>
        <w:rPr>
          <w:rFonts w:cs="Arial"/>
          <w:szCs w:val="24"/>
        </w:rPr>
      </w:pPr>
      <w:r w:rsidRPr="002D33E8">
        <w:rPr>
          <w:rFonts w:cs="Arial"/>
          <w:szCs w:val="24"/>
        </w:rPr>
        <w:t>Current Term Expires: 20.11.27</w:t>
      </w:r>
    </w:p>
    <w:p w14:paraId="15F22035" w14:textId="77777777" w:rsidR="0069789D" w:rsidRPr="002D33E8" w:rsidRDefault="0069789D" w:rsidP="00DF1987">
      <w:pPr>
        <w:numPr>
          <w:ilvl w:val="0"/>
          <w:numId w:val="49"/>
        </w:numPr>
        <w:spacing w:before="100" w:beforeAutospacing="1" w:after="100" w:afterAutospacing="1"/>
        <w:rPr>
          <w:rFonts w:cs="Arial"/>
          <w:szCs w:val="24"/>
        </w:rPr>
      </w:pPr>
      <w:r w:rsidRPr="002D33E8">
        <w:rPr>
          <w:rFonts w:cs="Arial"/>
          <w:szCs w:val="24"/>
        </w:rPr>
        <w:t>Governor Category: Staff</w:t>
      </w:r>
    </w:p>
    <w:p w14:paraId="04CA5990" w14:textId="77777777" w:rsidR="0069789D" w:rsidRPr="002D33E8" w:rsidRDefault="0069789D" w:rsidP="00DF1987">
      <w:pPr>
        <w:numPr>
          <w:ilvl w:val="0"/>
          <w:numId w:val="49"/>
        </w:numPr>
        <w:spacing w:before="100" w:beforeAutospacing="1" w:after="100" w:afterAutospacing="1"/>
        <w:rPr>
          <w:rFonts w:cs="Arial"/>
          <w:szCs w:val="24"/>
        </w:rPr>
      </w:pPr>
      <w:r w:rsidRPr="002D33E8">
        <w:rPr>
          <w:rFonts w:cs="Arial"/>
          <w:szCs w:val="24"/>
        </w:rPr>
        <w:t>Committees Served: None</w:t>
      </w:r>
    </w:p>
    <w:p w14:paraId="61DAA7A7" w14:textId="77777777" w:rsidR="0069789D" w:rsidRPr="002D33E8" w:rsidRDefault="0069789D" w:rsidP="00DF1987">
      <w:pPr>
        <w:numPr>
          <w:ilvl w:val="0"/>
          <w:numId w:val="49"/>
        </w:numPr>
        <w:spacing w:before="100" w:beforeAutospacing="1" w:after="100" w:afterAutospacing="1"/>
        <w:rPr>
          <w:rFonts w:cs="Arial"/>
          <w:szCs w:val="24"/>
        </w:rPr>
      </w:pPr>
      <w:r w:rsidRPr="002D33E8">
        <w:rPr>
          <w:rFonts w:cs="Arial"/>
          <w:szCs w:val="24"/>
        </w:rPr>
        <w:t>Board Meeting Attendance (22-23): N/A</w:t>
      </w:r>
    </w:p>
    <w:p w14:paraId="1C5E904E" w14:textId="77777777" w:rsidR="0069789D" w:rsidRPr="002D33E8" w:rsidRDefault="0069789D" w:rsidP="00DF1987">
      <w:pPr>
        <w:numPr>
          <w:ilvl w:val="0"/>
          <w:numId w:val="49"/>
        </w:numPr>
        <w:spacing w:before="100" w:beforeAutospacing="1" w:after="100" w:afterAutospacing="1"/>
        <w:rPr>
          <w:rFonts w:cs="Arial"/>
          <w:szCs w:val="24"/>
        </w:rPr>
      </w:pPr>
      <w:r w:rsidRPr="002D33E8">
        <w:rPr>
          <w:rFonts w:cs="Arial"/>
          <w:szCs w:val="24"/>
        </w:rPr>
        <w:t>Overall Attendance (22-23): N/A</w:t>
      </w:r>
    </w:p>
    <w:p w14:paraId="72D2C39E" w14:textId="77777777" w:rsidR="0069789D" w:rsidRPr="002D33E8" w:rsidRDefault="0069789D" w:rsidP="0069789D">
      <w:pPr>
        <w:spacing w:before="100" w:beforeAutospacing="1" w:after="100" w:afterAutospacing="1"/>
        <w:rPr>
          <w:rFonts w:cs="Arial"/>
          <w:szCs w:val="24"/>
        </w:rPr>
      </w:pPr>
      <w:r w:rsidRPr="002D33E8">
        <w:rPr>
          <w:rFonts w:cs="Arial"/>
          <w:b/>
          <w:bCs/>
          <w:szCs w:val="24"/>
        </w:rPr>
        <w:t>Mr. P Singh</w:t>
      </w:r>
    </w:p>
    <w:p w14:paraId="1AA788F3" w14:textId="77777777" w:rsidR="0069789D" w:rsidRPr="002D33E8" w:rsidRDefault="0069789D" w:rsidP="00DF1987">
      <w:pPr>
        <w:numPr>
          <w:ilvl w:val="0"/>
          <w:numId w:val="50"/>
        </w:numPr>
        <w:spacing w:before="100" w:beforeAutospacing="1" w:after="100" w:afterAutospacing="1"/>
        <w:rPr>
          <w:rFonts w:cs="Arial"/>
          <w:szCs w:val="24"/>
        </w:rPr>
      </w:pPr>
      <w:r w:rsidRPr="002D33E8">
        <w:rPr>
          <w:rFonts w:cs="Arial"/>
          <w:szCs w:val="24"/>
        </w:rPr>
        <w:t>Date of Appointment: 07.06.21</w:t>
      </w:r>
    </w:p>
    <w:p w14:paraId="283D9231" w14:textId="77777777" w:rsidR="0069789D" w:rsidRPr="002D33E8" w:rsidRDefault="0069789D" w:rsidP="00DF1987">
      <w:pPr>
        <w:numPr>
          <w:ilvl w:val="0"/>
          <w:numId w:val="50"/>
        </w:numPr>
        <w:spacing w:before="100" w:beforeAutospacing="1" w:after="100" w:afterAutospacing="1"/>
        <w:rPr>
          <w:rFonts w:cs="Arial"/>
          <w:szCs w:val="24"/>
        </w:rPr>
      </w:pPr>
      <w:r w:rsidRPr="002D33E8">
        <w:rPr>
          <w:rFonts w:cs="Arial"/>
          <w:szCs w:val="24"/>
        </w:rPr>
        <w:t>Current Term Expires: N/A</w:t>
      </w:r>
    </w:p>
    <w:p w14:paraId="5D1E3951" w14:textId="77777777" w:rsidR="0069789D" w:rsidRPr="002D33E8" w:rsidRDefault="0069789D" w:rsidP="00DF1987">
      <w:pPr>
        <w:numPr>
          <w:ilvl w:val="0"/>
          <w:numId w:val="50"/>
        </w:numPr>
        <w:spacing w:before="100" w:beforeAutospacing="1" w:after="100" w:afterAutospacing="1"/>
        <w:rPr>
          <w:rFonts w:cs="Arial"/>
          <w:szCs w:val="24"/>
        </w:rPr>
      </w:pPr>
      <w:r w:rsidRPr="002D33E8">
        <w:rPr>
          <w:rFonts w:cs="Arial"/>
          <w:szCs w:val="24"/>
        </w:rPr>
        <w:t>Governor Category: Principal</w:t>
      </w:r>
    </w:p>
    <w:p w14:paraId="6B89B842" w14:textId="77777777" w:rsidR="0069789D" w:rsidRPr="002D33E8" w:rsidRDefault="0069789D" w:rsidP="00DF1987">
      <w:pPr>
        <w:numPr>
          <w:ilvl w:val="0"/>
          <w:numId w:val="50"/>
        </w:numPr>
        <w:spacing w:before="100" w:beforeAutospacing="1" w:after="100" w:afterAutospacing="1"/>
        <w:rPr>
          <w:rFonts w:cs="Arial"/>
          <w:szCs w:val="24"/>
        </w:rPr>
      </w:pPr>
      <w:r w:rsidRPr="002D33E8">
        <w:rPr>
          <w:rFonts w:cs="Arial"/>
          <w:szCs w:val="24"/>
        </w:rPr>
        <w:t>Committees Served: F&amp;R, QPS, EDISG, Safe, PCG</w:t>
      </w:r>
    </w:p>
    <w:p w14:paraId="1D6EA208" w14:textId="77777777" w:rsidR="0069789D" w:rsidRPr="002D33E8" w:rsidRDefault="0069789D" w:rsidP="00DF1987">
      <w:pPr>
        <w:numPr>
          <w:ilvl w:val="0"/>
          <w:numId w:val="50"/>
        </w:numPr>
        <w:spacing w:before="100" w:beforeAutospacing="1" w:after="100" w:afterAutospacing="1"/>
        <w:rPr>
          <w:rFonts w:cs="Arial"/>
          <w:szCs w:val="24"/>
        </w:rPr>
      </w:pPr>
      <w:r w:rsidRPr="002D33E8">
        <w:rPr>
          <w:rFonts w:cs="Arial"/>
          <w:szCs w:val="24"/>
        </w:rPr>
        <w:t>Board Meeting Attendance (22-23): 100%</w:t>
      </w:r>
    </w:p>
    <w:p w14:paraId="384ACFAB" w14:textId="77777777" w:rsidR="0069789D" w:rsidRPr="002D33E8" w:rsidRDefault="0069789D" w:rsidP="00DF1987">
      <w:pPr>
        <w:numPr>
          <w:ilvl w:val="0"/>
          <w:numId w:val="50"/>
        </w:numPr>
        <w:spacing w:before="100" w:beforeAutospacing="1" w:after="100" w:afterAutospacing="1"/>
        <w:rPr>
          <w:rFonts w:cs="Arial"/>
          <w:szCs w:val="24"/>
        </w:rPr>
      </w:pPr>
      <w:r w:rsidRPr="002D33E8">
        <w:rPr>
          <w:rFonts w:cs="Arial"/>
          <w:szCs w:val="24"/>
        </w:rPr>
        <w:t>Overall Attendance (22-23): 97%</w:t>
      </w:r>
    </w:p>
    <w:p w14:paraId="290DA6E5" w14:textId="77777777" w:rsidR="0069789D" w:rsidRPr="002D33E8" w:rsidRDefault="0069789D" w:rsidP="0069789D">
      <w:pPr>
        <w:spacing w:before="100" w:beforeAutospacing="1" w:after="100" w:afterAutospacing="1"/>
        <w:rPr>
          <w:rFonts w:cs="Arial"/>
          <w:szCs w:val="24"/>
        </w:rPr>
      </w:pPr>
      <w:r w:rsidRPr="002D33E8">
        <w:rPr>
          <w:rFonts w:cs="Arial"/>
          <w:b/>
          <w:bCs/>
          <w:szCs w:val="24"/>
        </w:rPr>
        <w:t>Ms. HM Smith</w:t>
      </w:r>
    </w:p>
    <w:p w14:paraId="0BC85585" w14:textId="77777777" w:rsidR="0069789D" w:rsidRPr="002D33E8" w:rsidRDefault="0069789D" w:rsidP="00DF1987">
      <w:pPr>
        <w:numPr>
          <w:ilvl w:val="0"/>
          <w:numId w:val="51"/>
        </w:numPr>
        <w:spacing w:before="100" w:beforeAutospacing="1" w:after="100" w:afterAutospacing="1"/>
        <w:rPr>
          <w:rFonts w:cs="Arial"/>
          <w:szCs w:val="24"/>
        </w:rPr>
      </w:pPr>
      <w:r w:rsidRPr="002D33E8">
        <w:rPr>
          <w:rFonts w:cs="Arial"/>
          <w:szCs w:val="24"/>
        </w:rPr>
        <w:t>Date of Appointment: 23.10.23</w:t>
      </w:r>
    </w:p>
    <w:p w14:paraId="1F8576E1" w14:textId="77777777" w:rsidR="0069789D" w:rsidRPr="002D33E8" w:rsidRDefault="0069789D" w:rsidP="00DF1987">
      <w:pPr>
        <w:numPr>
          <w:ilvl w:val="0"/>
          <w:numId w:val="51"/>
        </w:numPr>
        <w:spacing w:before="100" w:beforeAutospacing="1" w:after="100" w:afterAutospacing="1"/>
        <w:rPr>
          <w:rFonts w:cs="Arial"/>
          <w:szCs w:val="24"/>
        </w:rPr>
      </w:pPr>
      <w:r w:rsidRPr="002D33E8">
        <w:rPr>
          <w:rFonts w:cs="Arial"/>
          <w:szCs w:val="24"/>
        </w:rPr>
        <w:t>Current Term Expires: 22.10.24</w:t>
      </w:r>
    </w:p>
    <w:p w14:paraId="5E2E6BFB" w14:textId="77777777" w:rsidR="0069789D" w:rsidRPr="002D33E8" w:rsidRDefault="0069789D" w:rsidP="00DF1987">
      <w:pPr>
        <w:numPr>
          <w:ilvl w:val="0"/>
          <w:numId w:val="51"/>
        </w:numPr>
        <w:spacing w:before="100" w:beforeAutospacing="1" w:after="100" w:afterAutospacing="1"/>
        <w:rPr>
          <w:rFonts w:cs="Arial"/>
          <w:szCs w:val="24"/>
        </w:rPr>
      </w:pPr>
      <w:r w:rsidRPr="002D33E8">
        <w:rPr>
          <w:rFonts w:cs="Arial"/>
          <w:szCs w:val="24"/>
        </w:rPr>
        <w:t>Governor Category: Student</w:t>
      </w:r>
    </w:p>
    <w:p w14:paraId="35F158A5" w14:textId="77777777" w:rsidR="0069789D" w:rsidRPr="002D33E8" w:rsidRDefault="0069789D" w:rsidP="00DF1987">
      <w:pPr>
        <w:numPr>
          <w:ilvl w:val="0"/>
          <w:numId w:val="51"/>
        </w:numPr>
        <w:spacing w:before="100" w:beforeAutospacing="1" w:after="100" w:afterAutospacing="1"/>
        <w:rPr>
          <w:rFonts w:cs="Arial"/>
          <w:szCs w:val="24"/>
        </w:rPr>
      </w:pPr>
      <w:r w:rsidRPr="002D33E8">
        <w:rPr>
          <w:rFonts w:cs="Arial"/>
          <w:szCs w:val="24"/>
        </w:rPr>
        <w:t>Committees Served: None</w:t>
      </w:r>
    </w:p>
    <w:p w14:paraId="06E29154" w14:textId="77777777" w:rsidR="0069789D" w:rsidRPr="002D33E8" w:rsidRDefault="0069789D" w:rsidP="00DF1987">
      <w:pPr>
        <w:numPr>
          <w:ilvl w:val="0"/>
          <w:numId w:val="51"/>
        </w:numPr>
        <w:spacing w:before="100" w:beforeAutospacing="1" w:after="100" w:afterAutospacing="1"/>
        <w:rPr>
          <w:rFonts w:cs="Arial"/>
          <w:szCs w:val="24"/>
        </w:rPr>
      </w:pPr>
      <w:r w:rsidRPr="002D33E8">
        <w:rPr>
          <w:rFonts w:cs="Arial"/>
          <w:szCs w:val="24"/>
        </w:rPr>
        <w:t>Board Meeting Attendance (22-23): N/A</w:t>
      </w:r>
    </w:p>
    <w:p w14:paraId="3CEDFFC2" w14:textId="77777777" w:rsidR="0069789D" w:rsidRPr="002D33E8" w:rsidRDefault="0069789D" w:rsidP="00DF1987">
      <w:pPr>
        <w:numPr>
          <w:ilvl w:val="0"/>
          <w:numId w:val="51"/>
        </w:numPr>
        <w:spacing w:before="100" w:beforeAutospacing="1" w:after="100" w:afterAutospacing="1"/>
        <w:rPr>
          <w:rFonts w:cs="Arial"/>
          <w:szCs w:val="24"/>
        </w:rPr>
      </w:pPr>
      <w:r w:rsidRPr="002D33E8">
        <w:rPr>
          <w:rFonts w:cs="Arial"/>
          <w:szCs w:val="24"/>
        </w:rPr>
        <w:t>Overall Attendance (22-23): N/A</w:t>
      </w:r>
    </w:p>
    <w:p w14:paraId="117990D1" w14:textId="77777777" w:rsidR="0069789D" w:rsidRPr="002D33E8" w:rsidRDefault="0069789D" w:rsidP="0069789D">
      <w:pPr>
        <w:spacing w:before="100" w:beforeAutospacing="1" w:after="100" w:afterAutospacing="1"/>
        <w:rPr>
          <w:rFonts w:cs="Arial"/>
          <w:szCs w:val="24"/>
        </w:rPr>
      </w:pPr>
      <w:r w:rsidRPr="002D33E8">
        <w:rPr>
          <w:rFonts w:cs="Arial"/>
          <w:b/>
          <w:bCs/>
          <w:szCs w:val="24"/>
        </w:rPr>
        <w:t xml:space="preserve">Mr. M </w:t>
      </w:r>
      <w:proofErr w:type="spellStart"/>
      <w:r w:rsidRPr="002D33E8">
        <w:rPr>
          <w:rFonts w:cs="Arial"/>
          <w:b/>
          <w:bCs/>
          <w:szCs w:val="24"/>
        </w:rPr>
        <w:t>Varyani</w:t>
      </w:r>
      <w:proofErr w:type="spellEnd"/>
    </w:p>
    <w:p w14:paraId="7FB56582" w14:textId="77777777" w:rsidR="0069789D" w:rsidRPr="002D33E8" w:rsidRDefault="0069789D" w:rsidP="00DF1987">
      <w:pPr>
        <w:numPr>
          <w:ilvl w:val="0"/>
          <w:numId w:val="52"/>
        </w:numPr>
        <w:spacing w:before="100" w:beforeAutospacing="1" w:after="100" w:afterAutospacing="1"/>
        <w:rPr>
          <w:rFonts w:cs="Arial"/>
          <w:szCs w:val="24"/>
        </w:rPr>
      </w:pPr>
      <w:r w:rsidRPr="002D33E8">
        <w:rPr>
          <w:rFonts w:cs="Arial"/>
          <w:szCs w:val="24"/>
        </w:rPr>
        <w:t>Date of Appointment: 16.03.18</w:t>
      </w:r>
    </w:p>
    <w:p w14:paraId="6D042648" w14:textId="77777777" w:rsidR="0069789D" w:rsidRPr="002D33E8" w:rsidRDefault="0069789D" w:rsidP="00DF1987">
      <w:pPr>
        <w:numPr>
          <w:ilvl w:val="0"/>
          <w:numId w:val="52"/>
        </w:numPr>
        <w:spacing w:before="100" w:beforeAutospacing="1" w:after="100" w:afterAutospacing="1"/>
        <w:rPr>
          <w:rFonts w:cs="Arial"/>
          <w:szCs w:val="24"/>
        </w:rPr>
      </w:pPr>
      <w:r w:rsidRPr="002D33E8">
        <w:rPr>
          <w:rFonts w:cs="Arial"/>
          <w:szCs w:val="24"/>
        </w:rPr>
        <w:t>Current Term Expires: 31.03.26</w:t>
      </w:r>
    </w:p>
    <w:p w14:paraId="533D9450" w14:textId="77777777" w:rsidR="0069789D" w:rsidRPr="002D33E8" w:rsidRDefault="0069789D" w:rsidP="00DF1987">
      <w:pPr>
        <w:numPr>
          <w:ilvl w:val="0"/>
          <w:numId w:val="52"/>
        </w:numPr>
        <w:spacing w:before="100" w:beforeAutospacing="1" w:after="100" w:afterAutospacing="1"/>
        <w:rPr>
          <w:rFonts w:cs="Arial"/>
          <w:szCs w:val="24"/>
        </w:rPr>
      </w:pPr>
      <w:r w:rsidRPr="002D33E8">
        <w:rPr>
          <w:rFonts w:cs="Arial"/>
          <w:szCs w:val="24"/>
        </w:rPr>
        <w:t>Date of Resignation: 31.03.23</w:t>
      </w:r>
    </w:p>
    <w:p w14:paraId="7C6F9A26" w14:textId="77777777" w:rsidR="0069789D" w:rsidRPr="002D33E8" w:rsidRDefault="0069789D" w:rsidP="00DF1987">
      <w:pPr>
        <w:numPr>
          <w:ilvl w:val="0"/>
          <w:numId w:val="52"/>
        </w:numPr>
        <w:spacing w:before="100" w:beforeAutospacing="1" w:after="100" w:afterAutospacing="1"/>
        <w:rPr>
          <w:rFonts w:cs="Arial"/>
          <w:szCs w:val="24"/>
        </w:rPr>
      </w:pPr>
      <w:r w:rsidRPr="002D33E8">
        <w:rPr>
          <w:rFonts w:cs="Arial"/>
          <w:szCs w:val="24"/>
        </w:rPr>
        <w:t>Governor Category: Independent</w:t>
      </w:r>
    </w:p>
    <w:p w14:paraId="6079A2E2" w14:textId="77777777" w:rsidR="0069789D" w:rsidRPr="002D33E8" w:rsidRDefault="0069789D" w:rsidP="00DF1987">
      <w:pPr>
        <w:numPr>
          <w:ilvl w:val="0"/>
          <w:numId w:val="52"/>
        </w:numPr>
        <w:spacing w:before="100" w:beforeAutospacing="1" w:after="100" w:afterAutospacing="1"/>
        <w:rPr>
          <w:rFonts w:cs="Arial"/>
          <w:szCs w:val="24"/>
        </w:rPr>
      </w:pPr>
      <w:r w:rsidRPr="002D33E8">
        <w:rPr>
          <w:rFonts w:cs="Arial"/>
          <w:szCs w:val="24"/>
        </w:rPr>
        <w:t>Committees Served: F&amp;R</w:t>
      </w:r>
    </w:p>
    <w:p w14:paraId="356A9457" w14:textId="77777777" w:rsidR="0069789D" w:rsidRPr="002D33E8" w:rsidRDefault="0069789D" w:rsidP="00DF1987">
      <w:pPr>
        <w:numPr>
          <w:ilvl w:val="0"/>
          <w:numId w:val="52"/>
        </w:numPr>
        <w:spacing w:before="100" w:beforeAutospacing="1" w:after="100" w:afterAutospacing="1"/>
        <w:rPr>
          <w:rFonts w:cs="Arial"/>
          <w:szCs w:val="24"/>
        </w:rPr>
      </w:pPr>
      <w:r w:rsidRPr="002D33E8">
        <w:rPr>
          <w:rFonts w:cs="Arial"/>
          <w:szCs w:val="24"/>
        </w:rPr>
        <w:t>Board Meeting Attendance (22-23): 100%</w:t>
      </w:r>
    </w:p>
    <w:p w14:paraId="54C99815" w14:textId="77777777" w:rsidR="0069789D" w:rsidRPr="002D33E8" w:rsidRDefault="0069789D" w:rsidP="00DF1987">
      <w:pPr>
        <w:numPr>
          <w:ilvl w:val="0"/>
          <w:numId w:val="52"/>
        </w:numPr>
        <w:spacing w:before="100" w:beforeAutospacing="1" w:after="100" w:afterAutospacing="1"/>
        <w:rPr>
          <w:rFonts w:cs="Arial"/>
          <w:szCs w:val="24"/>
        </w:rPr>
      </w:pPr>
      <w:r w:rsidRPr="002D33E8">
        <w:rPr>
          <w:rFonts w:cs="Arial"/>
          <w:szCs w:val="24"/>
        </w:rPr>
        <w:t>Overall Attendance (22-23): 100%</w:t>
      </w:r>
    </w:p>
    <w:p w14:paraId="54DC4C99" w14:textId="77777777" w:rsidR="0069789D" w:rsidRPr="002D33E8" w:rsidRDefault="0069789D" w:rsidP="0069789D">
      <w:pPr>
        <w:spacing w:before="100" w:beforeAutospacing="1" w:after="100" w:afterAutospacing="1"/>
        <w:rPr>
          <w:rFonts w:cs="Arial"/>
          <w:szCs w:val="24"/>
        </w:rPr>
      </w:pPr>
      <w:r w:rsidRPr="002D33E8">
        <w:rPr>
          <w:rFonts w:cs="Arial"/>
          <w:b/>
          <w:bCs/>
          <w:szCs w:val="24"/>
        </w:rPr>
        <w:t>Mr. I Wainwright</w:t>
      </w:r>
    </w:p>
    <w:p w14:paraId="227363CC" w14:textId="77777777" w:rsidR="0069789D" w:rsidRPr="002D33E8" w:rsidRDefault="0069789D" w:rsidP="00DF1987">
      <w:pPr>
        <w:numPr>
          <w:ilvl w:val="0"/>
          <w:numId w:val="53"/>
        </w:numPr>
        <w:spacing w:before="100" w:beforeAutospacing="1" w:after="100" w:afterAutospacing="1"/>
        <w:rPr>
          <w:rFonts w:cs="Arial"/>
          <w:szCs w:val="24"/>
        </w:rPr>
      </w:pPr>
      <w:r w:rsidRPr="002D33E8">
        <w:rPr>
          <w:rFonts w:cs="Arial"/>
          <w:szCs w:val="24"/>
        </w:rPr>
        <w:t>Date of Appointment: 01.12.20</w:t>
      </w:r>
    </w:p>
    <w:p w14:paraId="3FC85743" w14:textId="77777777" w:rsidR="0069789D" w:rsidRPr="002D33E8" w:rsidRDefault="0069789D" w:rsidP="00DF1987">
      <w:pPr>
        <w:numPr>
          <w:ilvl w:val="0"/>
          <w:numId w:val="53"/>
        </w:numPr>
        <w:spacing w:before="100" w:beforeAutospacing="1" w:after="100" w:afterAutospacing="1"/>
        <w:rPr>
          <w:rFonts w:cs="Arial"/>
          <w:szCs w:val="24"/>
        </w:rPr>
      </w:pPr>
      <w:r w:rsidRPr="002D33E8">
        <w:rPr>
          <w:rFonts w:cs="Arial"/>
          <w:szCs w:val="24"/>
        </w:rPr>
        <w:t>Current Term Expires: 31.03.24</w:t>
      </w:r>
    </w:p>
    <w:p w14:paraId="03C86A21" w14:textId="77777777" w:rsidR="0069789D" w:rsidRPr="002D33E8" w:rsidRDefault="0069789D" w:rsidP="00DF1987">
      <w:pPr>
        <w:numPr>
          <w:ilvl w:val="0"/>
          <w:numId w:val="53"/>
        </w:numPr>
        <w:spacing w:before="100" w:beforeAutospacing="1" w:after="100" w:afterAutospacing="1"/>
        <w:rPr>
          <w:rFonts w:cs="Arial"/>
          <w:szCs w:val="24"/>
        </w:rPr>
      </w:pPr>
      <w:r w:rsidRPr="002D33E8">
        <w:rPr>
          <w:rFonts w:cs="Arial"/>
          <w:szCs w:val="24"/>
        </w:rPr>
        <w:t>Governor Category: Independent</w:t>
      </w:r>
    </w:p>
    <w:p w14:paraId="3A9C1DB9" w14:textId="77777777" w:rsidR="0069789D" w:rsidRPr="002D33E8" w:rsidRDefault="0069789D" w:rsidP="00DF1987">
      <w:pPr>
        <w:numPr>
          <w:ilvl w:val="0"/>
          <w:numId w:val="53"/>
        </w:numPr>
        <w:spacing w:before="100" w:beforeAutospacing="1" w:after="100" w:afterAutospacing="1"/>
        <w:rPr>
          <w:rFonts w:cs="Arial"/>
          <w:szCs w:val="24"/>
        </w:rPr>
      </w:pPr>
      <w:r w:rsidRPr="002D33E8">
        <w:rPr>
          <w:rFonts w:cs="Arial"/>
          <w:szCs w:val="24"/>
        </w:rPr>
        <w:t>Committees Served: Audit</w:t>
      </w:r>
    </w:p>
    <w:p w14:paraId="122D22B8" w14:textId="77777777" w:rsidR="0069789D" w:rsidRPr="002D33E8" w:rsidRDefault="0069789D" w:rsidP="00DF1987">
      <w:pPr>
        <w:numPr>
          <w:ilvl w:val="0"/>
          <w:numId w:val="53"/>
        </w:numPr>
        <w:spacing w:before="100" w:beforeAutospacing="1" w:after="100" w:afterAutospacing="1"/>
        <w:rPr>
          <w:rFonts w:cs="Arial"/>
          <w:szCs w:val="24"/>
        </w:rPr>
      </w:pPr>
      <w:r w:rsidRPr="002D33E8">
        <w:rPr>
          <w:rFonts w:cs="Arial"/>
          <w:szCs w:val="24"/>
        </w:rPr>
        <w:t>Board Meeting Attendance (22-23): 100%</w:t>
      </w:r>
    </w:p>
    <w:p w14:paraId="68999E85" w14:textId="77777777" w:rsidR="0069789D" w:rsidRPr="002D33E8" w:rsidRDefault="0069789D" w:rsidP="00DF1987">
      <w:pPr>
        <w:numPr>
          <w:ilvl w:val="0"/>
          <w:numId w:val="53"/>
        </w:numPr>
        <w:spacing w:before="100" w:beforeAutospacing="1" w:after="100" w:afterAutospacing="1"/>
        <w:rPr>
          <w:rFonts w:cs="Arial"/>
          <w:szCs w:val="24"/>
        </w:rPr>
      </w:pPr>
      <w:r w:rsidRPr="002D33E8">
        <w:rPr>
          <w:rFonts w:cs="Arial"/>
          <w:szCs w:val="24"/>
        </w:rPr>
        <w:t>Overall Attendance (22-23): 100%</w:t>
      </w:r>
    </w:p>
    <w:p w14:paraId="68633E90" w14:textId="77777777" w:rsidR="0069789D" w:rsidRPr="002D33E8" w:rsidRDefault="0069789D" w:rsidP="0069789D">
      <w:pPr>
        <w:spacing w:before="100" w:beforeAutospacing="1" w:after="100" w:afterAutospacing="1"/>
        <w:rPr>
          <w:rFonts w:cs="Arial"/>
          <w:szCs w:val="24"/>
        </w:rPr>
      </w:pPr>
      <w:r w:rsidRPr="002D33E8">
        <w:rPr>
          <w:rFonts w:cs="Arial"/>
          <w:b/>
          <w:bCs/>
          <w:szCs w:val="24"/>
        </w:rPr>
        <w:t>Ms. J Walters</w:t>
      </w:r>
    </w:p>
    <w:p w14:paraId="426409E2" w14:textId="77777777" w:rsidR="0069789D" w:rsidRPr="002D33E8" w:rsidRDefault="0069789D" w:rsidP="00DF1987">
      <w:pPr>
        <w:numPr>
          <w:ilvl w:val="0"/>
          <w:numId w:val="54"/>
        </w:numPr>
        <w:spacing w:before="100" w:beforeAutospacing="1" w:after="100" w:afterAutospacing="1"/>
        <w:rPr>
          <w:rFonts w:cs="Arial"/>
          <w:szCs w:val="24"/>
        </w:rPr>
      </w:pPr>
      <w:r w:rsidRPr="002D33E8">
        <w:rPr>
          <w:rFonts w:cs="Arial"/>
          <w:szCs w:val="24"/>
        </w:rPr>
        <w:t>Date of Appointment: 16.07.21</w:t>
      </w:r>
    </w:p>
    <w:p w14:paraId="12DBE857" w14:textId="77777777" w:rsidR="0069789D" w:rsidRPr="002D33E8" w:rsidRDefault="0069789D" w:rsidP="00DF1987">
      <w:pPr>
        <w:numPr>
          <w:ilvl w:val="0"/>
          <w:numId w:val="54"/>
        </w:numPr>
        <w:spacing w:before="100" w:beforeAutospacing="1" w:after="100" w:afterAutospacing="1"/>
        <w:rPr>
          <w:rFonts w:cs="Arial"/>
          <w:szCs w:val="24"/>
        </w:rPr>
      </w:pPr>
      <w:r w:rsidRPr="002D33E8">
        <w:rPr>
          <w:rFonts w:cs="Arial"/>
          <w:szCs w:val="24"/>
        </w:rPr>
        <w:t>Current Term Expires: 31.03.25</w:t>
      </w:r>
    </w:p>
    <w:p w14:paraId="196CFECA" w14:textId="77777777" w:rsidR="0069789D" w:rsidRPr="002D33E8" w:rsidRDefault="0069789D" w:rsidP="00DF1987">
      <w:pPr>
        <w:numPr>
          <w:ilvl w:val="0"/>
          <w:numId w:val="54"/>
        </w:numPr>
        <w:spacing w:before="100" w:beforeAutospacing="1" w:after="100" w:afterAutospacing="1"/>
        <w:rPr>
          <w:rFonts w:cs="Arial"/>
          <w:szCs w:val="24"/>
        </w:rPr>
      </w:pPr>
      <w:r w:rsidRPr="002D33E8">
        <w:rPr>
          <w:rFonts w:cs="Arial"/>
          <w:szCs w:val="24"/>
        </w:rPr>
        <w:t>Governor Category: Independent</w:t>
      </w:r>
    </w:p>
    <w:p w14:paraId="0577532B" w14:textId="77777777" w:rsidR="0069789D" w:rsidRPr="002D33E8" w:rsidRDefault="0069789D" w:rsidP="00DF1987">
      <w:pPr>
        <w:numPr>
          <w:ilvl w:val="0"/>
          <w:numId w:val="54"/>
        </w:numPr>
        <w:spacing w:before="100" w:beforeAutospacing="1" w:after="100" w:afterAutospacing="1"/>
        <w:rPr>
          <w:rFonts w:cs="Arial"/>
          <w:szCs w:val="24"/>
        </w:rPr>
      </w:pPr>
      <w:r w:rsidRPr="002D33E8">
        <w:rPr>
          <w:rFonts w:cs="Arial"/>
          <w:szCs w:val="24"/>
        </w:rPr>
        <w:t>Committees Served: Audit</w:t>
      </w:r>
    </w:p>
    <w:p w14:paraId="4DBE4C8C" w14:textId="77777777" w:rsidR="0069789D" w:rsidRPr="002D33E8" w:rsidRDefault="0069789D" w:rsidP="00DF1987">
      <w:pPr>
        <w:numPr>
          <w:ilvl w:val="0"/>
          <w:numId w:val="54"/>
        </w:numPr>
        <w:spacing w:before="100" w:beforeAutospacing="1" w:after="100" w:afterAutospacing="1"/>
        <w:rPr>
          <w:rFonts w:cs="Arial"/>
          <w:szCs w:val="24"/>
        </w:rPr>
      </w:pPr>
      <w:r w:rsidRPr="002D33E8">
        <w:rPr>
          <w:rFonts w:cs="Arial"/>
          <w:szCs w:val="24"/>
        </w:rPr>
        <w:t>Board Meeting Attendance (22-23): 100%</w:t>
      </w:r>
    </w:p>
    <w:p w14:paraId="188B6BFB" w14:textId="77777777" w:rsidR="0069789D" w:rsidRPr="002D33E8" w:rsidRDefault="0069789D" w:rsidP="00DF1987">
      <w:pPr>
        <w:numPr>
          <w:ilvl w:val="0"/>
          <w:numId w:val="54"/>
        </w:numPr>
        <w:spacing w:before="100" w:beforeAutospacing="1" w:after="100" w:afterAutospacing="1"/>
        <w:rPr>
          <w:rFonts w:cs="Arial"/>
          <w:szCs w:val="24"/>
        </w:rPr>
      </w:pPr>
      <w:r w:rsidRPr="002D33E8">
        <w:rPr>
          <w:rFonts w:cs="Arial"/>
          <w:szCs w:val="24"/>
        </w:rPr>
        <w:t>Overall Attendance (22-23): 100%</w:t>
      </w:r>
    </w:p>
    <w:p w14:paraId="37BA3CD9" w14:textId="77777777" w:rsidR="0069789D" w:rsidRPr="002D33E8" w:rsidRDefault="0069789D" w:rsidP="0069789D">
      <w:pPr>
        <w:spacing w:before="100" w:beforeAutospacing="1" w:after="100" w:afterAutospacing="1"/>
        <w:rPr>
          <w:rFonts w:cs="Arial"/>
          <w:szCs w:val="24"/>
        </w:rPr>
      </w:pPr>
      <w:proofErr w:type="spellStart"/>
      <w:r w:rsidRPr="002D33E8">
        <w:rPr>
          <w:rFonts w:cs="Arial"/>
          <w:b/>
          <w:bCs/>
          <w:szCs w:val="24"/>
        </w:rPr>
        <w:t>Dr.</w:t>
      </w:r>
      <w:proofErr w:type="spellEnd"/>
      <w:r w:rsidRPr="002D33E8">
        <w:rPr>
          <w:rFonts w:cs="Arial"/>
          <w:b/>
          <w:bCs/>
          <w:szCs w:val="24"/>
        </w:rPr>
        <w:t xml:space="preserve"> A Williams</w:t>
      </w:r>
    </w:p>
    <w:p w14:paraId="7EBD214D" w14:textId="77777777" w:rsidR="0069789D" w:rsidRPr="002D33E8" w:rsidRDefault="0069789D" w:rsidP="00DF1987">
      <w:pPr>
        <w:numPr>
          <w:ilvl w:val="0"/>
          <w:numId w:val="55"/>
        </w:numPr>
        <w:spacing w:before="100" w:beforeAutospacing="1" w:after="100" w:afterAutospacing="1"/>
        <w:rPr>
          <w:rFonts w:cs="Arial"/>
          <w:szCs w:val="24"/>
        </w:rPr>
      </w:pPr>
      <w:r w:rsidRPr="002D33E8">
        <w:rPr>
          <w:rFonts w:cs="Arial"/>
          <w:szCs w:val="24"/>
        </w:rPr>
        <w:t>Date of Appointment: 08.07.16</w:t>
      </w:r>
    </w:p>
    <w:p w14:paraId="38B38A53" w14:textId="77777777" w:rsidR="0069789D" w:rsidRPr="002D33E8" w:rsidRDefault="0069789D" w:rsidP="00DF1987">
      <w:pPr>
        <w:numPr>
          <w:ilvl w:val="0"/>
          <w:numId w:val="55"/>
        </w:numPr>
        <w:spacing w:before="100" w:beforeAutospacing="1" w:after="100" w:afterAutospacing="1"/>
        <w:rPr>
          <w:rFonts w:cs="Arial"/>
          <w:szCs w:val="24"/>
        </w:rPr>
      </w:pPr>
      <w:r w:rsidRPr="002D33E8">
        <w:rPr>
          <w:rFonts w:cs="Arial"/>
          <w:szCs w:val="24"/>
        </w:rPr>
        <w:t>Current Term Expires: 31.03.24</w:t>
      </w:r>
    </w:p>
    <w:p w14:paraId="5ACE55A9" w14:textId="77777777" w:rsidR="0069789D" w:rsidRPr="002D33E8" w:rsidRDefault="0069789D" w:rsidP="00DF1987">
      <w:pPr>
        <w:numPr>
          <w:ilvl w:val="0"/>
          <w:numId w:val="55"/>
        </w:numPr>
        <w:spacing w:before="100" w:beforeAutospacing="1" w:after="100" w:afterAutospacing="1"/>
        <w:rPr>
          <w:rFonts w:cs="Arial"/>
          <w:szCs w:val="24"/>
        </w:rPr>
      </w:pPr>
      <w:r w:rsidRPr="002D33E8">
        <w:rPr>
          <w:rFonts w:cs="Arial"/>
          <w:szCs w:val="24"/>
        </w:rPr>
        <w:t>Governor Category: Independent</w:t>
      </w:r>
    </w:p>
    <w:p w14:paraId="38B9277C" w14:textId="77777777" w:rsidR="0069789D" w:rsidRPr="002D33E8" w:rsidRDefault="0069789D" w:rsidP="00DF1987">
      <w:pPr>
        <w:numPr>
          <w:ilvl w:val="0"/>
          <w:numId w:val="55"/>
        </w:numPr>
        <w:spacing w:before="100" w:beforeAutospacing="1" w:after="100" w:afterAutospacing="1"/>
        <w:rPr>
          <w:rFonts w:cs="Arial"/>
          <w:szCs w:val="24"/>
        </w:rPr>
      </w:pPr>
      <w:r w:rsidRPr="002D33E8">
        <w:rPr>
          <w:rFonts w:cs="Arial"/>
          <w:szCs w:val="24"/>
        </w:rPr>
        <w:t>Committees Served: Audit, PCG, QPS, Safe</w:t>
      </w:r>
    </w:p>
    <w:p w14:paraId="322C99E3" w14:textId="77777777" w:rsidR="0069789D" w:rsidRPr="002D33E8" w:rsidRDefault="0069789D" w:rsidP="00DF1987">
      <w:pPr>
        <w:numPr>
          <w:ilvl w:val="0"/>
          <w:numId w:val="55"/>
        </w:numPr>
        <w:spacing w:before="100" w:beforeAutospacing="1" w:after="100" w:afterAutospacing="1"/>
        <w:rPr>
          <w:rFonts w:cs="Arial"/>
          <w:szCs w:val="24"/>
        </w:rPr>
      </w:pPr>
      <w:r w:rsidRPr="002D33E8">
        <w:rPr>
          <w:rFonts w:cs="Arial"/>
          <w:szCs w:val="24"/>
        </w:rPr>
        <w:t>Board Meeting Attendance (22-23): 100%</w:t>
      </w:r>
    </w:p>
    <w:p w14:paraId="5CF9802C" w14:textId="2E94C178" w:rsidR="0079264D" w:rsidRPr="002D33E8" w:rsidRDefault="0069789D" w:rsidP="00DF1987">
      <w:pPr>
        <w:numPr>
          <w:ilvl w:val="0"/>
          <w:numId w:val="55"/>
        </w:numPr>
        <w:spacing w:before="100" w:beforeAutospacing="1" w:after="100" w:afterAutospacing="1"/>
        <w:rPr>
          <w:rFonts w:cs="Arial"/>
          <w:szCs w:val="24"/>
        </w:rPr>
      </w:pPr>
      <w:r w:rsidRPr="002D33E8">
        <w:rPr>
          <w:rFonts w:cs="Arial"/>
          <w:szCs w:val="24"/>
        </w:rPr>
        <w:t>Overall Attendance (22-23): 89%</w:t>
      </w:r>
    </w:p>
    <w:p w14:paraId="69D73A3D" w14:textId="77777777" w:rsidR="0079264D" w:rsidRPr="002D33E8" w:rsidRDefault="0079264D" w:rsidP="0079264D">
      <w:pPr>
        <w:pStyle w:val="FootnoteText"/>
        <w:rPr>
          <w:rFonts w:cs="Arial"/>
          <w:snapToGrid w:val="0"/>
          <w:sz w:val="24"/>
          <w:szCs w:val="24"/>
        </w:rPr>
      </w:pPr>
    </w:p>
    <w:p w14:paraId="5D79673E" w14:textId="4A897848" w:rsidR="0079264D" w:rsidRPr="002D33E8" w:rsidRDefault="0079264D" w:rsidP="003417AF">
      <w:pPr>
        <w:rPr>
          <w:rFonts w:cs="Arial"/>
          <w:szCs w:val="24"/>
        </w:rPr>
      </w:pPr>
      <w:r w:rsidRPr="002D33E8">
        <w:rPr>
          <w:rFonts w:cs="Arial"/>
          <w:snapToGrid w:val="0"/>
          <w:szCs w:val="24"/>
        </w:rPr>
        <w:t xml:space="preserve">CSC: Curriculum Strategy Committee; F&amp;R: Finance &amp; Resources Committee; </w:t>
      </w:r>
      <w:r w:rsidRPr="002D33E8">
        <w:rPr>
          <w:rFonts w:cs="Arial"/>
          <w:szCs w:val="24"/>
        </w:rPr>
        <w:t>QPS: Quality, Performance &amp; Standards Committee; PCG: People, Culture &amp; Governance Committee; Safe: Safeguarding Committee; EDISG: Equality, Diversity and Inclusion Strategic Group</w:t>
      </w:r>
    </w:p>
    <w:p w14:paraId="1AFAE4EB" w14:textId="77777777" w:rsidR="003417AF" w:rsidRPr="002D33E8" w:rsidRDefault="003417AF" w:rsidP="0069789D">
      <w:pPr>
        <w:rPr>
          <w:rFonts w:cs="Arial"/>
          <w:snapToGrid w:val="0"/>
          <w:szCs w:val="24"/>
        </w:rPr>
      </w:pPr>
    </w:p>
    <w:p w14:paraId="1EA7F0BD" w14:textId="77777777" w:rsidR="003417AF" w:rsidRPr="002D33E8" w:rsidRDefault="003417AF" w:rsidP="0069789D">
      <w:pPr>
        <w:rPr>
          <w:rFonts w:cs="Arial"/>
          <w:bCs/>
          <w:szCs w:val="24"/>
        </w:rPr>
      </w:pPr>
      <w:r w:rsidRPr="002D33E8">
        <w:rPr>
          <w:rFonts w:cs="Arial"/>
          <w:bCs/>
          <w:szCs w:val="24"/>
        </w:rPr>
        <w:t>Mrs J Green acted as Clerk to the Governing Body</w:t>
      </w:r>
    </w:p>
    <w:p w14:paraId="2BCB3E4E" w14:textId="77777777" w:rsidR="003417AF" w:rsidRPr="002D33E8" w:rsidRDefault="003417AF" w:rsidP="0069789D">
      <w:pPr>
        <w:rPr>
          <w:rFonts w:cs="Arial"/>
          <w:bCs/>
          <w:szCs w:val="24"/>
        </w:rPr>
      </w:pPr>
    </w:p>
    <w:p w14:paraId="4E532CD9" w14:textId="39441A9E" w:rsidR="00957FCE" w:rsidRPr="002D33E8" w:rsidRDefault="003417AF" w:rsidP="00193829">
      <w:pPr>
        <w:rPr>
          <w:rFonts w:cs="Arial"/>
          <w:szCs w:val="24"/>
        </w:rPr>
      </w:pPr>
      <w:r w:rsidRPr="002D33E8">
        <w:rPr>
          <w:rFonts w:cs="Arial"/>
          <w:bCs/>
          <w:szCs w:val="24"/>
        </w:rPr>
        <w:t xml:space="preserve">The following persons whilst not </w:t>
      </w:r>
      <w:r w:rsidRPr="002D33E8">
        <w:rPr>
          <w:rFonts w:cs="Arial"/>
          <w:szCs w:val="24"/>
        </w:rPr>
        <w:t>being full members of the Governing Body, served as co-opted Committee members</w:t>
      </w:r>
      <w:r w:rsidR="00193829" w:rsidRPr="002D33E8">
        <w:rPr>
          <w:rFonts w:cs="Arial"/>
          <w:szCs w:val="24"/>
        </w:rPr>
        <w:t>.</w:t>
      </w:r>
    </w:p>
    <w:p w14:paraId="188E0965" w14:textId="77777777" w:rsidR="00193829" w:rsidRPr="002D33E8" w:rsidRDefault="00193829" w:rsidP="00193829">
      <w:pPr>
        <w:spacing w:before="100" w:beforeAutospacing="1" w:after="100" w:afterAutospacing="1"/>
        <w:rPr>
          <w:rFonts w:cs="Arial"/>
          <w:szCs w:val="24"/>
        </w:rPr>
      </w:pPr>
      <w:r w:rsidRPr="002D33E8">
        <w:rPr>
          <w:rFonts w:cs="Arial"/>
          <w:b/>
          <w:bCs/>
          <w:szCs w:val="24"/>
        </w:rPr>
        <w:t xml:space="preserve">Mr. E </w:t>
      </w:r>
      <w:proofErr w:type="spellStart"/>
      <w:r w:rsidRPr="002D33E8">
        <w:rPr>
          <w:rFonts w:cs="Arial"/>
          <w:b/>
          <w:bCs/>
          <w:szCs w:val="24"/>
        </w:rPr>
        <w:t>Croston</w:t>
      </w:r>
      <w:proofErr w:type="spellEnd"/>
    </w:p>
    <w:p w14:paraId="1C0B3924" w14:textId="77777777" w:rsidR="00193829" w:rsidRPr="002D33E8" w:rsidRDefault="00193829" w:rsidP="00DF1987">
      <w:pPr>
        <w:numPr>
          <w:ilvl w:val="0"/>
          <w:numId w:val="56"/>
        </w:numPr>
        <w:spacing w:before="100" w:beforeAutospacing="1" w:after="100" w:afterAutospacing="1"/>
        <w:rPr>
          <w:rFonts w:cs="Arial"/>
          <w:szCs w:val="24"/>
        </w:rPr>
      </w:pPr>
      <w:r w:rsidRPr="002D33E8">
        <w:rPr>
          <w:rFonts w:cs="Arial"/>
          <w:szCs w:val="24"/>
        </w:rPr>
        <w:t>Date of Appointment: 01.09.18</w:t>
      </w:r>
    </w:p>
    <w:p w14:paraId="759BDE8F" w14:textId="77777777" w:rsidR="00193829" w:rsidRPr="002D33E8" w:rsidRDefault="00193829" w:rsidP="00DF1987">
      <w:pPr>
        <w:numPr>
          <w:ilvl w:val="0"/>
          <w:numId w:val="56"/>
        </w:numPr>
        <w:spacing w:before="100" w:beforeAutospacing="1" w:after="100" w:afterAutospacing="1"/>
        <w:rPr>
          <w:rFonts w:cs="Arial"/>
          <w:szCs w:val="24"/>
        </w:rPr>
      </w:pPr>
      <w:r w:rsidRPr="002D33E8">
        <w:rPr>
          <w:rFonts w:cs="Arial"/>
          <w:szCs w:val="24"/>
        </w:rPr>
        <w:t>Term of Office Expires: 31.03.26</w:t>
      </w:r>
    </w:p>
    <w:p w14:paraId="77B614E6" w14:textId="77777777" w:rsidR="00193829" w:rsidRPr="002D33E8" w:rsidRDefault="00193829" w:rsidP="00DF1987">
      <w:pPr>
        <w:numPr>
          <w:ilvl w:val="0"/>
          <w:numId w:val="56"/>
        </w:numPr>
        <w:spacing w:before="100" w:beforeAutospacing="1" w:after="100" w:afterAutospacing="1"/>
        <w:rPr>
          <w:rFonts w:cs="Arial"/>
          <w:szCs w:val="24"/>
        </w:rPr>
      </w:pPr>
      <w:r w:rsidRPr="002D33E8">
        <w:rPr>
          <w:rFonts w:cs="Arial"/>
          <w:szCs w:val="24"/>
        </w:rPr>
        <w:t>Date of Resignation: 19.05.23</w:t>
      </w:r>
    </w:p>
    <w:p w14:paraId="1F4CACA0" w14:textId="77777777" w:rsidR="00193829" w:rsidRPr="002D33E8" w:rsidRDefault="00193829" w:rsidP="00DF1987">
      <w:pPr>
        <w:numPr>
          <w:ilvl w:val="0"/>
          <w:numId w:val="56"/>
        </w:numPr>
        <w:spacing w:before="100" w:beforeAutospacing="1" w:after="100" w:afterAutospacing="1"/>
        <w:rPr>
          <w:rFonts w:cs="Arial"/>
          <w:szCs w:val="24"/>
        </w:rPr>
      </w:pPr>
      <w:r w:rsidRPr="002D33E8">
        <w:rPr>
          <w:rFonts w:cs="Arial"/>
          <w:szCs w:val="24"/>
        </w:rPr>
        <w:t>Status of Appointment: Finance Committee</w:t>
      </w:r>
    </w:p>
    <w:p w14:paraId="5B872D59" w14:textId="77777777" w:rsidR="00193829" w:rsidRPr="002D33E8" w:rsidRDefault="00193829" w:rsidP="00DF1987">
      <w:pPr>
        <w:numPr>
          <w:ilvl w:val="0"/>
          <w:numId w:val="56"/>
        </w:numPr>
        <w:spacing w:before="100" w:beforeAutospacing="1" w:after="100" w:afterAutospacing="1"/>
        <w:rPr>
          <w:rFonts w:cs="Arial"/>
          <w:szCs w:val="24"/>
        </w:rPr>
      </w:pPr>
      <w:r w:rsidRPr="002D33E8">
        <w:rPr>
          <w:rFonts w:cs="Arial"/>
          <w:szCs w:val="24"/>
        </w:rPr>
        <w:t>Attendance (2022/23): 75%</w:t>
      </w:r>
    </w:p>
    <w:p w14:paraId="6BE38426" w14:textId="77777777" w:rsidR="00193829" w:rsidRPr="002D33E8" w:rsidRDefault="00193829" w:rsidP="00DF1987">
      <w:pPr>
        <w:numPr>
          <w:ilvl w:val="0"/>
          <w:numId w:val="56"/>
        </w:numPr>
        <w:spacing w:before="100" w:beforeAutospacing="1" w:after="100" w:afterAutospacing="1"/>
        <w:rPr>
          <w:rFonts w:cs="Arial"/>
          <w:szCs w:val="24"/>
        </w:rPr>
      </w:pPr>
      <w:r w:rsidRPr="002D33E8">
        <w:rPr>
          <w:rFonts w:cs="Arial"/>
          <w:szCs w:val="24"/>
        </w:rPr>
        <w:t>Total Service to 31.07.23: 4 years 11 months</w:t>
      </w:r>
    </w:p>
    <w:p w14:paraId="12519753" w14:textId="77777777" w:rsidR="00193829" w:rsidRPr="002D33E8" w:rsidRDefault="00193829" w:rsidP="00193829">
      <w:pPr>
        <w:spacing w:before="100" w:beforeAutospacing="1" w:after="100" w:afterAutospacing="1"/>
        <w:rPr>
          <w:rFonts w:cs="Arial"/>
          <w:szCs w:val="24"/>
        </w:rPr>
      </w:pPr>
      <w:r w:rsidRPr="002D33E8">
        <w:rPr>
          <w:rFonts w:cs="Arial"/>
          <w:b/>
          <w:bCs/>
          <w:szCs w:val="24"/>
        </w:rPr>
        <w:t>Ms. J Firth</w:t>
      </w:r>
    </w:p>
    <w:p w14:paraId="5F2705D2" w14:textId="77777777" w:rsidR="00193829" w:rsidRPr="002D33E8" w:rsidRDefault="00193829" w:rsidP="00DF1987">
      <w:pPr>
        <w:numPr>
          <w:ilvl w:val="0"/>
          <w:numId w:val="57"/>
        </w:numPr>
        <w:spacing w:before="100" w:beforeAutospacing="1" w:after="100" w:afterAutospacing="1"/>
        <w:rPr>
          <w:rFonts w:cs="Arial"/>
          <w:szCs w:val="24"/>
        </w:rPr>
      </w:pPr>
      <w:r w:rsidRPr="002D33E8">
        <w:rPr>
          <w:rFonts w:cs="Arial"/>
          <w:szCs w:val="24"/>
        </w:rPr>
        <w:t>Date of Appointment: 02.10.23</w:t>
      </w:r>
    </w:p>
    <w:p w14:paraId="77172BBE" w14:textId="77777777" w:rsidR="00193829" w:rsidRPr="002D33E8" w:rsidRDefault="00193829" w:rsidP="00DF1987">
      <w:pPr>
        <w:numPr>
          <w:ilvl w:val="0"/>
          <w:numId w:val="57"/>
        </w:numPr>
        <w:spacing w:before="100" w:beforeAutospacing="1" w:after="100" w:afterAutospacing="1"/>
        <w:rPr>
          <w:rFonts w:cs="Arial"/>
          <w:szCs w:val="24"/>
        </w:rPr>
      </w:pPr>
      <w:r w:rsidRPr="002D33E8">
        <w:rPr>
          <w:rFonts w:cs="Arial"/>
          <w:szCs w:val="24"/>
        </w:rPr>
        <w:t>Term of Office Expires: 01.10.27</w:t>
      </w:r>
    </w:p>
    <w:p w14:paraId="4EF60BC9" w14:textId="77777777" w:rsidR="00193829" w:rsidRPr="002D33E8" w:rsidRDefault="00193829" w:rsidP="00DF1987">
      <w:pPr>
        <w:numPr>
          <w:ilvl w:val="0"/>
          <w:numId w:val="57"/>
        </w:numPr>
        <w:spacing w:before="100" w:beforeAutospacing="1" w:after="100" w:afterAutospacing="1"/>
        <w:rPr>
          <w:rFonts w:cs="Arial"/>
          <w:szCs w:val="24"/>
        </w:rPr>
      </w:pPr>
      <w:r w:rsidRPr="002D33E8">
        <w:rPr>
          <w:rFonts w:cs="Arial"/>
          <w:szCs w:val="24"/>
        </w:rPr>
        <w:t>Status of Appointment: CSC, Audit Committee</w:t>
      </w:r>
    </w:p>
    <w:p w14:paraId="502F1049" w14:textId="77777777" w:rsidR="00193829" w:rsidRPr="002D33E8" w:rsidRDefault="00193829" w:rsidP="00DF1987">
      <w:pPr>
        <w:numPr>
          <w:ilvl w:val="0"/>
          <w:numId w:val="57"/>
        </w:numPr>
        <w:spacing w:before="100" w:beforeAutospacing="1" w:after="100" w:afterAutospacing="1"/>
        <w:rPr>
          <w:rFonts w:cs="Arial"/>
          <w:szCs w:val="24"/>
        </w:rPr>
      </w:pPr>
      <w:r w:rsidRPr="002D33E8">
        <w:rPr>
          <w:rFonts w:cs="Arial"/>
          <w:szCs w:val="24"/>
        </w:rPr>
        <w:t>Attendance (2022/23): N/A</w:t>
      </w:r>
    </w:p>
    <w:p w14:paraId="38909A6F" w14:textId="77777777" w:rsidR="00193829" w:rsidRPr="002D33E8" w:rsidRDefault="00193829" w:rsidP="00DF1987">
      <w:pPr>
        <w:numPr>
          <w:ilvl w:val="0"/>
          <w:numId w:val="57"/>
        </w:numPr>
        <w:spacing w:before="100" w:beforeAutospacing="1" w:after="100" w:afterAutospacing="1"/>
        <w:rPr>
          <w:rFonts w:cs="Arial"/>
          <w:szCs w:val="24"/>
        </w:rPr>
      </w:pPr>
      <w:r w:rsidRPr="002D33E8">
        <w:rPr>
          <w:rFonts w:cs="Arial"/>
          <w:szCs w:val="24"/>
        </w:rPr>
        <w:t>Total Service to 31.07.23: N/A</w:t>
      </w:r>
    </w:p>
    <w:p w14:paraId="1E816CF7" w14:textId="77777777" w:rsidR="00193829" w:rsidRPr="002D33E8" w:rsidRDefault="00193829" w:rsidP="00193829">
      <w:pPr>
        <w:spacing w:before="100" w:beforeAutospacing="1" w:after="100" w:afterAutospacing="1"/>
        <w:rPr>
          <w:rFonts w:cs="Arial"/>
          <w:szCs w:val="24"/>
        </w:rPr>
      </w:pPr>
      <w:r w:rsidRPr="002D33E8">
        <w:rPr>
          <w:rFonts w:cs="Arial"/>
          <w:b/>
          <w:bCs/>
          <w:szCs w:val="24"/>
        </w:rPr>
        <w:t>Mr. D Milton</w:t>
      </w:r>
    </w:p>
    <w:p w14:paraId="663E14FF" w14:textId="77777777" w:rsidR="00193829" w:rsidRPr="002D33E8" w:rsidRDefault="00193829" w:rsidP="00DF1987">
      <w:pPr>
        <w:numPr>
          <w:ilvl w:val="0"/>
          <w:numId w:val="58"/>
        </w:numPr>
        <w:spacing w:before="100" w:beforeAutospacing="1" w:after="100" w:afterAutospacing="1"/>
        <w:rPr>
          <w:rFonts w:cs="Arial"/>
          <w:szCs w:val="24"/>
        </w:rPr>
      </w:pPr>
      <w:r w:rsidRPr="002D33E8">
        <w:rPr>
          <w:rFonts w:cs="Arial"/>
          <w:szCs w:val="24"/>
        </w:rPr>
        <w:t>Date of Appointment: 29.06.23</w:t>
      </w:r>
    </w:p>
    <w:p w14:paraId="76B86F99" w14:textId="77777777" w:rsidR="00193829" w:rsidRPr="002D33E8" w:rsidRDefault="00193829" w:rsidP="00DF1987">
      <w:pPr>
        <w:numPr>
          <w:ilvl w:val="0"/>
          <w:numId w:val="58"/>
        </w:numPr>
        <w:spacing w:before="100" w:beforeAutospacing="1" w:after="100" w:afterAutospacing="1"/>
        <w:rPr>
          <w:rFonts w:cs="Arial"/>
          <w:szCs w:val="24"/>
        </w:rPr>
      </w:pPr>
      <w:r w:rsidRPr="002D33E8">
        <w:rPr>
          <w:rFonts w:cs="Arial"/>
          <w:szCs w:val="24"/>
        </w:rPr>
        <w:t>Term of Office Expires: 28.06.27</w:t>
      </w:r>
    </w:p>
    <w:p w14:paraId="1C9E2F2E" w14:textId="77777777" w:rsidR="00193829" w:rsidRPr="002D33E8" w:rsidRDefault="00193829" w:rsidP="00DF1987">
      <w:pPr>
        <w:numPr>
          <w:ilvl w:val="0"/>
          <w:numId w:val="58"/>
        </w:numPr>
        <w:spacing w:before="100" w:beforeAutospacing="1" w:after="100" w:afterAutospacing="1"/>
        <w:rPr>
          <w:rFonts w:cs="Arial"/>
          <w:szCs w:val="24"/>
        </w:rPr>
      </w:pPr>
      <w:r w:rsidRPr="002D33E8">
        <w:rPr>
          <w:rFonts w:cs="Arial"/>
          <w:szCs w:val="24"/>
        </w:rPr>
        <w:t>Status of Appointment: Finance Committee</w:t>
      </w:r>
    </w:p>
    <w:p w14:paraId="7B84AF14" w14:textId="77777777" w:rsidR="00193829" w:rsidRPr="002D33E8" w:rsidRDefault="00193829" w:rsidP="00DF1987">
      <w:pPr>
        <w:numPr>
          <w:ilvl w:val="0"/>
          <w:numId w:val="58"/>
        </w:numPr>
        <w:spacing w:before="100" w:beforeAutospacing="1" w:after="100" w:afterAutospacing="1"/>
        <w:rPr>
          <w:rFonts w:cs="Arial"/>
          <w:szCs w:val="24"/>
        </w:rPr>
      </w:pPr>
      <w:r w:rsidRPr="002D33E8">
        <w:rPr>
          <w:rFonts w:cs="Arial"/>
          <w:szCs w:val="24"/>
        </w:rPr>
        <w:t>Attendance (2022/23): 100%</w:t>
      </w:r>
    </w:p>
    <w:p w14:paraId="2C3D9B63" w14:textId="77777777" w:rsidR="00193829" w:rsidRPr="002D33E8" w:rsidRDefault="00193829" w:rsidP="00DF1987">
      <w:pPr>
        <w:numPr>
          <w:ilvl w:val="0"/>
          <w:numId w:val="58"/>
        </w:numPr>
        <w:spacing w:before="100" w:beforeAutospacing="1" w:after="100" w:afterAutospacing="1"/>
        <w:rPr>
          <w:rFonts w:cs="Arial"/>
          <w:szCs w:val="24"/>
        </w:rPr>
      </w:pPr>
      <w:r w:rsidRPr="002D33E8">
        <w:rPr>
          <w:rFonts w:cs="Arial"/>
          <w:szCs w:val="24"/>
        </w:rPr>
        <w:t>Total Service to 31.07.23: 1 month</w:t>
      </w:r>
    </w:p>
    <w:p w14:paraId="527EE806" w14:textId="77777777" w:rsidR="00193829" w:rsidRPr="002D33E8" w:rsidRDefault="00193829" w:rsidP="00193829">
      <w:pPr>
        <w:spacing w:before="100" w:beforeAutospacing="1" w:after="100" w:afterAutospacing="1"/>
        <w:rPr>
          <w:rFonts w:cs="Arial"/>
          <w:szCs w:val="24"/>
        </w:rPr>
      </w:pPr>
      <w:r w:rsidRPr="002D33E8">
        <w:rPr>
          <w:rFonts w:cs="Arial"/>
          <w:b/>
          <w:bCs/>
          <w:szCs w:val="24"/>
        </w:rPr>
        <w:t xml:space="preserve">Mr. M </w:t>
      </w:r>
      <w:proofErr w:type="spellStart"/>
      <w:r w:rsidRPr="002D33E8">
        <w:rPr>
          <w:rFonts w:cs="Arial"/>
          <w:b/>
          <w:bCs/>
          <w:szCs w:val="24"/>
        </w:rPr>
        <w:t>Pearmain</w:t>
      </w:r>
      <w:proofErr w:type="spellEnd"/>
    </w:p>
    <w:p w14:paraId="69981DD2" w14:textId="77777777" w:rsidR="00193829" w:rsidRPr="002D33E8" w:rsidRDefault="00193829" w:rsidP="00DF1987">
      <w:pPr>
        <w:numPr>
          <w:ilvl w:val="0"/>
          <w:numId w:val="59"/>
        </w:numPr>
        <w:spacing w:before="100" w:beforeAutospacing="1" w:after="100" w:afterAutospacing="1"/>
        <w:rPr>
          <w:rFonts w:cs="Arial"/>
          <w:szCs w:val="24"/>
        </w:rPr>
      </w:pPr>
      <w:r w:rsidRPr="002D33E8">
        <w:rPr>
          <w:rFonts w:cs="Arial"/>
          <w:szCs w:val="24"/>
        </w:rPr>
        <w:t>Date of Appointment: 15.05.15</w:t>
      </w:r>
    </w:p>
    <w:p w14:paraId="0BBCF3DC" w14:textId="77777777" w:rsidR="00193829" w:rsidRPr="002D33E8" w:rsidRDefault="00193829" w:rsidP="00DF1987">
      <w:pPr>
        <w:numPr>
          <w:ilvl w:val="0"/>
          <w:numId w:val="59"/>
        </w:numPr>
        <w:spacing w:before="100" w:beforeAutospacing="1" w:after="100" w:afterAutospacing="1"/>
        <w:rPr>
          <w:rFonts w:cs="Arial"/>
          <w:szCs w:val="24"/>
        </w:rPr>
      </w:pPr>
      <w:r w:rsidRPr="002D33E8">
        <w:rPr>
          <w:rFonts w:cs="Arial"/>
          <w:szCs w:val="24"/>
        </w:rPr>
        <w:t>Term of Office Expires: 31.07.24</w:t>
      </w:r>
    </w:p>
    <w:p w14:paraId="6AE3E7FB" w14:textId="77777777" w:rsidR="00193829" w:rsidRPr="002D33E8" w:rsidRDefault="00193829" w:rsidP="00DF1987">
      <w:pPr>
        <w:numPr>
          <w:ilvl w:val="0"/>
          <w:numId w:val="59"/>
        </w:numPr>
        <w:spacing w:before="100" w:beforeAutospacing="1" w:after="100" w:afterAutospacing="1"/>
        <w:rPr>
          <w:rFonts w:cs="Arial"/>
          <w:szCs w:val="24"/>
        </w:rPr>
      </w:pPr>
      <w:r w:rsidRPr="002D33E8">
        <w:rPr>
          <w:rFonts w:cs="Arial"/>
          <w:szCs w:val="24"/>
        </w:rPr>
        <w:t>Status of Appointment: Audit Committee</w:t>
      </w:r>
    </w:p>
    <w:p w14:paraId="444776B4" w14:textId="77777777" w:rsidR="00193829" w:rsidRPr="002D33E8" w:rsidRDefault="00193829" w:rsidP="00DF1987">
      <w:pPr>
        <w:numPr>
          <w:ilvl w:val="0"/>
          <w:numId w:val="59"/>
        </w:numPr>
        <w:spacing w:before="100" w:beforeAutospacing="1" w:after="100" w:afterAutospacing="1"/>
        <w:rPr>
          <w:rFonts w:cs="Arial"/>
          <w:szCs w:val="24"/>
        </w:rPr>
      </w:pPr>
      <w:r w:rsidRPr="002D33E8">
        <w:rPr>
          <w:rFonts w:cs="Arial"/>
          <w:szCs w:val="24"/>
        </w:rPr>
        <w:t>Attendance (2022/23): 100%</w:t>
      </w:r>
    </w:p>
    <w:p w14:paraId="4D3E8C0D" w14:textId="77777777" w:rsidR="00193829" w:rsidRPr="002D33E8" w:rsidRDefault="00193829" w:rsidP="00DF1987">
      <w:pPr>
        <w:numPr>
          <w:ilvl w:val="0"/>
          <w:numId w:val="59"/>
        </w:numPr>
        <w:spacing w:before="100" w:beforeAutospacing="1" w:after="100" w:afterAutospacing="1"/>
        <w:rPr>
          <w:rFonts w:cs="Arial"/>
          <w:szCs w:val="24"/>
        </w:rPr>
      </w:pPr>
      <w:r w:rsidRPr="002D33E8">
        <w:rPr>
          <w:rFonts w:cs="Arial"/>
          <w:szCs w:val="24"/>
        </w:rPr>
        <w:t>Total Service to 31.07.23: 8 years</w:t>
      </w:r>
    </w:p>
    <w:p w14:paraId="2E3CBFA4" w14:textId="52027BE6" w:rsidR="003417AF" w:rsidRPr="002D33E8" w:rsidRDefault="00957FCE" w:rsidP="00193829">
      <w:pPr>
        <w:spacing w:before="100" w:beforeAutospacing="1" w:after="100" w:afterAutospacing="1"/>
        <w:rPr>
          <w:rFonts w:cs="Arial"/>
          <w:szCs w:val="24"/>
        </w:rPr>
      </w:pPr>
      <w:r w:rsidRPr="002D33E8">
        <w:rPr>
          <w:rFonts w:cs="Arial"/>
          <w:bCs/>
          <w:szCs w:val="24"/>
        </w:rPr>
        <w:t xml:space="preserve">Expenses </w:t>
      </w:r>
      <w:r w:rsidRPr="002D33E8">
        <w:rPr>
          <w:rFonts w:cs="Arial"/>
          <w:szCs w:val="24"/>
        </w:rPr>
        <w:t>claimed from 1 August 2022 to 31 July 2023 by 3 Corporation Governors totalled £215 (£70 in 2021/22 from 2 Governors).</w:t>
      </w:r>
    </w:p>
    <w:p w14:paraId="4BDAE3B9" w14:textId="77777777" w:rsidR="003417AF" w:rsidRPr="002D33E8" w:rsidRDefault="003417AF" w:rsidP="0069789D">
      <w:pPr>
        <w:pStyle w:val="Heading3"/>
        <w:rPr>
          <w:rFonts w:cs="Arial"/>
          <w:sz w:val="24"/>
          <w:szCs w:val="24"/>
        </w:rPr>
      </w:pPr>
      <w:r w:rsidRPr="002D33E8">
        <w:rPr>
          <w:rFonts w:cs="Arial"/>
          <w:sz w:val="24"/>
          <w:szCs w:val="24"/>
        </w:rPr>
        <w:t>The governance framework</w:t>
      </w:r>
    </w:p>
    <w:p w14:paraId="275F19EF" w14:textId="77777777" w:rsidR="003417AF" w:rsidRPr="002D33E8" w:rsidRDefault="003417AF" w:rsidP="003417AF">
      <w:pPr>
        <w:rPr>
          <w:rFonts w:cs="Arial"/>
          <w:szCs w:val="24"/>
          <w:lang w:eastAsia="x-none"/>
        </w:rPr>
      </w:pPr>
    </w:p>
    <w:p w14:paraId="0672A49E" w14:textId="77777777" w:rsidR="003417AF" w:rsidRPr="002D33E8" w:rsidRDefault="003417AF" w:rsidP="0069789D">
      <w:pPr>
        <w:rPr>
          <w:rFonts w:cs="Arial"/>
          <w:szCs w:val="24"/>
        </w:rPr>
      </w:pPr>
      <w:r w:rsidRPr="002D33E8">
        <w:rPr>
          <w:rFonts w:cs="Arial"/>
          <w:bCs/>
          <w:szCs w:val="24"/>
        </w:rPr>
        <w:t xml:space="preserve">It is </w:t>
      </w:r>
      <w:r w:rsidRPr="002D33E8">
        <w:rPr>
          <w:rFonts w:cs="Arial"/>
          <w:szCs w:val="24"/>
        </w:rPr>
        <w:t xml:space="preserve">the Corporation’s responsibility to bring independent judgement to bear on issues of strategy, performance, resources and standards of conduct. </w:t>
      </w:r>
    </w:p>
    <w:p w14:paraId="7721FD1D" w14:textId="77777777" w:rsidR="003417AF" w:rsidRPr="002D33E8" w:rsidRDefault="003417AF" w:rsidP="0069789D">
      <w:pPr>
        <w:rPr>
          <w:rFonts w:cs="Arial"/>
          <w:szCs w:val="24"/>
        </w:rPr>
      </w:pPr>
    </w:p>
    <w:p w14:paraId="6DF838D2" w14:textId="54B10E39" w:rsidR="003417AF" w:rsidRPr="002D33E8" w:rsidRDefault="003417AF" w:rsidP="0069789D">
      <w:pPr>
        <w:rPr>
          <w:rFonts w:cs="Arial"/>
          <w:szCs w:val="24"/>
        </w:rPr>
      </w:pPr>
      <w:r w:rsidRPr="002D33E8">
        <w:rPr>
          <w:rFonts w:cs="Arial"/>
          <w:szCs w:val="24"/>
        </w:rPr>
        <w:t xml:space="preserve">The Corporation is provided with regular and timely information on the overall financial performance of the </w:t>
      </w:r>
      <w:r w:rsidR="000D3B92" w:rsidRPr="002D33E8">
        <w:rPr>
          <w:rFonts w:cs="Arial"/>
          <w:szCs w:val="24"/>
        </w:rPr>
        <w:t>c</w:t>
      </w:r>
      <w:r w:rsidRPr="002D33E8">
        <w:rPr>
          <w:rFonts w:cs="Arial"/>
          <w:szCs w:val="24"/>
        </w:rPr>
        <w:t>ollege, together with other information such as performance against funding targets, proposed capital expenditure, quality matters and personnel-related matters such as health and safety and environmental issues.  The Corporation meets half-termly.</w:t>
      </w:r>
    </w:p>
    <w:p w14:paraId="66A8B0B8" w14:textId="6B90CE04" w:rsidR="003417AF" w:rsidRPr="002D33E8" w:rsidRDefault="003417AF" w:rsidP="0069789D">
      <w:pPr>
        <w:rPr>
          <w:rFonts w:cs="Arial"/>
          <w:snapToGrid w:val="0"/>
          <w:szCs w:val="24"/>
          <w:lang w:eastAsia="en-US"/>
        </w:rPr>
      </w:pPr>
    </w:p>
    <w:p w14:paraId="53D88FD2" w14:textId="45D44D25" w:rsidR="00957FCE" w:rsidRPr="002D33E8" w:rsidRDefault="00957FCE" w:rsidP="0069789D">
      <w:pPr>
        <w:rPr>
          <w:rFonts w:cs="Arial"/>
          <w:snapToGrid w:val="0"/>
          <w:szCs w:val="24"/>
        </w:rPr>
      </w:pPr>
      <w:r w:rsidRPr="002D33E8">
        <w:rPr>
          <w:rFonts w:cs="Arial"/>
          <w:snapToGrid w:val="0"/>
          <w:szCs w:val="24"/>
        </w:rPr>
        <w:t xml:space="preserve">The </w:t>
      </w:r>
      <w:r w:rsidRPr="002D33E8">
        <w:rPr>
          <w:rFonts w:cs="Arial"/>
          <w:szCs w:val="24"/>
        </w:rPr>
        <w:t>Corporation</w:t>
      </w:r>
      <w:r w:rsidRPr="002D33E8">
        <w:rPr>
          <w:rFonts w:cs="Arial"/>
          <w:snapToGrid w:val="0"/>
          <w:szCs w:val="24"/>
        </w:rPr>
        <w:t xml:space="preserve"> conducts its business through a number of committees: Audit, Curriculum Strategy, Finance &amp; Resources, Quality, Performance &amp; Standards, People, Culture &amp; Governance, and Safeguarding. Each has terms of reference which are reviewed and approved by the </w:t>
      </w:r>
      <w:r w:rsidRPr="002D33E8">
        <w:rPr>
          <w:rFonts w:cs="Arial"/>
          <w:szCs w:val="24"/>
        </w:rPr>
        <w:t>Corporation</w:t>
      </w:r>
      <w:r w:rsidRPr="002D33E8">
        <w:rPr>
          <w:rFonts w:cs="Arial"/>
          <w:snapToGrid w:val="0"/>
          <w:szCs w:val="24"/>
        </w:rPr>
        <w:t xml:space="preserve"> annually. Full minutes of all meetings, except those deemed to be confidential by the Corporation, are available from the Director of Governance at the </w:t>
      </w:r>
      <w:r w:rsidR="000D3B92" w:rsidRPr="002D33E8">
        <w:rPr>
          <w:rFonts w:cs="Arial"/>
          <w:snapToGrid w:val="0"/>
          <w:szCs w:val="24"/>
        </w:rPr>
        <w:t>c</w:t>
      </w:r>
      <w:r w:rsidRPr="002D33E8">
        <w:rPr>
          <w:rFonts w:cs="Arial"/>
          <w:snapToGrid w:val="0"/>
          <w:szCs w:val="24"/>
        </w:rPr>
        <w:t xml:space="preserve">ollege’s registered address or, alternatively, on the </w:t>
      </w:r>
      <w:r w:rsidR="000D3B92" w:rsidRPr="002D33E8">
        <w:rPr>
          <w:rFonts w:cs="Arial"/>
          <w:snapToGrid w:val="0"/>
          <w:szCs w:val="24"/>
        </w:rPr>
        <w:t>c</w:t>
      </w:r>
      <w:r w:rsidRPr="002D33E8">
        <w:rPr>
          <w:rFonts w:cs="Arial"/>
          <w:snapToGrid w:val="0"/>
          <w:szCs w:val="24"/>
        </w:rPr>
        <w:t xml:space="preserve">ollege’s website: </w:t>
      </w:r>
      <w:hyperlink r:id="rId14" w:history="1">
        <w:r w:rsidRPr="002D33E8">
          <w:rPr>
            <w:rFonts w:cs="Arial"/>
            <w:snapToGrid w:val="0"/>
            <w:szCs w:val="24"/>
            <w:u w:val="single"/>
          </w:rPr>
          <w:t>www.kirkleescollege.ac.uk</w:t>
        </w:r>
      </w:hyperlink>
      <w:r w:rsidRPr="002D33E8">
        <w:rPr>
          <w:rFonts w:cs="Arial"/>
          <w:snapToGrid w:val="0"/>
          <w:szCs w:val="24"/>
          <w:u w:val="single"/>
        </w:rPr>
        <w:t>.</w:t>
      </w:r>
    </w:p>
    <w:p w14:paraId="361248CD" w14:textId="77777777" w:rsidR="00957FCE" w:rsidRPr="002D33E8" w:rsidRDefault="00957FCE" w:rsidP="0069789D">
      <w:pPr>
        <w:rPr>
          <w:rFonts w:cs="Arial"/>
          <w:snapToGrid w:val="0"/>
          <w:szCs w:val="24"/>
        </w:rPr>
      </w:pPr>
    </w:p>
    <w:p w14:paraId="767FAE52" w14:textId="6B7C5164" w:rsidR="00957FCE" w:rsidRPr="002D33E8" w:rsidRDefault="00957FCE" w:rsidP="0069789D">
      <w:pPr>
        <w:rPr>
          <w:rFonts w:cs="Arial"/>
          <w:snapToGrid w:val="0"/>
          <w:szCs w:val="24"/>
        </w:rPr>
      </w:pPr>
      <w:r w:rsidRPr="002D33E8">
        <w:rPr>
          <w:rFonts w:cs="Arial"/>
          <w:snapToGrid w:val="0"/>
          <w:szCs w:val="24"/>
        </w:rPr>
        <w:t>In addition, the Corporation Chair, the Principal and the Director of Governance &amp; Compliance frequently attend triumvirate meetings, known as ‘CCP’ meetings and Governors attend and/or are members of certain operational and strategic working and task &amp; finish groups, specifically:</w:t>
      </w:r>
    </w:p>
    <w:p w14:paraId="1B4B5B85" w14:textId="77777777" w:rsidR="00957FCE" w:rsidRPr="002D33E8" w:rsidRDefault="00957FCE" w:rsidP="0069789D">
      <w:pPr>
        <w:rPr>
          <w:rFonts w:cs="Arial"/>
          <w:snapToGrid w:val="0"/>
          <w:szCs w:val="24"/>
        </w:rPr>
      </w:pPr>
    </w:p>
    <w:p w14:paraId="1B4F756E" w14:textId="77777777" w:rsidR="00957FCE" w:rsidRPr="002D33E8" w:rsidRDefault="00957FCE" w:rsidP="0069789D">
      <w:pPr>
        <w:rPr>
          <w:rFonts w:cs="Arial"/>
          <w:snapToGrid w:val="0"/>
          <w:szCs w:val="24"/>
        </w:rPr>
      </w:pPr>
      <w:r w:rsidRPr="002D33E8">
        <w:rPr>
          <w:rFonts w:cs="Arial"/>
          <w:snapToGrid w:val="0"/>
          <w:szCs w:val="24"/>
        </w:rPr>
        <w:t xml:space="preserve">Health &amp; Safety Committee; </w:t>
      </w:r>
    </w:p>
    <w:p w14:paraId="5258B754" w14:textId="77777777" w:rsidR="00957FCE" w:rsidRPr="002D33E8" w:rsidRDefault="00957FCE" w:rsidP="0069789D">
      <w:pPr>
        <w:rPr>
          <w:rFonts w:cs="Arial"/>
          <w:snapToGrid w:val="0"/>
          <w:szCs w:val="24"/>
        </w:rPr>
      </w:pPr>
      <w:r w:rsidRPr="002D33E8">
        <w:rPr>
          <w:rFonts w:cs="Arial"/>
          <w:snapToGrid w:val="0"/>
          <w:szCs w:val="24"/>
        </w:rPr>
        <w:t>Higher Education &amp; Skills Committee; and</w:t>
      </w:r>
    </w:p>
    <w:p w14:paraId="307DFE76" w14:textId="77777777" w:rsidR="00957FCE" w:rsidRPr="002D33E8" w:rsidRDefault="00957FCE" w:rsidP="0069789D">
      <w:pPr>
        <w:rPr>
          <w:rFonts w:cs="Arial"/>
          <w:snapToGrid w:val="0"/>
          <w:szCs w:val="24"/>
        </w:rPr>
      </w:pPr>
      <w:r w:rsidRPr="002D33E8">
        <w:rPr>
          <w:rFonts w:cs="Arial"/>
          <w:snapToGrid w:val="0"/>
          <w:szCs w:val="24"/>
        </w:rPr>
        <w:t>Equality, Diversity &amp; Inclusion Strategic Group.</w:t>
      </w:r>
    </w:p>
    <w:p w14:paraId="6C97D2C0" w14:textId="77777777" w:rsidR="00957FCE" w:rsidRPr="002D33E8" w:rsidRDefault="00957FCE" w:rsidP="0069789D">
      <w:pPr>
        <w:rPr>
          <w:rFonts w:cs="Arial"/>
          <w:snapToGrid w:val="0"/>
          <w:szCs w:val="24"/>
        </w:rPr>
      </w:pPr>
    </w:p>
    <w:p w14:paraId="177D0072" w14:textId="77777777" w:rsidR="00957FCE" w:rsidRPr="002D33E8" w:rsidRDefault="00957FCE" w:rsidP="0069789D">
      <w:pPr>
        <w:rPr>
          <w:rFonts w:cs="Arial"/>
          <w:snapToGrid w:val="0"/>
          <w:szCs w:val="24"/>
        </w:rPr>
      </w:pPr>
      <w:r w:rsidRPr="002D33E8">
        <w:rPr>
          <w:rFonts w:cs="Arial"/>
          <w:snapToGrid w:val="0"/>
          <w:szCs w:val="24"/>
        </w:rPr>
        <w:t>The Director of Governance &amp; Compliance maintains a register of financial and personal interests of the Governors. The register is available for inspection on request.</w:t>
      </w:r>
    </w:p>
    <w:p w14:paraId="3186D016" w14:textId="77777777" w:rsidR="00957FCE" w:rsidRPr="002D33E8" w:rsidRDefault="00957FCE" w:rsidP="0069789D">
      <w:pPr>
        <w:rPr>
          <w:rFonts w:cs="Arial"/>
          <w:snapToGrid w:val="0"/>
          <w:szCs w:val="24"/>
        </w:rPr>
      </w:pPr>
    </w:p>
    <w:p w14:paraId="1BE99816" w14:textId="7CA06326" w:rsidR="00957FCE" w:rsidRPr="002D33E8" w:rsidRDefault="00957FCE" w:rsidP="0069789D">
      <w:pPr>
        <w:rPr>
          <w:rFonts w:cs="Arial"/>
          <w:szCs w:val="24"/>
        </w:rPr>
      </w:pPr>
      <w:r w:rsidRPr="002D33E8">
        <w:rPr>
          <w:rFonts w:cs="Arial"/>
          <w:szCs w:val="24"/>
        </w:rPr>
        <w:t xml:space="preserve">All Governors are able to take independent professional advice in furtherance of their duties at the </w:t>
      </w:r>
      <w:r w:rsidR="000D3B92" w:rsidRPr="002D33E8">
        <w:rPr>
          <w:rFonts w:cs="Arial"/>
          <w:szCs w:val="24"/>
        </w:rPr>
        <w:t>c</w:t>
      </w:r>
      <w:r w:rsidRPr="002D33E8">
        <w:rPr>
          <w:rFonts w:cs="Arial"/>
          <w:szCs w:val="24"/>
        </w:rPr>
        <w:t>ollege’s expense and have access to the Director of Governance, who is responsible to the Corporation for ensuring that all applicable procedures and regulations are complied with. The appointment, evaluation and removal of the Director of Governance as Clerk to the Corporation are matters for the Corporation as a whole.</w:t>
      </w:r>
    </w:p>
    <w:p w14:paraId="0E5485AE" w14:textId="20FD3028" w:rsidR="00957FCE" w:rsidRPr="002D33E8" w:rsidRDefault="00957FCE" w:rsidP="00054D8B">
      <w:pPr>
        <w:rPr>
          <w:rFonts w:cs="Arial"/>
          <w:color w:val="7030A0"/>
          <w:szCs w:val="24"/>
        </w:rPr>
      </w:pPr>
    </w:p>
    <w:p w14:paraId="143D7CF2" w14:textId="77777777" w:rsidR="00957FCE" w:rsidRPr="002D33E8" w:rsidRDefault="00957FCE" w:rsidP="00193829">
      <w:pPr>
        <w:rPr>
          <w:rFonts w:cs="Arial"/>
          <w:szCs w:val="24"/>
          <w:lang w:val="en-US" w:eastAsia="en-US"/>
        </w:rPr>
      </w:pPr>
      <w:r w:rsidRPr="002D33E8">
        <w:rPr>
          <w:rFonts w:cs="Arial"/>
          <w:szCs w:val="24"/>
          <w:lang w:val="en-US" w:eastAsia="en-US"/>
        </w:rPr>
        <w:t xml:space="preserve">Formal agendas, papers and reports are supplied to Governors in a timely manner, prior to meetings.  Briefings are provided on an ad-hoc basis. </w:t>
      </w:r>
    </w:p>
    <w:p w14:paraId="15EF06C4" w14:textId="77777777" w:rsidR="00957FCE" w:rsidRPr="002D33E8" w:rsidRDefault="00957FCE" w:rsidP="00193829">
      <w:pPr>
        <w:rPr>
          <w:rFonts w:cs="Arial"/>
          <w:szCs w:val="24"/>
        </w:rPr>
      </w:pPr>
    </w:p>
    <w:p w14:paraId="0DE33F2F" w14:textId="77777777" w:rsidR="00957FCE" w:rsidRPr="002D33E8" w:rsidRDefault="00957FCE" w:rsidP="00193829">
      <w:pPr>
        <w:rPr>
          <w:rFonts w:cs="Arial"/>
          <w:szCs w:val="24"/>
        </w:rPr>
      </w:pPr>
      <w:r w:rsidRPr="002D33E8">
        <w:rPr>
          <w:rFonts w:cs="Arial"/>
          <w:szCs w:val="24"/>
        </w:rPr>
        <w:t xml:space="preserve">The Corporation has a strong and independent non-executive element and no individual or group dominates its decision-making process.  The Corporation considers that each of its non-executive members is independent of management and free from any business or other relationship which could materially interfere with the exercise of their independent judgement.  </w:t>
      </w:r>
    </w:p>
    <w:p w14:paraId="664F8729" w14:textId="77777777" w:rsidR="003417AF" w:rsidRPr="002D33E8" w:rsidRDefault="003417AF" w:rsidP="00193829">
      <w:pPr>
        <w:rPr>
          <w:rFonts w:cs="Arial"/>
          <w:szCs w:val="24"/>
        </w:rPr>
      </w:pPr>
    </w:p>
    <w:p w14:paraId="14012B9B" w14:textId="77777777" w:rsidR="003417AF" w:rsidRPr="002D33E8" w:rsidRDefault="003417AF" w:rsidP="00193829">
      <w:pPr>
        <w:rPr>
          <w:rFonts w:cs="Arial"/>
          <w:szCs w:val="24"/>
        </w:rPr>
      </w:pPr>
      <w:r w:rsidRPr="002D33E8">
        <w:rPr>
          <w:rFonts w:cs="Arial"/>
          <w:szCs w:val="24"/>
        </w:rPr>
        <w:t>There is a clear division of responsibility in that the roles of the Chair and Accounting Officer are separate.</w:t>
      </w:r>
    </w:p>
    <w:p w14:paraId="781DD9E4" w14:textId="77777777" w:rsidR="00054D8B" w:rsidRPr="002D33E8" w:rsidRDefault="00054D8B" w:rsidP="003417AF">
      <w:pPr>
        <w:pStyle w:val="ACText"/>
        <w:spacing w:before="0"/>
        <w:rPr>
          <w:rFonts w:ascii="Arial" w:hAnsi="Arial" w:cs="Arial"/>
          <w:b/>
          <w:bCs/>
          <w:color w:val="7030A0"/>
          <w:sz w:val="24"/>
          <w:szCs w:val="24"/>
        </w:rPr>
      </w:pPr>
    </w:p>
    <w:p w14:paraId="4973FC12" w14:textId="77777777" w:rsidR="00957FCE" w:rsidRPr="002D33E8" w:rsidRDefault="00957FCE" w:rsidP="00193829">
      <w:pPr>
        <w:pStyle w:val="Heading3"/>
        <w:rPr>
          <w:rFonts w:cs="Arial"/>
          <w:sz w:val="24"/>
          <w:szCs w:val="24"/>
        </w:rPr>
      </w:pPr>
      <w:r w:rsidRPr="002D33E8">
        <w:rPr>
          <w:rFonts w:cs="Arial"/>
          <w:sz w:val="24"/>
          <w:szCs w:val="24"/>
        </w:rPr>
        <w:t>Appointments to the Governing Body</w:t>
      </w:r>
    </w:p>
    <w:p w14:paraId="019A23D9" w14:textId="77777777" w:rsidR="00957FCE" w:rsidRPr="002D33E8" w:rsidRDefault="00957FCE" w:rsidP="00957FCE">
      <w:pPr>
        <w:pStyle w:val="ACText"/>
        <w:spacing w:before="0"/>
        <w:rPr>
          <w:rFonts w:ascii="Arial" w:hAnsi="Arial" w:cs="Arial"/>
          <w:b/>
          <w:bCs/>
          <w:sz w:val="24"/>
          <w:szCs w:val="24"/>
        </w:rPr>
      </w:pPr>
    </w:p>
    <w:p w14:paraId="115DDF20" w14:textId="77777777" w:rsidR="00957FCE" w:rsidRPr="002D33E8" w:rsidRDefault="00957FCE" w:rsidP="00193829">
      <w:pPr>
        <w:rPr>
          <w:rFonts w:cs="Arial"/>
          <w:szCs w:val="24"/>
        </w:rPr>
      </w:pPr>
      <w:r w:rsidRPr="002D33E8">
        <w:rPr>
          <w:rFonts w:cs="Arial"/>
          <w:szCs w:val="24"/>
        </w:rPr>
        <w:t xml:space="preserve">Any new appointments to the Corporation are a matter for the consideration of the Corporation as a whole. The Corporation has a People, Culture and Governance Committee; this has a membership of between five and eight members, a majority of whom are committee chairs.  It is responsible for the selection and nomination of any new Independent Governor for the Corporation’s consideration, as well as for advising the Corporation on its governance arrangements. </w:t>
      </w:r>
    </w:p>
    <w:p w14:paraId="5945974E" w14:textId="77777777" w:rsidR="00957FCE" w:rsidRPr="002D33E8" w:rsidRDefault="00957FCE" w:rsidP="00193829">
      <w:pPr>
        <w:rPr>
          <w:rFonts w:cs="Arial"/>
          <w:szCs w:val="24"/>
        </w:rPr>
      </w:pPr>
    </w:p>
    <w:p w14:paraId="5DCA7805" w14:textId="77777777" w:rsidR="00957FCE" w:rsidRPr="002D33E8" w:rsidRDefault="00957FCE" w:rsidP="00193829">
      <w:pPr>
        <w:rPr>
          <w:rFonts w:cs="Arial"/>
          <w:szCs w:val="24"/>
        </w:rPr>
      </w:pPr>
      <w:r w:rsidRPr="002D33E8">
        <w:rPr>
          <w:rFonts w:cs="Arial"/>
          <w:szCs w:val="24"/>
        </w:rPr>
        <w:t xml:space="preserve">Members of the Corporation are appointed for a term of office not exceeding four years. On the expiry of their term of office, Governors are eligible for re-appointment, subject to a review of their performance. It is regarded as exceptional for any individual to serve more than two consecutive terms of office (or 8 years), unless subsequently undertaking a new and more senior role, for example as chair of a committee, or as chair or vice chair of the Corporation. </w:t>
      </w:r>
    </w:p>
    <w:p w14:paraId="7490BC5B" w14:textId="77777777" w:rsidR="003417AF" w:rsidRPr="002D33E8" w:rsidRDefault="003417AF" w:rsidP="003417AF">
      <w:pPr>
        <w:jc w:val="both"/>
        <w:rPr>
          <w:rFonts w:cs="Arial"/>
          <w:color w:val="7030A0"/>
          <w:szCs w:val="24"/>
        </w:rPr>
      </w:pPr>
    </w:p>
    <w:p w14:paraId="280962D6" w14:textId="77777777" w:rsidR="00071C73" w:rsidRPr="002D33E8" w:rsidRDefault="00071C73" w:rsidP="00193829">
      <w:pPr>
        <w:pStyle w:val="Heading3"/>
        <w:rPr>
          <w:rFonts w:cs="Arial"/>
          <w:sz w:val="24"/>
          <w:szCs w:val="24"/>
        </w:rPr>
      </w:pPr>
      <w:r w:rsidRPr="002D33E8">
        <w:rPr>
          <w:rFonts w:cs="Arial"/>
          <w:sz w:val="24"/>
          <w:szCs w:val="24"/>
        </w:rPr>
        <w:t xml:space="preserve">Corporation performance </w:t>
      </w:r>
    </w:p>
    <w:p w14:paraId="0B2171CE" w14:textId="068A63F1" w:rsidR="00071C73" w:rsidRPr="002D33E8" w:rsidRDefault="00071C73" w:rsidP="00193829">
      <w:pPr>
        <w:rPr>
          <w:rFonts w:cs="Arial"/>
          <w:szCs w:val="24"/>
        </w:rPr>
      </w:pPr>
      <w:r w:rsidRPr="002D33E8">
        <w:rPr>
          <w:rFonts w:cs="Arial"/>
          <w:szCs w:val="24"/>
        </w:rPr>
        <w:t>The Corporation carried out a self-assessment of its own performance for the year ended 31 July 2023 and, having considered a range of assurance sources, graded itself as “Good” on the Ofsted scale.</w:t>
      </w:r>
    </w:p>
    <w:p w14:paraId="0628B6DF" w14:textId="77777777" w:rsidR="00193829" w:rsidRPr="002D33E8" w:rsidRDefault="00193829" w:rsidP="00193829">
      <w:pPr>
        <w:rPr>
          <w:rFonts w:cs="Arial"/>
          <w:szCs w:val="24"/>
        </w:rPr>
      </w:pPr>
    </w:p>
    <w:p w14:paraId="1D1798F2" w14:textId="62FC43D4" w:rsidR="00071C73" w:rsidRPr="002D33E8" w:rsidRDefault="00071C73" w:rsidP="00193829">
      <w:pPr>
        <w:rPr>
          <w:rFonts w:cs="Arial"/>
          <w:szCs w:val="24"/>
        </w:rPr>
      </w:pPr>
      <w:r w:rsidRPr="002D33E8">
        <w:rPr>
          <w:rFonts w:cs="Arial"/>
          <w:szCs w:val="24"/>
        </w:rPr>
        <w:t xml:space="preserve">In February 2022, the Corporation considered the findings of an external review of governance carried out by consultants from the Governance Forum between November 2021 and January 2022. This considered the overall effectiveness of governance, including the impact of board behaviours. Its recommendations were reported to a full meeting of the Corporation and informed an action plan to strengthen governance culture, policies and practices (available on the </w:t>
      </w:r>
      <w:r w:rsidR="000D3B92" w:rsidRPr="002D33E8">
        <w:rPr>
          <w:rFonts w:cs="Arial"/>
          <w:szCs w:val="24"/>
        </w:rPr>
        <w:t>c</w:t>
      </w:r>
      <w:r w:rsidRPr="002D33E8">
        <w:rPr>
          <w:rFonts w:cs="Arial"/>
          <w:szCs w:val="24"/>
        </w:rPr>
        <w:t xml:space="preserve">ollege website www.kirkleescollege.ac.uk).  Another, more focused, external review conducted by boardroom advisor and trainer Fiona Chalk in the Autumn Term of 2022, looked at the interaction of the Corporation and its Clerk with a view to better leveraging the secretariat function for the benefit of the </w:t>
      </w:r>
      <w:r w:rsidR="000D3B92" w:rsidRPr="002D33E8">
        <w:rPr>
          <w:rFonts w:cs="Arial"/>
          <w:szCs w:val="24"/>
        </w:rPr>
        <w:t>c</w:t>
      </w:r>
      <w:r w:rsidRPr="002D33E8">
        <w:rPr>
          <w:rFonts w:cs="Arial"/>
          <w:szCs w:val="24"/>
        </w:rPr>
        <w:t xml:space="preserve">ollege. </w:t>
      </w:r>
    </w:p>
    <w:p w14:paraId="02C30C6A" w14:textId="77777777" w:rsidR="00193829" w:rsidRPr="002D33E8" w:rsidRDefault="00193829" w:rsidP="00193829">
      <w:pPr>
        <w:rPr>
          <w:rFonts w:cs="Arial"/>
          <w:szCs w:val="24"/>
        </w:rPr>
      </w:pPr>
    </w:p>
    <w:p w14:paraId="477D1919" w14:textId="77777777" w:rsidR="00071C73" w:rsidRPr="002D33E8" w:rsidRDefault="00071C73" w:rsidP="00193829">
      <w:pPr>
        <w:pStyle w:val="Heading3"/>
        <w:rPr>
          <w:rFonts w:cs="Arial"/>
          <w:sz w:val="24"/>
          <w:szCs w:val="24"/>
          <w:highlight w:val="green"/>
        </w:rPr>
      </w:pPr>
      <w:r w:rsidRPr="002D33E8">
        <w:rPr>
          <w:rFonts w:cs="Arial"/>
          <w:sz w:val="24"/>
          <w:szCs w:val="24"/>
        </w:rPr>
        <w:t>Activities Undertaken to Develop Governors and the Clerk</w:t>
      </w:r>
      <w:r w:rsidRPr="002D33E8">
        <w:rPr>
          <w:rFonts w:cs="Arial"/>
          <w:sz w:val="24"/>
          <w:szCs w:val="24"/>
          <w:highlight w:val="green"/>
        </w:rPr>
        <w:t xml:space="preserve"> </w:t>
      </w:r>
    </w:p>
    <w:p w14:paraId="3F3581E6" w14:textId="34E7D2B4" w:rsidR="003417AF" w:rsidRPr="002D33E8" w:rsidRDefault="00071C73" w:rsidP="00193829">
      <w:pPr>
        <w:rPr>
          <w:rFonts w:cs="Arial"/>
          <w:szCs w:val="24"/>
        </w:rPr>
      </w:pPr>
      <w:r w:rsidRPr="002D33E8">
        <w:rPr>
          <w:rFonts w:cs="Arial"/>
          <w:szCs w:val="24"/>
        </w:rPr>
        <w:t xml:space="preserve">All new Governors undertake induction training on joining the Corporation, which includes briefings from members of the senior leadership team. New Governors also attend online Association of Colleges Induction webinars. In November 2022, Governors received an internal training on safeguarding, which touched on the </w:t>
      </w:r>
      <w:r w:rsidR="000D3B92" w:rsidRPr="002D33E8">
        <w:rPr>
          <w:rFonts w:cs="Arial"/>
          <w:szCs w:val="24"/>
        </w:rPr>
        <w:t>c</w:t>
      </w:r>
      <w:r w:rsidRPr="002D33E8">
        <w:rPr>
          <w:rFonts w:cs="Arial"/>
          <w:szCs w:val="24"/>
        </w:rPr>
        <w:t xml:space="preserve">ollege local context as well as their duties under legislation. Members of the Audit sub-committee attended an Association of Colleges masterclass for college audit committees. Other Governor training included an introduction to trauma informed practice, </w:t>
      </w:r>
      <w:proofErr w:type="gramStart"/>
      <w:r w:rsidRPr="002D33E8">
        <w:rPr>
          <w:rFonts w:cs="Arial"/>
          <w:szCs w:val="24"/>
        </w:rPr>
        <w:t>Prevent</w:t>
      </w:r>
      <w:proofErr w:type="gramEnd"/>
      <w:r w:rsidRPr="002D33E8">
        <w:rPr>
          <w:rFonts w:cs="Arial"/>
          <w:szCs w:val="24"/>
        </w:rPr>
        <w:t xml:space="preserve"> training, and the FE Finance Virtual Masterclass with Andrew </w:t>
      </w:r>
      <w:proofErr w:type="spellStart"/>
      <w:r w:rsidRPr="002D33E8">
        <w:rPr>
          <w:rFonts w:cs="Arial"/>
          <w:szCs w:val="24"/>
        </w:rPr>
        <w:t>Tyley</w:t>
      </w:r>
      <w:proofErr w:type="spellEnd"/>
      <w:r w:rsidRPr="002D33E8">
        <w:rPr>
          <w:rFonts w:cs="Arial"/>
          <w:szCs w:val="24"/>
        </w:rPr>
        <w:t>, while committee chairs attended committee chairs network meetings. Governors’ full training record is available on request from the Director of Governan</w:t>
      </w:r>
      <w:r w:rsidR="00193829" w:rsidRPr="002D33E8">
        <w:rPr>
          <w:rFonts w:cs="Arial"/>
          <w:szCs w:val="24"/>
        </w:rPr>
        <w:t>ce.</w:t>
      </w:r>
    </w:p>
    <w:p w14:paraId="3C8B03D4" w14:textId="77777777" w:rsidR="00193829" w:rsidRPr="002D33E8" w:rsidRDefault="00193829" w:rsidP="00193829">
      <w:pPr>
        <w:rPr>
          <w:rFonts w:cs="Arial"/>
          <w:szCs w:val="24"/>
        </w:rPr>
      </w:pPr>
    </w:p>
    <w:p w14:paraId="0172CDD2" w14:textId="77777777" w:rsidR="00071C73" w:rsidRPr="002D33E8" w:rsidRDefault="00071C73" w:rsidP="00193829">
      <w:pPr>
        <w:rPr>
          <w:rFonts w:cs="Arial"/>
          <w:szCs w:val="24"/>
        </w:rPr>
      </w:pPr>
      <w:r w:rsidRPr="002D33E8">
        <w:rPr>
          <w:rFonts w:cs="Arial"/>
          <w:szCs w:val="24"/>
        </w:rPr>
        <w:t>The Director of Governance is a qualified solicitor with over 15 years’ experience of company secretarial work and providing charity law advice to the third sector, including eight years of clerking in the Further Education sector. During the Relevant Period, the Director of Governance attended the Association of Colleges Governance Professionals' Conference 2023, and completed the Education &amp; Training Foundation’s Governance Professionals' Development Programme - Expert Level, as well as the Leadership Academy programme, a bespoke leadership development programme for college managers provided by Pearlman Shaw Consultancy.</w:t>
      </w:r>
    </w:p>
    <w:p w14:paraId="2C4E9747" w14:textId="77777777" w:rsidR="00071C73" w:rsidRPr="002D33E8" w:rsidRDefault="00071C73" w:rsidP="00193829">
      <w:pPr>
        <w:rPr>
          <w:rFonts w:cs="Arial"/>
          <w:szCs w:val="24"/>
        </w:rPr>
      </w:pPr>
    </w:p>
    <w:p w14:paraId="47188420" w14:textId="5E0E5C27" w:rsidR="00CC1D36" w:rsidRPr="002D33E8" w:rsidRDefault="00071C73" w:rsidP="00193829">
      <w:pPr>
        <w:rPr>
          <w:rFonts w:cs="Arial"/>
          <w:szCs w:val="24"/>
        </w:rPr>
      </w:pPr>
      <w:r w:rsidRPr="002D33E8">
        <w:rPr>
          <w:rFonts w:cs="Arial"/>
          <w:szCs w:val="24"/>
        </w:rPr>
        <w:t xml:space="preserve">The Director of Governance regularly attends meetings of the Yorkshire &amp; Humber Governance Professionals network and contributes to discussions in the FE Clerks </w:t>
      </w:r>
      <w:proofErr w:type="spellStart"/>
      <w:r w:rsidRPr="002D33E8">
        <w:rPr>
          <w:rFonts w:cs="Arial"/>
          <w:szCs w:val="24"/>
        </w:rPr>
        <w:t>Jiscmail</w:t>
      </w:r>
      <w:proofErr w:type="spellEnd"/>
      <w:r w:rsidRPr="002D33E8">
        <w:rPr>
          <w:rFonts w:cs="Arial"/>
          <w:szCs w:val="24"/>
        </w:rPr>
        <w:t xml:space="preserve"> forum.</w:t>
      </w:r>
    </w:p>
    <w:p w14:paraId="5D816845" w14:textId="77777777" w:rsidR="003417AF" w:rsidRPr="002D33E8" w:rsidRDefault="003417AF" w:rsidP="003417AF">
      <w:pPr>
        <w:pStyle w:val="BodyText"/>
        <w:rPr>
          <w:rFonts w:cs="Arial"/>
          <w:bCs/>
          <w:color w:val="auto"/>
          <w:sz w:val="24"/>
          <w:szCs w:val="24"/>
        </w:rPr>
      </w:pPr>
    </w:p>
    <w:p w14:paraId="55F841B3" w14:textId="77777777" w:rsidR="00071C73" w:rsidRPr="002D33E8" w:rsidRDefault="00071C73" w:rsidP="00071C73">
      <w:pPr>
        <w:rPr>
          <w:rFonts w:cs="Arial"/>
          <w:b/>
          <w:szCs w:val="24"/>
          <w:lang w:eastAsia="x-none"/>
        </w:rPr>
      </w:pPr>
      <w:r w:rsidRPr="002D33E8">
        <w:rPr>
          <w:rFonts w:cs="Arial"/>
          <w:b/>
          <w:bCs/>
          <w:szCs w:val="24"/>
        </w:rPr>
        <w:t>The</w:t>
      </w:r>
      <w:r w:rsidRPr="002D33E8">
        <w:rPr>
          <w:rFonts w:cs="Arial"/>
          <w:b/>
          <w:szCs w:val="24"/>
          <w:lang w:eastAsia="x-none"/>
        </w:rPr>
        <w:t xml:space="preserve"> People Culture &amp; Governance (“PCG”) Committee</w:t>
      </w:r>
    </w:p>
    <w:p w14:paraId="2FFD40A7" w14:textId="77777777" w:rsidR="00071C73" w:rsidRPr="002D33E8" w:rsidRDefault="00071C73" w:rsidP="00071C73">
      <w:pPr>
        <w:jc w:val="both"/>
        <w:rPr>
          <w:rFonts w:cs="Arial"/>
          <w:szCs w:val="24"/>
        </w:rPr>
      </w:pPr>
    </w:p>
    <w:p w14:paraId="21A60B3B" w14:textId="77777777" w:rsidR="00071C73" w:rsidRPr="002D33E8" w:rsidRDefault="00071C73" w:rsidP="00193829">
      <w:pPr>
        <w:rPr>
          <w:rFonts w:cs="Arial"/>
          <w:szCs w:val="24"/>
        </w:rPr>
      </w:pPr>
      <w:r w:rsidRPr="002D33E8">
        <w:rPr>
          <w:rFonts w:cs="Arial"/>
          <w:szCs w:val="24"/>
        </w:rPr>
        <w:t>During the year ending 31 July 2023, the PCG Committee comprised:</w:t>
      </w:r>
    </w:p>
    <w:p w14:paraId="7A0991A0" w14:textId="77777777" w:rsidR="00071C73" w:rsidRPr="002D33E8" w:rsidRDefault="00071C73" w:rsidP="00193829">
      <w:pPr>
        <w:rPr>
          <w:rFonts w:cs="Arial"/>
          <w:szCs w:val="24"/>
        </w:rPr>
      </w:pPr>
      <w:r w:rsidRPr="002D33E8">
        <w:rPr>
          <w:rFonts w:cs="Arial"/>
          <w:szCs w:val="24"/>
        </w:rPr>
        <w:t>- Dr A Conn;</w:t>
      </w:r>
    </w:p>
    <w:p w14:paraId="5C2493FF" w14:textId="77777777" w:rsidR="00071C73" w:rsidRPr="002D33E8" w:rsidRDefault="00071C73" w:rsidP="00193829">
      <w:pPr>
        <w:rPr>
          <w:rFonts w:cs="Arial"/>
          <w:szCs w:val="24"/>
        </w:rPr>
      </w:pPr>
      <w:r w:rsidRPr="002D33E8">
        <w:rPr>
          <w:rFonts w:cs="Arial"/>
          <w:szCs w:val="24"/>
        </w:rPr>
        <w:t>- Mrs C George;</w:t>
      </w:r>
    </w:p>
    <w:p w14:paraId="024E74A2" w14:textId="77777777" w:rsidR="00071C73" w:rsidRPr="002D33E8" w:rsidRDefault="00071C73" w:rsidP="00193829">
      <w:pPr>
        <w:rPr>
          <w:rFonts w:cs="Arial"/>
          <w:szCs w:val="24"/>
        </w:rPr>
      </w:pPr>
      <w:r w:rsidRPr="002D33E8">
        <w:rPr>
          <w:rFonts w:cs="Arial"/>
          <w:szCs w:val="24"/>
        </w:rPr>
        <w:t>- Mr G Hetherington;</w:t>
      </w:r>
    </w:p>
    <w:p w14:paraId="16DD19E9" w14:textId="77777777" w:rsidR="00071C73" w:rsidRPr="002D33E8" w:rsidRDefault="00071C73" w:rsidP="00193829">
      <w:pPr>
        <w:rPr>
          <w:rFonts w:cs="Arial"/>
          <w:szCs w:val="24"/>
        </w:rPr>
      </w:pPr>
      <w:r w:rsidRPr="002D33E8">
        <w:rPr>
          <w:rFonts w:cs="Arial"/>
          <w:szCs w:val="24"/>
        </w:rPr>
        <w:t>- Mr C Robinson;</w:t>
      </w:r>
    </w:p>
    <w:p w14:paraId="3B37B5D2" w14:textId="77777777" w:rsidR="00071C73" w:rsidRPr="002D33E8" w:rsidRDefault="00071C73" w:rsidP="00193829">
      <w:pPr>
        <w:rPr>
          <w:rFonts w:cs="Arial"/>
          <w:szCs w:val="24"/>
        </w:rPr>
      </w:pPr>
      <w:r w:rsidRPr="002D33E8">
        <w:rPr>
          <w:rFonts w:cs="Arial"/>
          <w:szCs w:val="24"/>
        </w:rPr>
        <w:t xml:space="preserve">- Dr A Williams; and </w:t>
      </w:r>
    </w:p>
    <w:p w14:paraId="63471047" w14:textId="77777777" w:rsidR="00071C73" w:rsidRPr="002D33E8" w:rsidRDefault="00071C73" w:rsidP="00193829">
      <w:pPr>
        <w:rPr>
          <w:rFonts w:cs="Arial"/>
          <w:szCs w:val="24"/>
        </w:rPr>
      </w:pPr>
      <w:r w:rsidRPr="002D33E8">
        <w:rPr>
          <w:rFonts w:cs="Arial"/>
          <w:szCs w:val="24"/>
        </w:rPr>
        <w:t xml:space="preserve">- Mrs F Hussain Butt. </w:t>
      </w:r>
    </w:p>
    <w:p w14:paraId="38486F93" w14:textId="77777777" w:rsidR="00071C73" w:rsidRPr="002D33E8" w:rsidRDefault="00071C73" w:rsidP="00071C73">
      <w:pPr>
        <w:jc w:val="both"/>
        <w:rPr>
          <w:rFonts w:cs="Arial"/>
          <w:szCs w:val="24"/>
        </w:rPr>
      </w:pPr>
    </w:p>
    <w:p w14:paraId="4DED36F0" w14:textId="77777777" w:rsidR="00071C73" w:rsidRPr="002D33E8" w:rsidRDefault="00071C73" w:rsidP="00193829">
      <w:pPr>
        <w:rPr>
          <w:rFonts w:cs="Arial"/>
          <w:szCs w:val="24"/>
        </w:rPr>
      </w:pPr>
      <w:r w:rsidRPr="002D33E8">
        <w:rPr>
          <w:rFonts w:cs="Arial"/>
          <w:szCs w:val="24"/>
        </w:rPr>
        <w:t>The PCG Committee’s broad responsibilities include monitoring senior post holder performance and making recommendations to the Corporation on the remuneration of the Accounting Officer and other senior post holders. While the Principal Mr P Singh and the Corporation Chair Mr G Hetherington are  members of the People, Culture &amp; Governance Committee, all and any discussions concerning senior post holder performance and pay are chaired by the Committee vice chair Dr A Conn and the Committee’s terms of reference provide that the Principal may not in any circumstances count in quorum or vote during discussions regarding senior postholder remuneration and will under all circumstances leave the meeting before any discussion of his own remuneration or any staff matters concerning him. This is strictly observed by the Committee.</w:t>
      </w:r>
    </w:p>
    <w:p w14:paraId="20617B8B" w14:textId="77777777" w:rsidR="00071C73" w:rsidRPr="002D33E8" w:rsidRDefault="00071C73" w:rsidP="00193829">
      <w:pPr>
        <w:rPr>
          <w:rFonts w:cs="Arial"/>
          <w:szCs w:val="24"/>
        </w:rPr>
      </w:pPr>
    </w:p>
    <w:p w14:paraId="56CD3B9E" w14:textId="77777777" w:rsidR="00071C73" w:rsidRPr="002D33E8" w:rsidRDefault="00071C73" w:rsidP="00193829">
      <w:pPr>
        <w:rPr>
          <w:rFonts w:cs="Arial"/>
          <w:szCs w:val="24"/>
        </w:rPr>
      </w:pPr>
      <w:r w:rsidRPr="002D33E8">
        <w:rPr>
          <w:rFonts w:cs="Arial"/>
          <w:szCs w:val="24"/>
        </w:rPr>
        <w:t xml:space="preserve">The </w:t>
      </w:r>
      <w:proofErr w:type="gramStart"/>
      <w:r w:rsidRPr="002D33E8">
        <w:rPr>
          <w:rFonts w:cs="Arial"/>
          <w:szCs w:val="24"/>
        </w:rPr>
        <w:t>Corporation  adopted</w:t>
      </w:r>
      <w:proofErr w:type="gramEnd"/>
      <w:r w:rsidRPr="002D33E8">
        <w:rPr>
          <w:rFonts w:cs="Arial"/>
          <w:szCs w:val="24"/>
        </w:rPr>
        <w:t xml:space="preserve"> the Association of Colleges Senior Post Holder Remuneration Code on 12 July 2019 and, having had regard to the University of Chairs’ Higher Education Senior Staff Remuneration Code, decided not to adopt it for the following reasons:</w:t>
      </w:r>
    </w:p>
    <w:p w14:paraId="1A74F81D" w14:textId="77777777" w:rsidR="00071C73" w:rsidRPr="002D33E8" w:rsidRDefault="00071C73" w:rsidP="00193829">
      <w:pPr>
        <w:rPr>
          <w:rFonts w:cs="Arial"/>
          <w:szCs w:val="24"/>
        </w:rPr>
      </w:pPr>
    </w:p>
    <w:p w14:paraId="145F309A" w14:textId="2F4D585B" w:rsidR="00071C73" w:rsidRPr="002D33E8" w:rsidRDefault="00071C73" w:rsidP="00DF1987">
      <w:pPr>
        <w:pStyle w:val="ListParagraph"/>
        <w:numPr>
          <w:ilvl w:val="0"/>
          <w:numId w:val="60"/>
        </w:numPr>
        <w:rPr>
          <w:rFonts w:cs="Arial"/>
          <w:szCs w:val="24"/>
        </w:rPr>
      </w:pPr>
      <w:r w:rsidRPr="002D33E8">
        <w:rPr>
          <w:rFonts w:cs="Arial"/>
          <w:szCs w:val="24"/>
        </w:rPr>
        <w:t xml:space="preserve">The Code covers the same areas and requires the </w:t>
      </w:r>
      <w:r w:rsidR="000D3B92" w:rsidRPr="002D33E8">
        <w:rPr>
          <w:rFonts w:cs="Arial"/>
          <w:szCs w:val="24"/>
        </w:rPr>
        <w:t>c</w:t>
      </w:r>
      <w:r w:rsidRPr="002D33E8">
        <w:rPr>
          <w:rFonts w:cs="Arial"/>
          <w:szCs w:val="24"/>
        </w:rPr>
        <w:t>ollege leadership to implement similar assurance and compliance measures;</w:t>
      </w:r>
    </w:p>
    <w:p w14:paraId="22D84309" w14:textId="77777777" w:rsidR="00071C73" w:rsidRPr="002D33E8" w:rsidRDefault="00071C73" w:rsidP="00DF1987">
      <w:pPr>
        <w:pStyle w:val="ListParagraph"/>
        <w:numPr>
          <w:ilvl w:val="0"/>
          <w:numId w:val="60"/>
        </w:numPr>
        <w:rPr>
          <w:rFonts w:cs="Arial"/>
          <w:szCs w:val="24"/>
        </w:rPr>
      </w:pPr>
      <w:r w:rsidRPr="002D33E8">
        <w:rPr>
          <w:rFonts w:cs="Arial"/>
          <w:szCs w:val="24"/>
        </w:rPr>
        <w:t xml:space="preserve">Both the Code and the Higher Education Senior Staff Remuneration Code are designed to provide transparency and protect institutional and sector reputation by demonstrating stewardship and leadership in relation to remuneration within institutions; </w:t>
      </w:r>
    </w:p>
    <w:p w14:paraId="5D9087DC" w14:textId="77777777" w:rsidR="00071C73" w:rsidRPr="002D33E8" w:rsidRDefault="00071C73" w:rsidP="00DF1987">
      <w:pPr>
        <w:pStyle w:val="ListParagraph"/>
        <w:numPr>
          <w:ilvl w:val="0"/>
          <w:numId w:val="60"/>
        </w:numPr>
        <w:rPr>
          <w:rFonts w:cs="Arial"/>
          <w:szCs w:val="24"/>
        </w:rPr>
      </w:pPr>
      <w:r w:rsidRPr="002D33E8">
        <w:rPr>
          <w:rFonts w:cs="Arial"/>
          <w:szCs w:val="24"/>
        </w:rPr>
        <w:t xml:space="preserve">The Code has been designed to be more directly relevant to the circumstances of colleges; and </w:t>
      </w:r>
    </w:p>
    <w:p w14:paraId="0CB8E9BA" w14:textId="77777777" w:rsidR="00071C73" w:rsidRPr="002D33E8" w:rsidRDefault="00071C73" w:rsidP="00DF1987">
      <w:pPr>
        <w:pStyle w:val="ListParagraph"/>
        <w:numPr>
          <w:ilvl w:val="0"/>
          <w:numId w:val="60"/>
        </w:numPr>
        <w:rPr>
          <w:rFonts w:cs="Arial"/>
          <w:szCs w:val="24"/>
        </w:rPr>
      </w:pPr>
      <w:r w:rsidRPr="002D33E8">
        <w:rPr>
          <w:rFonts w:cs="Arial"/>
          <w:szCs w:val="24"/>
        </w:rPr>
        <w:t xml:space="preserve">The Code is also identified in the ESFA’s accounts direction as suitable for adoption.   </w:t>
      </w:r>
    </w:p>
    <w:p w14:paraId="2CEB4024" w14:textId="77777777" w:rsidR="00071C73" w:rsidRPr="002D33E8" w:rsidRDefault="00071C73" w:rsidP="00193829">
      <w:pPr>
        <w:rPr>
          <w:rFonts w:cs="Arial"/>
          <w:szCs w:val="24"/>
        </w:rPr>
      </w:pPr>
    </w:p>
    <w:p w14:paraId="3B071F39" w14:textId="028D604E" w:rsidR="009A6DEF" w:rsidRPr="002D33E8" w:rsidRDefault="00071C73" w:rsidP="00193829">
      <w:pPr>
        <w:rPr>
          <w:rFonts w:cs="Arial"/>
          <w:szCs w:val="24"/>
        </w:rPr>
        <w:sectPr w:rsidR="009A6DEF" w:rsidRPr="002D33E8" w:rsidSect="003F26CE">
          <w:headerReference w:type="default" r:id="rId15"/>
          <w:footerReference w:type="default" r:id="rId16"/>
          <w:pgSz w:w="11906" w:h="16838"/>
          <w:pgMar w:top="1440" w:right="1080" w:bottom="1440" w:left="1080" w:header="720" w:footer="720" w:gutter="0"/>
          <w:pgNumType w:start="1"/>
          <w:cols w:space="720"/>
          <w:docGrid w:linePitch="360"/>
        </w:sectPr>
      </w:pPr>
      <w:r w:rsidRPr="002D33E8">
        <w:rPr>
          <w:rFonts w:cs="Arial"/>
          <w:szCs w:val="24"/>
        </w:rPr>
        <w:t>Details of remuneration for the year ended 31 July 2023 are set out in note 8 to the financial statements.</w:t>
      </w:r>
    </w:p>
    <w:p w14:paraId="06D3E9C3" w14:textId="77777777" w:rsidR="00A23CB8" w:rsidRPr="002D33E8" w:rsidRDefault="00A23CB8" w:rsidP="003417AF">
      <w:pPr>
        <w:pStyle w:val="ACText"/>
        <w:spacing w:before="0"/>
        <w:rPr>
          <w:rFonts w:ascii="Arial" w:hAnsi="Arial" w:cs="Arial"/>
          <w:b/>
          <w:bCs/>
          <w:sz w:val="24"/>
          <w:szCs w:val="24"/>
        </w:rPr>
      </w:pPr>
    </w:p>
    <w:p w14:paraId="6EB47DBF" w14:textId="0F248375" w:rsidR="003417AF" w:rsidRPr="002D33E8" w:rsidRDefault="003417AF" w:rsidP="00193829">
      <w:pPr>
        <w:pStyle w:val="Heading3"/>
        <w:rPr>
          <w:rFonts w:cs="Arial"/>
          <w:sz w:val="24"/>
          <w:szCs w:val="24"/>
        </w:rPr>
      </w:pPr>
      <w:r w:rsidRPr="002D33E8">
        <w:rPr>
          <w:rFonts w:cs="Arial"/>
          <w:sz w:val="24"/>
          <w:szCs w:val="24"/>
        </w:rPr>
        <w:t>Audit Committee</w:t>
      </w:r>
    </w:p>
    <w:p w14:paraId="1D48FB1B" w14:textId="77777777" w:rsidR="003417AF" w:rsidRPr="002D33E8" w:rsidRDefault="003417AF" w:rsidP="003417AF">
      <w:pPr>
        <w:jc w:val="both"/>
        <w:rPr>
          <w:rFonts w:cs="Arial"/>
          <w:szCs w:val="24"/>
          <w:highlight w:val="yellow"/>
        </w:rPr>
      </w:pPr>
    </w:p>
    <w:p w14:paraId="5B2EEE2E" w14:textId="77777777" w:rsidR="00071C73" w:rsidRPr="002D33E8" w:rsidRDefault="00071C73" w:rsidP="00193829">
      <w:pPr>
        <w:rPr>
          <w:rFonts w:cs="Arial"/>
          <w:szCs w:val="24"/>
        </w:rPr>
      </w:pPr>
      <w:r w:rsidRPr="002D33E8">
        <w:rPr>
          <w:rFonts w:cs="Arial"/>
          <w:szCs w:val="24"/>
        </w:rPr>
        <w:t>The Audit committee comprises four Governors (excluding the Accounting Officer, Chair and Staff Governors) and two co-opted members. During the Relevant Period it had four Governor members and one co-opted member; one Governor member has left the Committee and an additional co-opted member has been appointed.</w:t>
      </w:r>
    </w:p>
    <w:p w14:paraId="11AD31FD" w14:textId="77777777" w:rsidR="003417AF" w:rsidRPr="002D33E8" w:rsidRDefault="003417AF" w:rsidP="00193829">
      <w:pPr>
        <w:rPr>
          <w:rFonts w:cs="Arial"/>
          <w:szCs w:val="24"/>
          <w:highlight w:val="yellow"/>
        </w:rPr>
      </w:pPr>
    </w:p>
    <w:p w14:paraId="772D46DA" w14:textId="01D7B61D" w:rsidR="00071C73" w:rsidRPr="002D33E8" w:rsidRDefault="00071C73" w:rsidP="00193829">
      <w:pPr>
        <w:rPr>
          <w:rFonts w:cs="Arial"/>
          <w:szCs w:val="24"/>
        </w:rPr>
      </w:pPr>
      <w:r w:rsidRPr="002D33E8">
        <w:rPr>
          <w:rFonts w:cs="Arial"/>
          <w:szCs w:val="24"/>
        </w:rPr>
        <w:t xml:space="preserve">The Audit Committee meets at least on a termly basis and provides a forum for reporting by the </w:t>
      </w:r>
      <w:r w:rsidR="00F94B41" w:rsidRPr="002D33E8">
        <w:rPr>
          <w:rFonts w:cs="Arial"/>
          <w:szCs w:val="24"/>
        </w:rPr>
        <w:t>c</w:t>
      </w:r>
      <w:r w:rsidRPr="002D33E8">
        <w:rPr>
          <w:rFonts w:cs="Arial"/>
          <w:szCs w:val="24"/>
        </w:rPr>
        <w:t xml:space="preserve">ollege’s internal auditors, reporting accountants and financial statements auditors, who have access to the Committee for independent discussion without the presence of </w:t>
      </w:r>
      <w:r w:rsidR="00F94B41" w:rsidRPr="002D33E8">
        <w:rPr>
          <w:rFonts w:cs="Arial"/>
          <w:szCs w:val="24"/>
        </w:rPr>
        <w:t>c</w:t>
      </w:r>
      <w:r w:rsidRPr="002D33E8">
        <w:rPr>
          <w:rFonts w:cs="Arial"/>
          <w:szCs w:val="24"/>
        </w:rPr>
        <w:t xml:space="preserve">ollege management. The Committee also receives and considers reports from the main FE funding bodies as they affect the </w:t>
      </w:r>
      <w:r w:rsidR="00F94B41" w:rsidRPr="002D33E8">
        <w:rPr>
          <w:rFonts w:cs="Arial"/>
          <w:szCs w:val="24"/>
        </w:rPr>
        <w:t>c</w:t>
      </w:r>
      <w:r w:rsidRPr="002D33E8">
        <w:rPr>
          <w:rFonts w:cs="Arial"/>
          <w:szCs w:val="24"/>
        </w:rPr>
        <w:t>ollege’s business.</w:t>
      </w:r>
    </w:p>
    <w:p w14:paraId="1F040000" w14:textId="77777777" w:rsidR="00071C73" w:rsidRPr="002D33E8" w:rsidRDefault="00071C73" w:rsidP="00193829">
      <w:pPr>
        <w:rPr>
          <w:rFonts w:cs="Arial"/>
          <w:szCs w:val="24"/>
        </w:rPr>
      </w:pPr>
    </w:p>
    <w:p w14:paraId="7780BB91" w14:textId="4B7238EC" w:rsidR="00071C73" w:rsidRPr="002D33E8" w:rsidRDefault="00071C73" w:rsidP="00193829">
      <w:pPr>
        <w:rPr>
          <w:rFonts w:cs="Arial"/>
          <w:szCs w:val="24"/>
        </w:rPr>
      </w:pPr>
      <w:r w:rsidRPr="002D33E8">
        <w:rPr>
          <w:rFonts w:cs="Arial"/>
          <w:szCs w:val="24"/>
        </w:rPr>
        <w:t xml:space="preserve">The </w:t>
      </w:r>
      <w:r w:rsidR="00F94B41" w:rsidRPr="002D33E8">
        <w:rPr>
          <w:rFonts w:cs="Arial"/>
          <w:szCs w:val="24"/>
        </w:rPr>
        <w:t>c</w:t>
      </w:r>
      <w:r w:rsidRPr="002D33E8">
        <w:rPr>
          <w:rFonts w:cs="Arial"/>
          <w:szCs w:val="24"/>
        </w:rPr>
        <w:t>ollege’s internal auditors review the systems of internal control, risk management controls and governance processes in accordance with an agreed plan of input and report their findings to management and the Audit committee.</w:t>
      </w:r>
    </w:p>
    <w:p w14:paraId="20A89307" w14:textId="77777777" w:rsidR="00071C73" w:rsidRPr="002D33E8" w:rsidRDefault="00071C73" w:rsidP="00193829">
      <w:pPr>
        <w:rPr>
          <w:rFonts w:cs="Arial"/>
          <w:szCs w:val="24"/>
        </w:rPr>
      </w:pPr>
    </w:p>
    <w:p w14:paraId="7E1D3600" w14:textId="77777777" w:rsidR="00071C73" w:rsidRPr="002D33E8" w:rsidRDefault="00071C73" w:rsidP="00193829">
      <w:pPr>
        <w:rPr>
          <w:rFonts w:cs="Arial"/>
          <w:szCs w:val="24"/>
        </w:rPr>
      </w:pPr>
      <w:r w:rsidRPr="002D33E8">
        <w:rPr>
          <w:rFonts w:cs="Arial"/>
          <w:szCs w:val="24"/>
        </w:rPr>
        <w:t xml:space="preserve">Management is responsible for the implementation of agreed audit recommendations and internal audit undertakes periodic follow-up reviews to ensure such recommendations have been implemented.  </w:t>
      </w:r>
    </w:p>
    <w:p w14:paraId="41ADA2A0" w14:textId="77777777" w:rsidR="00071C73" w:rsidRPr="002D33E8" w:rsidRDefault="00071C73" w:rsidP="00193829">
      <w:pPr>
        <w:rPr>
          <w:rFonts w:cs="Arial"/>
          <w:szCs w:val="24"/>
        </w:rPr>
      </w:pPr>
    </w:p>
    <w:p w14:paraId="3D449B15" w14:textId="77777777" w:rsidR="00071C73" w:rsidRPr="002D33E8" w:rsidRDefault="00071C73" w:rsidP="00193829">
      <w:pPr>
        <w:rPr>
          <w:rFonts w:cs="Arial"/>
          <w:szCs w:val="24"/>
        </w:rPr>
      </w:pPr>
      <w:r w:rsidRPr="002D33E8">
        <w:rPr>
          <w:rFonts w:cs="Arial"/>
          <w:szCs w:val="24"/>
        </w:rPr>
        <w:t xml:space="preserve">The Audit committee also advises the Corporation on the appointment of internal auditors, reporting accountants and financial statements auditors and their remuneration for both audit and non-audit work as well as reporting annually to the Corporation. </w:t>
      </w:r>
    </w:p>
    <w:p w14:paraId="0BFE4EFF" w14:textId="77777777" w:rsidR="00071C73" w:rsidRPr="002D33E8" w:rsidRDefault="00071C73" w:rsidP="00193829">
      <w:pPr>
        <w:rPr>
          <w:rFonts w:cs="Arial"/>
          <w:bCs/>
          <w:szCs w:val="24"/>
        </w:rPr>
      </w:pPr>
    </w:p>
    <w:p w14:paraId="3629425C" w14:textId="3247942F" w:rsidR="00071C73" w:rsidRPr="002D33E8" w:rsidRDefault="00071C73" w:rsidP="00193829">
      <w:pPr>
        <w:rPr>
          <w:rFonts w:cs="Arial"/>
          <w:szCs w:val="24"/>
        </w:rPr>
      </w:pPr>
      <w:r w:rsidRPr="002D33E8">
        <w:rPr>
          <w:rFonts w:cs="Arial"/>
          <w:szCs w:val="24"/>
        </w:rPr>
        <w:t>The Audit sub-committee met four times in the year to 31 July 2023. The members of the Committee and their attendance records are shown below:</w:t>
      </w:r>
    </w:p>
    <w:p w14:paraId="7F0C8C5D" w14:textId="77777777" w:rsidR="00193829" w:rsidRPr="002D33E8" w:rsidRDefault="00193829" w:rsidP="00193829">
      <w:pPr>
        <w:rPr>
          <w:rFonts w:cs="Arial"/>
          <w:szCs w:val="24"/>
        </w:rPr>
      </w:pPr>
    </w:p>
    <w:tbl>
      <w:tblPr>
        <w:tblStyle w:val="TableGrid"/>
        <w:tblW w:w="0" w:type="auto"/>
        <w:tblLook w:val="04A0" w:firstRow="1" w:lastRow="0" w:firstColumn="1" w:lastColumn="0" w:noHBand="0" w:noVBand="1"/>
      </w:tblPr>
      <w:tblGrid>
        <w:gridCol w:w="2835"/>
        <w:gridCol w:w="6181"/>
      </w:tblGrid>
      <w:tr w:rsidR="00071C73" w:rsidRPr="002D33E8" w14:paraId="35EA8A40" w14:textId="77777777" w:rsidTr="00193829">
        <w:tc>
          <w:tcPr>
            <w:tcW w:w="2835" w:type="dxa"/>
          </w:tcPr>
          <w:p w14:paraId="67E3A653" w14:textId="77777777" w:rsidR="00071C73" w:rsidRPr="002D33E8" w:rsidRDefault="00071C73" w:rsidP="00EB06F6">
            <w:pPr>
              <w:spacing w:after="120"/>
              <w:rPr>
                <w:rFonts w:cs="Arial"/>
                <w:b/>
                <w:bCs/>
                <w:szCs w:val="24"/>
              </w:rPr>
            </w:pPr>
            <w:r w:rsidRPr="002D33E8">
              <w:rPr>
                <w:rFonts w:cs="Arial"/>
                <w:b/>
                <w:bCs/>
                <w:szCs w:val="24"/>
              </w:rPr>
              <w:t>Committee member</w:t>
            </w:r>
          </w:p>
        </w:tc>
        <w:tc>
          <w:tcPr>
            <w:tcW w:w="6181" w:type="dxa"/>
          </w:tcPr>
          <w:p w14:paraId="2370B55E" w14:textId="77777777" w:rsidR="00071C73" w:rsidRPr="002D33E8" w:rsidRDefault="00071C73" w:rsidP="00EB06F6">
            <w:pPr>
              <w:spacing w:after="120"/>
              <w:rPr>
                <w:rFonts w:cs="Arial"/>
                <w:b/>
                <w:bCs/>
                <w:szCs w:val="24"/>
              </w:rPr>
            </w:pPr>
            <w:r w:rsidRPr="002D33E8">
              <w:rPr>
                <w:rFonts w:cs="Arial"/>
                <w:b/>
                <w:bCs/>
                <w:szCs w:val="24"/>
              </w:rPr>
              <w:t>Meetings attended/possible attendances</w:t>
            </w:r>
          </w:p>
        </w:tc>
      </w:tr>
      <w:tr w:rsidR="00071C73" w:rsidRPr="002D33E8" w14:paraId="51715FB7" w14:textId="77777777" w:rsidTr="00193829">
        <w:tc>
          <w:tcPr>
            <w:tcW w:w="2835" w:type="dxa"/>
            <w:vAlign w:val="center"/>
          </w:tcPr>
          <w:p w14:paraId="01C68E73" w14:textId="77777777" w:rsidR="00071C73" w:rsidRPr="002D33E8" w:rsidRDefault="00071C73" w:rsidP="00EB06F6">
            <w:pPr>
              <w:spacing w:after="120"/>
              <w:rPr>
                <w:rFonts w:cs="Arial"/>
                <w:szCs w:val="24"/>
              </w:rPr>
            </w:pPr>
            <w:r w:rsidRPr="002D33E8">
              <w:rPr>
                <w:rFonts w:cs="Arial"/>
                <w:szCs w:val="24"/>
              </w:rPr>
              <w:t>Ms M Carabine</w:t>
            </w:r>
          </w:p>
        </w:tc>
        <w:tc>
          <w:tcPr>
            <w:tcW w:w="6181" w:type="dxa"/>
          </w:tcPr>
          <w:p w14:paraId="3953730C" w14:textId="77777777" w:rsidR="00071C73" w:rsidRPr="002D33E8" w:rsidRDefault="00071C73" w:rsidP="00EB06F6">
            <w:pPr>
              <w:spacing w:after="120"/>
              <w:rPr>
                <w:rFonts w:cs="Arial"/>
                <w:szCs w:val="24"/>
              </w:rPr>
            </w:pPr>
            <w:r w:rsidRPr="002D33E8">
              <w:rPr>
                <w:rFonts w:cs="Arial"/>
                <w:szCs w:val="24"/>
              </w:rPr>
              <w:t>1 / 2</w:t>
            </w:r>
          </w:p>
        </w:tc>
      </w:tr>
      <w:tr w:rsidR="00071C73" w:rsidRPr="002D33E8" w14:paraId="5C85CD88" w14:textId="77777777" w:rsidTr="00193829">
        <w:tc>
          <w:tcPr>
            <w:tcW w:w="2835" w:type="dxa"/>
            <w:vAlign w:val="center"/>
          </w:tcPr>
          <w:p w14:paraId="0571BD7C" w14:textId="77777777" w:rsidR="00071C73" w:rsidRPr="002D33E8" w:rsidRDefault="00071C73" w:rsidP="00EB06F6">
            <w:pPr>
              <w:spacing w:after="120"/>
              <w:rPr>
                <w:rFonts w:cs="Arial"/>
                <w:szCs w:val="24"/>
              </w:rPr>
            </w:pPr>
            <w:r w:rsidRPr="002D33E8">
              <w:rPr>
                <w:rFonts w:cs="Arial"/>
                <w:szCs w:val="24"/>
              </w:rPr>
              <w:t>Dr A Conn</w:t>
            </w:r>
          </w:p>
        </w:tc>
        <w:tc>
          <w:tcPr>
            <w:tcW w:w="6181" w:type="dxa"/>
          </w:tcPr>
          <w:p w14:paraId="777EF4E4" w14:textId="77777777" w:rsidR="00071C73" w:rsidRPr="002D33E8" w:rsidRDefault="00071C73" w:rsidP="00EB06F6">
            <w:pPr>
              <w:spacing w:after="120"/>
              <w:rPr>
                <w:rFonts w:cs="Arial"/>
                <w:szCs w:val="24"/>
              </w:rPr>
            </w:pPr>
            <w:r w:rsidRPr="002D33E8">
              <w:rPr>
                <w:rFonts w:cs="Arial"/>
                <w:szCs w:val="24"/>
              </w:rPr>
              <w:t>4 / 4</w:t>
            </w:r>
          </w:p>
        </w:tc>
      </w:tr>
      <w:tr w:rsidR="00071C73" w:rsidRPr="002D33E8" w14:paraId="5E70AC97" w14:textId="77777777" w:rsidTr="00193829">
        <w:tc>
          <w:tcPr>
            <w:tcW w:w="2835" w:type="dxa"/>
          </w:tcPr>
          <w:p w14:paraId="142ABA3E" w14:textId="77777777" w:rsidR="00071C73" w:rsidRPr="002D33E8" w:rsidRDefault="00071C73" w:rsidP="00EB06F6">
            <w:pPr>
              <w:spacing w:after="120"/>
              <w:rPr>
                <w:rFonts w:cs="Arial"/>
                <w:szCs w:val="24"/>
              </w:rPr>
            </w:pPr>
            <w:r w:rsidRPr="002D33E8">
              <w:rPr>
                <w:rFonts w:cs="Arial"/>
                <w:szCs w:val="24"/>
              </w:rPr>
              <w:t xml:space="preserve">Mr M </w:t>
            </w:r>
            <w:proofErr w:type="spellStart"/>
            <w:r w:rsidRPr="002D33E8">
              <w:rPr>
                <w:rFonts w:cs="Arial"/>
                <w:szCs w:val="24"/>
              </w:rPr>
              <w:t>Pearmain</w:t>
            </w:r>
            <w:proofErr w:type="spellEnd"/>
          </w:p>
        </w:tc>
        <w:tc>
          <w:tcPr>
            <w:tcW w:w="6181" w:type="dxa"/>
          </w:tcPr>
          <w:p w14:paraId="46379C36" w14:textId="77777777" w:rsidR="00071C73" w:rsidRPr="002D33E8" w:rsidRDefault="00071C73" w:rsidP="00EB06F6">
            <w:pPr>
              <w:spacing w:after="120"/>
              <w:rPr>
                <w:rFonts w:cs="Arial"/>
                <w:szCs w:val="24"/>
              </w:rPr>
            </w:pPr>
            <w:r w:rsidRPr="002D33E8">
              <w:rPr>
                <w:rFonts w:cs="Arial"/>
                <w:szCs w:val="24"/>
              </w:rPr>
              <w:t>4 / 4</w:t>
            </w:r>
          </w:p>
        </w:tc>
      </w:tr>
      <w:tr w:rsidR="00071C73" w:rsidRPr="002D33E8" w14:paraId="0709FFD9" w14:textId="77777777" w:rsidTr="00193829">
        <w:tc>
          <w:tcPr>
            <w:tcW w:w="2835" w:type="dxa"/>
          </w:tcPr>
          <w:p w14:paraId="239A090E" w14:textId="77777777" w:rsidR="00071C73" w:rsidRPr="002D33E8" w:rsidRDefault="00071C73" w:rsidP="00EB06F6">
            <w:pPr>
              <w:spacing w:after="120"/>
              <w:rPr>
                <w:rFonts w:cs="Arial"/>
                <w:szCs w:val="24"/>
              </w:rPr>
            </w:pPr>
            <w:r w:rsidRPr="002D33E8">
              <w:rPr>
                <w:rFonts w:cs="Arial"/>
                <w:szCs w:val="24"/>
              </w:rPr>
              <w:t>Mr I Wainwright</w:t>
            </w:r>
          </w:p>
        </w:tc>
        <w:tc>
          <w:tcPr>
            <w:tcW w:w="6181" w:type="dxa"/>
          </w:tcPr>
          <w:p w14:paraId="675A1CA6" w14:textId="77777777" w:rsidR="00071C73" w:rsidRPr="002D33E8" w:rsidRDefault="00071C73" w:rsidP="00EB06F6">
            <w:pPr>
              <w:spacing w:after="120"/>
              <w:rPr>
                <w:rFonts w:cs="Arial"/>
                <w:szCs w:val="24"/>
              </w:rPr>
            </w:pPr>
            <w:r w:rsidRPr="002D33E8">
              <w:rPr>
                <w:rFonts w:cs="Arial"/>
                <w:szCs w:val="24"/>
              </w:rPr>
              <w:t>4 / 4</w:t>
            </w:r>
          </w:p>
        </w:tc>
      </w:tr>
      <w:tr w:rsidR="00071C73" w:rsidRPr="002D33E8" w14:paraId="0CEA17E0" w14:textId="77777777" w:rsidTr="00193829">
        <w:tc>
          <w:tcPr>
            <w:tcW w:w="2835" w:type="dxa"/>
          </w:tcPr>
          <w:p w14:paraId="25A8DEC2" w14:textId="77777777" w:rsidR="00071C73" w:rsidRPr="002D33E8" w:rsidRDefault="00071C73" w:rsidP="00EB06F6">
            <w:pPr>
              <w:spacing w:after="120"/>
              <w:rPr>
                <w:rFonts w:cs="Arial"/>
                <w:szCs w:val="24"/>
              </w:rPr>
            </w:pPr>
            <w:r w:rsidRPr="002D33E8">
              <w:rPr>
                <w:rFonts w:cs="Arial"/>
                <w:szCs w:val="24"/>
              </w:rPr>
              <w:t>Ms J Walters</w:t>
            </w:r>
          </w:p>
        </w:tc>
        <w:tc>
          <w:tcPr>
            <w:tcW w:w="6181" w:type="dxa"/>
          </w:tcPr>
          <w:p w14:paraId="5A76716C" w14:textId="77777777" w:rsidR="00071C73" w:rsidRPr="002D33E8" w:rsidRDefault="00071C73" w:rsidP="00EB06F6">
            <w:pPr>
              <w:spacing w:after="120"/>
              <w:rPr>
                <w:rFonts w:cs="Arial"/>
                <w:szCs w:val="24"/>
              </w:rPr>
            </w:pPr>
            <w:r w:rsidRPr="002D33E8">
              <w:rPr>
                <w:rFonts w:cs="Arial"/>
                <w:szCs w:val="24"/>
              </w:rPr>
              <w:t>4 / 4</w:t>
            </w:r>
          </w:p>
        </w:tc>
      </w:tr>
    </w:tbl>
    <w:p w14:paraId="4886DC22" w14:textId="77777777" w:rsidR="003417AF" w:rsidRPr="002D33E8" w:rsidRDefault="003417AF" w:rsidP="003417AF">
      <w:pPr>
        <w:pStyle w:val="BodyText"/>
        <w:rPr>
          <w:rFonts w:cs="Arial"/>
          <w:bCs/>
          <w:color w:val="7030A0"/>
          <w:sz w:val="24"/>
          <w:szCs w:val="24"/>
        </w:rPr>
      </w:pPr>
    </w:p>
    <w:p w14:paraId="0F940306" w14:textId="77777777" w:rsidR="00071C73" w:rsidRPr="002D33E8" w:rsidRDefault="00071C73" w:rsidP="00193829">
      <w:pPr>
        <w:pStyle w:val="Heading3"/>
        <w:rPr>
          <w:rFonts w:cs="Arial"/>
          <w:sz w:val="24"/>
          <w:szCs w:val="24"/>
        </w:rPr>
      </w:pPr>
      <w:r w:rsidRPr="002D33E8">
        <w:rPr>
          <w:rFonts w:cs="Arial"/>
          <w:sz w:val="24"/>
          <w:szCs w:val="24"/>
        </w:rPr>
        <w:t>Finance &amp; Resources Committee</w:t>
      </w:r>
    </w:p>
    <w:p w14:paraId="3C44B54D" w14:textId="77777777" w:rsidR="00071C73" w:rsidRPr="002D33E8" w:rsidRDefault="00071C73" w:rsidP="00071C73">
      <w:pPr>
        <w:jc w:val="both"/>
        <w:rPr>
          <w:rFonts w:cs="Arial"/>
          <w:szCs w:val="24"/>
        </w:rPr>
      </w:pPr>
    </w:p>
    <w:p w14:paraId="32EC26B0" w14:textId="77FE8D06" w:rsidR="00071C73" w:rsidRPr="002D33E8" w:rsidRDefault="00071C73" w:rsidP="00193829">
      <w:pPr>
        <w:rPr>
          <w:rFonts w:cs="Arial"/>
          <w:szCs w:val="24"/>
        </w:rPr>
      </w:pPr>
      <w:r w:rsidRPr="002D33E8">
        <w:rPr>
          <w:rFonts w:cs="Arial"/>
          <w:szCs w:val="24"/>
        </w:rPr>
        <w:t xml:space="preserve">The Finance &amp; Resources Committee comprises between five and eight members of whom one is the </w:t>
      </w:r>
      <w:r w:rsidR="00F94B41" w:rsidRPr="002D33E8">
        <w:rPr>
          <w:rFonts w:cs="Arial"/>
          <w:szCs w:val="24"/>
        </w:rPr>
        <w:t>c</w:t>
      </w:r>
      <w:r w:rsidRPr="002D33E8">
        <w:rPr>
          <w:rFonts w:cs="Arial"/>
          <w:szCs w:val="24"/>
        </w:rPr>
        <w:t xml:space="preserve">ollege Principal, as well as one co-opted member with relevant experience.  </w:t>
      </w:r>
    </w:p>
    <w:p w14:paraId="2894EE01" w14:textId="77777777" w:rsidR="00071C73" w:rsidRPr="002D33E8" w:rsidRDefault="00071C73" w:rsidP="00193829">
      <w:pPr>
        <w:rPr>
          <w:rFonts w:cs="Arial"/>
          <w:szCs w:val="24"/>
        </w:rPr>
      </w:pPr>
    </w:p>
    <w:p w14:paraId="747B5B73" w14:textId="77777777" w:rsidR="00071C73" w:rsidRPr="002D33E8" w:rsidRDefault="00071C73" w:rsidP="00193829">
      <w:pPr>
        <w:rPr>
          <w:rFonts w:cs="Arial"/>
          <w:szCs w:val="24"/>
        </w:rPr>
      </w:pPr>
      <w:r w:rsidRPr="002D33E8">
        <w:rPr>
          <w:rFonts w:cs="Arial"/>
          <w:szCs w:val="24"/>
        </w:rPr>
        <w:t>The Committee’s purpose is to determine and advise the Governing Body on all financial matters, in particular matters of budget monitoring and setting and recommendations for capital investment; as well as on financial strategy, the estate strategy, and sustainability.</w:t>
      </w:r>
    </w:p>
    <w:p w14:paraId="3B7048BB" w14:textId="77777777" w:rsidR="00071C73" w:rsidRPr="002D33E8" w:rsidRDefault="00071C73" w:rsidP="00193829">
      <w:pPr>
        <w:rPr>
          <w:rFonts w:cs="Arial"/>
          <w:szCs w:val="24"/>
        </w:rPr>
      </w:pPr>
    </w:p>
    <w:p w14:paraId="5DA314CF" w14:textId="77777777" w:rsidR="00071C73" w:rsidRPr="002D33E8" w:rsidRDefault="00071C73" w:rsidP="00193829">
      <w:pPr>
        <w:rPr>
          <w:rFonts w:cs="Arial"/>
          <w:szCs w:val="24"/>
        </w:rPr>
      </w:pPr>
      <w:r w:rsidRPr="002D33E8">
        <w:rPr>
          <w:rFonts w:cs="Arial"/>
          <w:szCs w:val="24"/>
        </w:rPr>
        <w:t>The Finance &amp; Resources Committee meets at least once each term and as required.</w:t>
      </w:r>
    </w:p>
    <w:p w14:paraId="325F4F65" w14:textId="4C590EA7" w:rsidR="003417AF" w:rsidRPr="002D33E8" w:rsidRDefault="003417AF" w:rsidP="00193829">
      <w:pPr>
        <w:rPr>
          <w:rFonts w:cs="Arial"/>
          <w:color w:val="7030A0"/>
          <w:szCs w:val="24"/>
        </w:rPr>
      </w:pPr>
      <w:r w:rsidRPr="002D33E8">
        <w:rPr>
          <w:rFonts w:cs="Arial"/>
          <w:color w:val="7030A0"/>
          <w:szCs w:val="24"/>
        </w:rPr>
        <w:t>.</w:t>
      </w:r>
    </w:p>
    <w:p w14:paraId="07EB467B" w14:textId="77777777" w:rsidR="005F6EDD" w:rsidRPr="002D33E8" w:rsidRDefault="005F6EDD" w:rsidP="00193829">
      <w:pPr>
        <w:rPr>
          <w:rFonts w:cs="Arial"/>
          <w:color w:val="7030A0"/>
          <w:szCs w:val="24"/>
        </w:rPr>
        <w:sectPr w:rsidR="005F6EDD" w:rsidRPr="002D33E8" w:rsidSect="003F26CE">
          <w:footerReference w:type="default" r:id="rId17"/>
          <w:pgSz w:w="11906" w:h="16838"/>
          <w:pgMar w:top="1440" w:right="1080" w:bottom="1440" w:left="1080" w:header="720" w:footer="720" w:gutter="0"/>
          <w:pgNumType w:start="1"/>
          <w:cols w:space="720"/>
          <w:docGrid w:linePitch="360"/>
        </w:sectPr>
      </w:pPr>
    </w:p>
    <w:p w14:paraId="4105AB90" w14:textId="77777777" w:rsidR="00071C73" w:rsidRPr="002D33E8" w:rsidRDefault="00071C73" w:rsidP="00193829">
      <w:pPr>
        <w:pStyle w:val="Heading3"/>
        <w:rPr>
          <w:rFonts w:cs="Arial"/>
          <w:sz w:val="24"/>
          <w:szCs w:val="24"/>
        </w:rPr>
      </w:pPr>
      <w:r w:rsidRPr="002D33E8">
        <w:rPr>
          <w:rFonts w:cs="Arial"/>
          <w:sz w:val="24"/>
          <w:szCs w:val="24"/>
        </w:rPr>
        <w:t>Quality, Performance and Standards Committee</w:t>
      </w:r>
    </w:p>
    <w:p w14:paraId="119381B1" w14:textId="77777777" w:rsidR="00071C73" w:rsidRPr="002D33E8" w:rsidRDefault="00071C73" w:rsidP="00071C73">
      <w:pPr>
        <w:jc w:val="both"/>
        <w:rPr>
          <w:rFonts w:cs="Arial"/>
          <w:szCs w:val="24"/>
        </w:rPr>
      </w:pPr>
    </w:p>
    <w:p w14:paraId="62E316A0" w14:textId="7B752779" w:rsidR="00071C73" w:rsidRPr="002D33E8" w:rsidRDefault="00071C73" w:rsidP="00193829">
      <w:pPr>
        <w:rPr>
          <w:rFonts w:cs="Arial"/>
          <w:szCs w:val="24"/>
        </w:rPr>
      </w:pPr>
      <w:r w:rsidRPr="002D33E8">
        <w:rPr>
          <w:rFonts w:cs="Arial"/>
          <w:szCs w:val="24"/>
        </w:rPr>
        <w:t xml:space="preserve">The Quality, Performance &amp; Standards sub-committee comprises at least five members and no more than 50% of Governors from time to time, one being the </w:t>
      </w:r>
      <w:r w:rsidR="00F94B41" w:rsidRPr="002D33E8">
        <w:rPr>
          <w:rFonts w:cs="Arial"/>
          <w:szCs w:val="24"/>
        </w:rPr>
        <w:t>c</w:t>
      </w:r>
      <w:r w:rsidRPr="002D33E8">
        <w:rPr>
          <w:rFonts w:cs="Arial"/>
          <w:szCs w:val="24"/>
        </w:rPr>
        <w:t>ollege Principal. During the Relevant Period, there was also one co-opted member with relevant experience.</w:t>
      </w:r>
    </w:p>
    <w:p w14:paraId="3CE7E239" w14:textId="77777777" w:rsidR="00071C73" w:rsidRPr="002D33E8" w:rsidRDefault="00071C73" w:rsidP="00193829">
      <w:pPr>
        <w:rPr>
          <w:rFonts w:cs="Arial"/>
          <w:szCs w:val="24"/>
        </w:rPr>
      </w:pPr>
    </w:p>
    <w:p w14:paraId="26DE8657" w14:textId="58783661" w:rsidR="00071C73" w:rsidRPr="002D33E8" w:rsidRDefault="00071C73" w:rsidP="00193829">
      <w:pPr>
        <w:rPr>
          <w:rFonts w:cs="Arial"/>
          <w:szCs w:val="24"/>
        </w:rPr>
      </w:pPr>
      <w:r w:rsidRPr="002D33E8">
        <w:rPr>
          <w:rFonts w:cs="Arial"/>
          <w:szCs w:val="24"/>
        </w:rPr>
        <w:t xml:space="preserve">The Committee’s purpose is to have oversight of and monitor strategic objectives related to quality performance and standards, to advise the Corporation on the setting of student targets, and to monitor on behalf of the Corporation the </w:t>
      </w:r>
      <w:r w:rsidR="00F94B41" w:rsidRPr="002D33E8">
        <w:rPr>
          <w:rFonts w:cs="Arial"/>
          <w:szCs w:val="24"/>
        </w:rPr>
        <w:t>c</w:t>
      </w:r>
      <w:r w:rsidRPr="002D33E8">
        <w:rPr>
          <w:rFonts w:cs="Arial"/>
          <w:szCs w:val="24"/>
        </w:rPr>
        <w:t xml:space="preserve">ollege’s quality and the contribution and impact of student and other support functions on the learner experience. </w:t>
      </w:r>
    </w:p>
    <w:p w14:paraId="41D48515" w14:textId="77777777" w:rsidR="00071C73" w:rsidRPr="002D33E8" w:rsidRDefault="00071C73" w:rsidP="00071C73">
      <w:pPr>
        <w:jc w:val="both"/>
        <w:rPr>
          <w:rFonts w:cs="Arial"/>
          <w:szCs w:val="24"/>
        </w:rPr>
      </w:pPr>
    </w:p>
    <w:p w14:paraId="1102496E" w14:textId="77777777" w:rsidR="00071C73" w:rsidRPr="002D33E8" w:rsidRDefault="00071C73" w:rsidP="00193829">
      <w:pPr>
        <w:pStyle w:val="Heading3"/>
        <w:rPr>
          <w:rFonts w:cs="Arial"/>
          <w:sz w:val="24"/>
          <w:szCs w:val="24"/>
        </w:rPr>
      </w:pPr>
      <w:r w:rsidRPr="002D33E8">
        <w:rPr>
          <w:rFonts w:cs="Arial"/>
          <w:sz w:val="24"/>
          <w:szCs w:val="24"/>
        </w:rPr>
        <w:t>Safeguarding Committee</w:t>
      </w:r>
    </w:p>
    <w:p w14:paraId="1FC7A96D" w14:textId="77777777" w:rsidR="00071C73" w:rsidRPr="002D33E8" w:rsidRDefault="00071C73" w:rsidP="00071C73">
      <w:pPr>
        <w:pStyle w:val="ACText"/>
        <w:spacing w:before="0"/>
        <w:rPr>
          <w:rFonts w:ascii="Arial" w:hAnsi="Arial" w:cs="Arial"/>
          <w:b/>
          <w:bCs/>
          <w:sz w:val="24"/>
          <w:szCs w:val="24"/>
        </w:rPr>
      </w:pPr>
    </w:p>
    <w:p w14:paraId="49BB715F" w14:textId="77777777" w:rsidR="00071C73" w:rsidRPr="002D33E8" w:rsidRDefault="00071C73" w:rsidP="00193829">
      <w:pPr>
        <w:rPr>
          <w:rFonts w:cs="Arial"/>
          <w:szCs w:val="24"/>
        </w:rPr>
      </w:pPr>
      <w:r w:rsidRPr="002D33E8">
        <w:rPr>
          <w:rFonts w:cs="Arial"/>
          <w:szCs w:val="24"/>
        </w:rPr>
        <w:t>The Safeguarding Committee comprises three to five members. It meets once a term, with the object of supporting the nominated Link Governor for Safeguarding in providing assurance to the Corporation on compliance with safeguarding legislation and guidance.</w:t>
      </w:r>
    </w:p>
    <w:p w14:paraId="57F3B984" w14:textId="292A87E1" w:rsidR="003417AF" w:rsidRPr="002D33E8" w:rsidRDefault="003417AF" w:rsidP="003417AF">
      <w:pPr>
        <w:pStyle w:val="BodyText"/>
        <w:rPr>
          <w:rFonts w:cs="Arial"/>
          <w:bCs/>
          <w:color w:val="auto"/>
          <w:sz w:val="24"/>
          <w:szCs w:val="24"/>
        </w:rPr>
      </w:pPr>
    </w:p>
    <w:p w14:paraId="5FAB9994" w14:textId="15E7A2C4" w:rsidR="00193829" w:rsidRPr="002D33E8" w:rsidRDefault="00193829" w:rsidP="00193829">
      <w:pPr>
        <w:pStyle w:val="Heading3"/>
        <w:rPr>
          <w:rFonts w:cs="Arial"/>
          <w:sz w:val="24"/>
          <w:szCs w:val="24"/>
        </w:rPr>
      </w:pPr>
      <w:r w:rsidRPr="002D33E8">
        <w:rPr>
          <w:rFonts w:cs="Arial"/>
          <w:sz w:val="24"/>
          <w:szCs w:val="24"/>
        </w:rPr>
        <w:t xml:space="preserve">Internal Scope </w:t>
      </w:r>
    </w:p>
    <w:p w14:paraId="725BFA2A" w14:textId="77777777" w:rsidR="00193829" w:rsidRPr="002D33E8" w:rsidRDefault="00193829" w:rsidP="003417AF">
      <w:pPr>
        <w:pStyle w:val="BodyText"/>
        <w:rPr>
          <w:rFonts w:cs="Arial"/>
          <w:bCs/>
          <w:color w:val="auto"/>
          <w:sz w:val="24"/>
          <w:szCs w:val="24"/>
        </w:rPr>
      </w:pPr>
    </w:p>
    <w:p w14:paraId="3C20CFE6" w14:textId="77777777" w:rsidR="003417AF" w:rsidRPr="002D33E8" w:rsidRDefault="003417AF" w:rsidP="00193829">
      <w:pPr>
        <w:pStyle w:val="Heading3"/>
        <w:rPr>
          <w:rFonts w:cs="Arial"/>
          <w:sz w:val="24"/>
          <w:szCs w:val="24"/>
        </w:rPr>
      </w:pPr>
      <w:r w:rsidRPr="002D33E8">
        <w:rPr>
          <w:rFonts w:cs="Arial"/>
          <w:sz w:val="24"/>
          <w:szCs w:val="24"/>
        </w:rPr>
        <w:t>Scope of Responsibility</w:t>
      </w:r>
    </w:p>
    <w:p w14:paraId="51D48751" w14:textId="77777777" w:rsidR="003417AF" w:rsidRPr="002D33E8" w:rsidRDefault="003417AF" w:rsidP="003417AF">
      <w:pPr>
        <w:pStyle w:val="ACText"/>
        <w:spacing w:before="0"/>
        <w:rPr>
          <w:rFonts w:ascii="Arial" w:hAnsi="Arial" w:cs="Arial"/>
          <w:i/>
          <w:iCs/>
          <w:sz w:val="24"/>
          <w:szCs w:val="24"/>
        </w:rPr>
      </w:pPr>
    </w:p>
    <w:p w14:paraId="61580351" w14:textId="16CB16F6" w:rsidR="003417AF" w:rsidRPr="002D33E8" w:rsidRDefault="003417AF" w:rsidP="00193829">
      <w:pPr>
        <w:rPr>
          <w:rFonts w:cs="Arial"/>
          <w:szCs w:val="24"/>
        </w:rPr>
      </w:pPr>
      <w:r w:rsidRPr="002D33E8">
        <w:rPr>
          <w:rFonts w:cs="Arial"/>
          <w:szCs w:val="24"/>
        </w:rPr>
        <w:t xml:space="preserve">The Corporation is ultimately responsible for the </w:t>
      </w:r>
      <w:r w:rsidR="00F94B41" w:rsidRPr="002D33E8">
        <w:rPr>
          <w:rFonts w:cs="Arial"/>
          <w:szCs w:val="24"/>
        </w:rPr>
        <w:t>c</w:t>
      </w:r>
      <w:r w:rsidRPr="002D33E8">
        <w:rPr>
          <w:rFonts w:cs="Arial"/>
          <w:szCs w:val="24"/>
        </w:rPr>
        <w:t>ollege’s system of internal control and for reviewing its effectiveness.  However, such a system is designed to manage rather than eliminate the risk of failure to achieve business objectives, and can provide only reasonable, not absolute, assurance against material misstatement or loss.</w:t>
      </w:r>
    </w:p>
    <w:p w14:paraId="088432EA" w14:textId="77777777" w:rsidR="003417AF" w:rsidRPr="002D33E8" w:rsidRDefault="003417AF" w:rsidP="00193829">
      <w:pPr>
        <w:rPr>
          <w:rFonts w:cs="Arial"/>
          <w:szCs w:val="24"/>
        </w:rPr>
      </w:pPr>
    </w:p>
    <w:p w14:paraId="52A1F17B" w14:textId="1540F1A7" w:rsidR="003417AF" w:rsidRPr="002D33E8" w:rsidRDefault="003417AF" w:rsidP="00193829">
      <w:pPr>
        <w:rPr>
          <w:rFonts w:cs="Arial"/>
          <w:szCs w:val="24"/>
        </w:rPr>
      </w:pPr>
      <w:r w:rsidRPr="002D33E8">
        <w:rPr>
          <w:rFonts w:cs="Arial"/>
          <w:szCs w:val="24"/>
        </w:rPr>
        <w:t xml:space="preserve">The Corporation has delegated to the Principal, as Accounting Officer, the day-to-day responsibility for maintaining a sound system of internal control that supports the achievement of the </w:t>
      </w:r>
      <w:r w:rsidR="00F94B41" w:rsidRPr="002D33E8">
        <w:rPr>
          <w:rFonts w:cs="Arial"/>
          <w:szCs w:val="24"/>
        </w:rPr>
        <w:t>c</w:t>
      </w:r>
      <w:r w:rsidRPr="002D33E8">
        <w:rPr>
          <w:rFonts w:cs="Arial"/>
          <w:szCs w:val="24"/>
        </w:rPr>
        <w:t xml:space="preserve">ollege’s policies, aims and objectives, whilst safeguarding the public funds and assets for which he is personally responsible, in accordance with the responsibilities assigned to him in the Financial Memorandum between the </w:t>
      </w:r>
      <w:r w:rsidR="00F94B41" w:rsidRPr="002D33E8">
        <w:rPr>
          <w:rFonts w:cs="Arial"/>
          <w:szCs w:val="24"/>
        </w:rPr>
        <w:t>c</w:t>
      </w:r>
      <w:r w:rsidRPr="002D33E8">
        <w:rPr>
          <w:rFonts w:cs="Arial"/>
          <w:szCs w:val="24"/>
        </w:rPr>
        <w:t xml:space="preserve">ollege and the funding bodies.  He is also responsible for reporting to the Corporation any material weaknesses or break-downs in internal control.  </w:t>
      </w:r>
    </w:p>
    <w:p w14:paraId="2425D9BA" w14:textId="5B1E82B8" w:rsidR="006F2D0A" w:rsidRPr="002D33E8" w:rsidRDefault="006F2D0A" w:rsidP="00193829">
      <w:pPr>
        <w:rPr>
          <w:rFonts w:cs="Arial"/>
          <w:szCs w:val="24"/>
        </w:rPr>
      </w:pPr>
    </w:p>
    <w:p w14:paraId="0A645B60" w14:textId="3DBA14BA" w:rsidR="006F2D0A" w:rsidRPr="002D33E8" w:rsidRDefault="006F2D0A" w:rsidP="00193829">
      <w:pPr>
        <w:rPr>
          <w:rFonts w:cs="Arial"/>
          <w:szCs w:val="24"/>
        </w:rPr>
      </w:pPr>
      <w:r w:rsidRPr="002D33E8">
        <w:rPr>
          <w:rFonts w:cs="Arial"/>
          <w:szCs w:val="24"/>
        </w:rPr>
        <w:t xml:space="preserve">Following the reclassification to the central government sector with effect from 29 November 2022 Financial Regulations and other procedures and processes have been updated to identify transactions for which DfE approval is required. </w:t>
      </w:r>
    </w:p>
    <w:p w14:paraId="29B9D78C" w14:textId="77777777" w:rsidR="003417AF" w:rsidRPr="002D33E8" w:rsidRDefault="003417AF" w:rsidP="003417AF">
      <w:pPr>
        <w:pStyle w:val="BodyText"/>
        <w:rPr>
          <w:rFonts w:cs="Arial"/>
          <w:bCs/>
          <w:color w:val="FF0000"/>
          <w:sz w:val="24"/>
          <w:szCs w:val="24"/>
        </w:rPr>
      </w:pPr>
    </w:p>
    <w:p w14:paraId="598EE3DC" w14:textId="77777777" w:rsidR="003417AF" w:rsidRPr="002D33E8" w:rsidRDefault="003417AF" w:rsidP="00193829">
      <w:pPr>
        <w:pStyle w:val="Heading3"/>
        <w:rPr>
          <w:rFonts w:cs="Arial"/>
          <w:sz w:val="24"/>
          <w:szCs w:val="24"/>
        </w:rPr>
      </w:pPr>
      <w:r w:rsidRPr="002D33E8">
        <w:rPr>
          <w:rFonts w:cs="Arial"/>
          <w:sz w:val="24"/>
          <w:szCs w:val="24"/>
        </w:rPr>
        <w:t>The Purpose of the System of Internal Control</w:t>
      </w:r>
    </w:p>
    <w:p w14:paraId="59C84C22" w14:textId="77777777" w:rsidR="003417AF" w:rsidRPr="002D33E8" w:rsidRDefault="003417AF" w:rsidP="003417AF">
      <w:pPr>
        <w:pStyle w:val="ACText"/>
        <w:tabs>
          <w:tab w:val="clear" w:pos="0"/>
        </w:tabs>
        <w:suppressAutoHyphens w:val="0"/>
        <w:spacing w:before="0"/>
        <w:rPr>
          <w:rFonts w:ascii="Arial" w:hAnsi="Arial" w:cs="Arial"/>
          <w:i/>
          <w:iCs/>
          <w:sz w:val="24"/>
          <w:szCs w:val="24"/>
        </w:rPr>
      </w:pPr>
    </w:p>
    <w:p w14:paraId="741D8CB0" w14:textId="77835C32" w:rsidR="003417AF" w:rsidRPr="002D33E8" w:rsidRDefault="003417AF" w:rsidP="00193829">
      <w:pPr>
        <w:rPr>
          <w:rFonts w:cs="Arial"/>
          <w:szCs w:val="24"/>
        </w:rPr>
      </w:pPr>
      <w:r w:rsidRPr="002D33E8">
        <w:rPr>
          <w:rFonts w:cs="Arial"/>
          <w:szCs w:val="24"/>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w:t>
      </w:r>
      <w:r w:rsidR="00F94B41" w:rsidRPr="002D33E8">
        <w:rPr>
          <w:rFonts w:cs="Arial"/>
          <w:szCs w:val="24"/>
        </w:rPr>
        <w:t>c</w:t>
      </w:r>
      <w:r w:rsidRPr="002D33E8">
        <w:rPr>
          <w:rFonts w:cs="Arial"/>
          <w:szCs w:val="24"/>
        </w:rPr>
        <w:t>ollege policies, aims and objectives, to evaluate the likelihood of those risks being realised and the impact should they be realised, and to manage them efficiently, effectively and economically.  The system of internal control has been in place at Kirklees College for the year</w:t>
      </w:r>
      <w:r w:rsidR="00E928E3" w:rsidRPr="002D33E8">
        <w:rPr>
          <w:rFonts w:cs="Arial"/>
          <w:szCs w:val="24"/>
        </w:rPr>
        <w:t xml:space="preserve"> </w:t>
      </w:r>
      <w:r w:rsidRPr="002D33E8">
        <w:rPr>
          <w:rFonts w:cs="Arial"/>
          <w:szCs w:val="24"/>
        </w:rPr>
        <w:t>ended 31 July 202</w:t>
      </w:r>
      <w:r w:rsidR="00247FA6" w:rsidRPr="002D33E8">
        <w:rPr>
          <w:rFonts w:cs="Arial"/>
          <w:szCs w:val="24"/>
        </w:rPr>
        <w:t>3</w:t>
      </w:r>
      <w:r w:rsidRPr="002D33E8">
        <w:rPr>
          <w:rFonts w:cs="Arial"/>
          <w:szCs w:val="24"/>
        </w:rPr>
        <w:t xml:space="preserve"> and up to the date of approval of the annual report and </w:t>
      </w:r>
      <w:r w:rsidR="00F31435" w:rsidRPr="002D33E8">
        <w:rPr>
          <w:rFonts w:cs="Arial"/>
          <w:szCs w:val="24"/>
        </w:rPr>
        <w:t>financial statements</w:t>
      </w:r>
      <w:r w:rsidRPr="002D33E8">
        <w:rPr>
          <w:rFonts w:cs="Arial"/>
          <w:szCs w:val="24"/>
        </w:rPr>
        <w:t>.</w:t>
      </w:r>
    </w:p>
    <w:p w14:paraId="2CAB4210" w14:textId="77777777" w:rsidR="003417AF" w:rsidRPr="002D33E8" w:rsidRDefault="003417AF" w:rsidP="003417AF">
      <w:pPr>
        <w:jc w:val="both"/>
        <w:rPr>
          <w:rFonts w:cs="Arial"/>
          <w:szCs w:val="24"/>
        </w:rPr>
      </w:pPr>
    </w:p>
    <w:p w14:paraId="25F7BAD9" w14:textId="77777777" w:rsidR="001D493E" w:rsidRPr="002D33E8" w:rsidRDefault="001D493E" w:rsidP="00193829">
      <w:pPr>
        <w:pStyle w:val="Heading3"/>
        <w:rPr>
          <w:rFonts w:cs="Arial"/>
          <w:sz w:val="24"/>
          <w:szCs w:val="24"/>
        </w:rPr>
      </w:pPr>
      <w:r w:rsidRPr="002D33E8">
        <w:rPr>
          <w:rFonts w:cs="Arial"/>
          <w:sz w:val="24"/>
          <w:szCs w:val="24"/>
        </w:rPr>
        <w:t>Capacity to Handle Risk</w:t>
      </w:r>
    </w:p>
    <w:p w14:paraId="2BC7DAA5" w14:textId="77777777" w:rsidR="001D493E" w:rsidRPr="002D33E8" w:rsidRDefault="001D493E" w:rsidP="001D493E">
      <w:pPr>
        <w:jc w:val="both"/>
        <w:rPr>
          <w:rFonts w:cs="Arial"/>
          <w:szCs w:val="24"/>
        </w:rPr>
      </w:pPr>
    </w:p>
    <w:p w14:paraId="76A5A1D6" w14:textId="7494800B" w:rsidR="001D493E" w:rsidRPr="002D33E8" w:rsidRDefault="001D493E" w:rsidP="00193829">
      <w:pPr>
        <w:rPr>
          <w:rFonts w:cs="Arial"/>
          <w:bCs/>
          <w:color w:val="E36C0A" w:themeColor="accent6" w:themeShade="BF"/>
          <w:szCs w:val="24"/>
        </w:rPr>
      </w:pPr>
      <w:r w:rsidRPr="002D33E8">
        <w:rPr>
          <w:rFonts w:cs="Arial"/>
          <w:szCs w:val="24"/>
        </w:rPr>
        <w:t xml:space="preserve">The Corporation has reviewed the key risks to which the </w:t>
      </w:r>
      <w:r w:rsidR="00F94B41" w:rsidRPr="002D33E8">
        <w:rPr>
          <w:rFonts w:cs="Arial"/>
          <w:szCs w:val="24"/>
        </w:rPr>
        <w:t>c</w:t>
      </w:r>
      <w:r w:rsidRPr="002D33E8">
        <w:rPr>
          <w:rFonts w:cs="Arial"/>
          <w:szCs w:val="24"/>
        </w:rPr>
        <w:t xml:space="preserve">ollege is exposed, together with the operating, financial and compliance controls that have been implemented to mitigate those risks.  The Corporation is of the view that there is a formal on-going process for identifying, evaluating and managing the </w:t>
      </w:r>
      <w:r w:rsidR="00F94B41" w:rsidRPr="002D33E8">
        <w:rPr>
          <w:rFonts w:cs="Arial"/>
          <w:szCs w:val="24"/>
        </w:rPr>
        <w:t>c</w:t>
      </w:r>
      <w:r w:rsidRPr="002D33E8">
        <w:rPr>
          <w:rFonts w:cs="Arial"/>
          <w:szCs w:val="24"/>
        </w:rPr>
        <w:t>ollege’s significant risks that has been in place for the period ending 31 July 2023 and up to the date of approval of the annual report and financial statements.  This process is regularly reviewed by the Corporation.</w:t>
      </w:r>
    </w:p>
    <w:p w14:paraId="367AF437" w14:textId="77777777" w:rsidR="001D493E" w:rsidRPr="002D33E8" w:rsidRDefault="001D493E" w:rsidP="00193829">
      <w:pPr>
        <w:rPr>
          <w:rFonts w:cs="Arial"/>
          <w:bCs/>
          <w:color w:val="E36C0A" w:themeColor="accent6" w:themeShade="BF"/>
          <w:szCs w:val="24"/>
        </w:rPr>
      </w:pPr>
    </w:p>
    <w:p w14:paraId="6158468C" w14:textId="77777777" w:rsidR="003417AF" w:rsidRPr="002D33E8" w:rsidRDefault="003417AF" w:rsidP="00F838F9">
      <w:pPr>
        <w:pStyle w:val="Heading3"/>
        <w:rPr>
          <w:rFonts w:cs="Arial"/>
          <w:sz w:val="24"/>
          <w:szCs w:val="24"/>
        </w:rPr>
      </w:pPr>
      <w:r w:rsidRPr="002D33E8">
        <w:rPr>
          <w:rFonts w:cs="Arial"/>
          <w:sz w:val="24"/>
          <w:szCs w:val="24"/>
        </w:rPr>
        <w:t>The Risk and Control Framework</w:t>
      </w:r>
    </w:p>
    <w:p w14:paraId="129763AC" w14:textId="77777777" w:rsidR="003417AF" w:rsidRPr="002D33E8" w:rsidRDefault="003417AF" w:rsidP="003417AF">
      <w:pPr>
        <w:pStyle w:val="ACText"/>
        <w:spacing w:before="0"/>
        <w:rPr>
          <w:rFonts w:ascii="Arial" w:hAnsi="Arial" w:cs="Arial"/>
          <w:b/>
          <w:bCs/>
          <w:sz w:val="24"/>
          <w:szCs w:val="24"/>
        </w:rPr>
      </w:pPr>
    </w:p>
    <w:p w14:paraId="54D765CB" w14:textId="77777777" w:rsidR="003417AF" w:rsidRPr="002D33E8" w:rsidRDefault="003417AF" w:rsidP="003417AF">
      <w:pPr>
        <w:jc w:val="both"/>
        <w:rPr>
          <w:rFonts w:cs="Arial"/>
          <w:szCs w:val="24"/>
        </w:rPr>
      </w:pPr>
      <w:r w:rsidRPr="002D33E8">
        <w:rPr>
          <w:rFonts w:cs="Arial"/>
          <w:szCs w:val="24"/>
        </w:rPr>
        <w:t xml:space="preserve">The system of internal control is based on a framework of regular management information, administrative procedures including the segregation of duties, and a system of delegation and accountability.  In particular, it </w:t>
      </w:r>
      <w:proofErr w:type="gramStart"/>
      <w:r w:rsidRPr="002D33E8">
        <w:rPr>
          <w:rFonts w:cs="Arial"/>
          <w:szCs w:val="24"/>
        </w:rPr>
        <w:t>includes:-</w:t>
      </w:r>
      <w:proofErr w:type="gramEnd"/>
    </w:p>
    <w:p w14:paraId="6669124E" w14:textId="77777777" w:rsidR="003417AF" w:rsidRPr="002D33E8" w:rsidRDefault="003417AF" w:rsidP="003417AF">
      <w:pPr>
        <w:jc w:val="both"/>
        <w:rPr>
          <w:rFonts w:cs="Arial"/>
          <w:szCs w:val="24"/>
        </w:rPr>
      </w:pPr>
    </w:p>
    <w:p w14:paraId="67F03A50" w14:textId="77777777" w:rsidR="003417AF" w:rsidRPr="002D33E8" w:rsidRDefault="003417AF" w:rsidP="0069789D">
      <w:pPr>
        <w:numPr>
          <w:ilvl w:val="0"/>
          <w:numId w:val="10"/>
        </w:numPr>
        <w:ind w:left="567" w:hanging="567"/>
        <w:rPr>
          <w:rFonts w:cs="Arial"/>
          <w:szCs w:val="24"/>
        </w:rPr>
      </w:pPr>
      <w:r w:rsidRPr="002D33E8">
        <w:rPr>
          <w:rFonts w:cs="Arial"/>
          <w:szCs w:val="24"/>
        </w:rPr>
        <w:t>Comprehensive budgeting systems with an annual budget which is reviewed and agreed by the Corporation;</w:t>
      </w:r>
    </w:p>
    <w:p w14:paraId="05F9F232" w14:textId="77777777" w:rsidR="003417AF" w:rsidRPr="002D33E8" w:rsidRDefault="003417AF" w:rsidP="0069789D">
      <w:pPr>
        <w:pStyle w:val="ACText"/>
        <w:widowControl/>
        <w:numPr>
          <w:ilvl w:val="0"/>
          <w:numId w:val="11"/>
        </w:numPr>
        <w:overflowPunct w:val="0"/>
        <w:autoSpaceDE w:val="0"/>
        <w:autoSpaceDN w:val="0"/>
        <w:adjustRightInd w:val="0"/>
        <w:spacing w:before="0"/>
        <w:ind w:left="567" w:hanging="567"/>
        <w:jc w:val="left"/>
        <w:textAlignment w:val="baseline"/>
        <w:rPr>
          <w:rFonts w:ascii="Arial" w:hAnsi="Arial" w:cs="Arial"/>
          <w:sz w:val="24"/>
          <w:szCs w:val="24"/>
        </w:rPr>
      </w:pPr>
      <w:r w:rsidRPr="002D33E8">
        <w:rPr>
          <w:rFonts w:ascii="Arial" w:hAnsi="Arial" w:cs="Arial"/>
          <w:sz w:val="24"/>
          <w:szCs w:val="24"/>
        </w:rPr>
        <w:t>Regular reviews by the Corporation of periodic and annual financial reports which indicate financial performance against forecasts;</w:t>
      </w:r>
    </w:p>
    <w:p w14:paraId="60CD278D" w14:textId="77777777" w:rsidR="003417AF" w:rsidRPr="002D33E8" w:rsidRDefault="003417AF" w:rsidP="0069789D">
      <w:pPr>
        <w:numPr>
          <w:ilvl w:val="0"/>
          <w:numId w:val="12"/>
        </w:numPr>
        <w:ind w:left="567" w:hanging="567"/>
        <w:rPr>
          <w:rFonts w:cs="Arial"/>
          <w:szCs w:val="24"/>
        </w:rPr>
      </w:pPr>
      <w:r w:rsidRPr="002D33E8">
        <w:rPr>
          <w:rFonts w:cs="Arial"/>
          <w:szCs w:val="24"/>
        </w:rPr>
        <w:t>Setting targets to measure financial and other performance;</w:t>
      </w:r>
    </w:p>
    <w:p w14:paraId="39733FB0" w14:textId="77777777" w:rsidR="003417AF" w:rsidRPr="002D33E8" w:rsidRDefault="003417AF" w:rsidP="0069789D">
      <w:pPr>
        <w:pStyle w:val="ACText"/>
        <w:widowControl/>
        <w:numPr>
          <w:ilvl w:val="0"/>
          <w:numId w:val="13"/>
        </w:numPr>
        <w:overflowPunct w:val="0"/>
        <w:autoSpaceDE w:val="0"/>
        <w:autoSpaceDN w:val="0"/>
        <w:adjustRightInd w:val="0"/>
        <w:spacing w:before="0"/>
        <w:ind w:left="567" w:hanging="567"/>
        <w:jc w:val="left"/>
        <w:textAlignment w:val="baseline"/>
        <w:rPr>
          <w:rFonts w:ascii="Arial" w:hAnsi="Arial" w:cs="Arial"/>
          <w:sz w:val="24"/>
          <w:szCs w:val="24"/>
        </w:rPr>
      </w:pPr>
      <w:r w:rsidRPr="002D33E8">
        <w:rPr>
          <w:rFonts w:ascii="Arial" w:hAnsi="Arial" w:cs="Arial"/>
          <w:sz w:val="24"/>
          <w:szCs w:val="24"/>
        </w:rPr>
        <w:t>Clearly defined capital investment control guidelines; and</w:t>
      </w:r>
    </w:p>
    <w:p w14:paraId="155F1942" w14:textId="77777777" w:rsidR="003417AF" w:rsidRPr="002D33E8" w:rsidRDefault="003417AF" w:rsidP="0069789D">
      <w:pPr>
        <w:pStyle w:val="ACText"/>
        <w:widowControl/>
        <w:numPr>
          <w:ilvl w:val="0"/>
          <w:numId w:val="14"/>
        </w:numPr>
        <w:overflowPunct w:val="0"/>
        <w:autoSpaceDE w:val="0"/>
        <w:autoSpaceDN w:val="0"/>
        <w:adjustRightInd w:val="0"/>
        <w:spacing w:before="0"/>
        <w:ind w:left="567" w:hanging="567"/>
        <w:jc w:val="left"/>
        <w:textAlignment w:val="baseline"/>
        <w:rPr>
          <w:rFonts w:ascii="Arial" w:hAnsi="Arial" w:cs="Arial"/>
          <w:sz w:val="24"/>
          <w:szCs w:val="24"/>
        </w:rPr>
      </w:pPr>
      <w:r w:rsidRPr="002D33E8">
        <w:rPr>
          <w:rFonts w:ascii="Arial" w:hAnsi="Arial" w:cs="Arial"/>
          <w:sz w:val="24"/>
          <w:szCs w:val="24"/>
        </w:rPr>
        <w:t>The adoption of formal project management disciplines, where appropriate.</w:t>
      </w:r>
    </w:p>
    <w:p w14:paraId="00868A1C" w14:textId="77777777" w:rsidR="003417AF" w:rsidRPr="002D33E8" w:rsidRDefault="003417AF" w:rsidP="003417AF">
      <w:pPr>
        <w:pStyle w:val="ACText"/>
        <w:tabs>
          <w:tab w:val="clear" w:pos="0"/>
        </w:tabs>
        <w:suppressAutoHyphens w:val="0"/>
        <w:spacing w:before="0"/>
        <w:rPr>
          <w:rFonts w:ascii="Arial" w:hAnsi="Arial" w:cs="Arial"/>
          <w:sz w:val="24"/>
          <w:szCs w:val="24"/>
        </w:rPr>
      </w:pPr>
    </w:p>
    <w:p w14:paraId="446D13A3" w14:textId="077FE33C" w:rsidR="003417AF" w:rsidRPr="002D33E8" w:rsidRDefault="003417AF"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 xml:space="preserve">Kirklees College has an internal audit service which operates in accordance with the requirements of the ESFA’s Post 16 Audit Code of Practice.  The work of the internal audit service is informed by an analysis of the risks to which the </w:t>
      </w:r>
      <w:r w:rsidR="00F94B41" w:rsidRPr="002D33E8">
        <w:rPr>
          <w:rFonts w:ascii="Arial" w:hAnsi="Arial" w:cs="Arial"/>
          <w:sz w:val="24"/>
          <w:szCs w:val="24"/>
        </w:rPr>
        <w:t>c</w:t>
      </w:r>
      <w:r w:rsidRPr="002D33E8">
        <w:rPr>
          <w:rFonts w:ascii="Arial" w:hAnsi="Arial" w:cs="Arial"/>
          <w:sz w:val="24"/>
          <w:szCs w:val="24"/>
        </w:rPr>
        <w:t xml:space="preserve">ollege is exposed, and annual internal audit plans are based on this analysis. The analysis of risks and the internal audit plans are endorsed by the Corporation on the recommendation of the Audit Committee.  The internal audit service regularly provides the Audit Committee with progress reports on internal audit activity in the </w:t>
      </w:r>
      <w:r w:rsidR="00F94B41" w:rsidRPr="002D33E8">
        <w:rPr>
          <w:rFonts w:ascii="Arial" w:hAnsi="Arial" w:cs="Arial"/>
          <w:sz w:val="24"/>
          <w:szCs w:val="24"/>
        </w:rPr>
        <w:t>c</w:t>
      </w:r>
      <w:r w:rsidRPr="002D33E8">
        <w:rPr>
          <w:rFonts w:ascii="Arial" w:hAnsi="Arial" w:cs="Arial"/>
          <w:sz w:val="24"/>
          <w:szCs w:val="24"/>
        </w:rPr>
        <w:t xml:space="preserve">ollege. The reports include the internal audit service’s independent opinion on the adequacy and effectiveness of the </w:t>
      </w:r>
      <w:r w:rsidR="00F94B41" w:rsidRPr="002D33E8">
        <w:rPr>
          <w:rFonts w:ascii="Arial" w:hAnsi="Arial" w:cs="Arial"/>
          <w:sz w:val="24"/>
          <w:szCs w:val="24"/>
        </w:rPr>
        <w:t>c</w:t>
      </w:r>
      <w:r w:rsidRPr="002D33E8">
        <w:rPr>
          <w:rFonts w:ascii="Arial" w:hAnsi="Arial" w:cs="Arial"/>
          <w:sz w:val="24"/>
          <w:szCs w:val="24"/>
        </w:rPr>
        <w:t>ollege’s system of risk management, controls and governance processes.</w:t>
      </w:r>
    </w:p>
    <w:p w14:paraId="2797284A" w14:textId="77777777" w:rsidR="003417AF" w:rsidRPr="002D33E8" w:rsidRDefault="003417AF" w:rsidP="003417AF">
      <w:pPr>
        <w:pStyle w:val="ACText"/>
        <w:tabs>
          <w:tab w:val="clear" w:pos="0"/>
        </w:tabs>
        <w:suppressAutoHyphens w:val="0"/>
        <w:spacing w:before="0"/>
        <w:rPr>
          <w:rFonts w:ascii="Arial" w:hAnsi="Arial" w:cs="Arial"/>
          <w:sz w:val="24"/>
          <w:szCs w:val="24"/>
        </w:rPr>
      </w:pPr>
    </w:p>
    <w:p w14:paraId="0183FE81" w14:textId="7CB069BA" w:rsidR="003417AF" w:rsidRPr="002D33E8" w:rsidRDefault="003417AF" w:rsidP="00F1771D">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 xml:space="preserve">In addition to the report produced by the internal auditors, the Audit Committee also produces for the Corporation an annual audit report.  The purpose of this report is to advise the Corporation on the Committee’s views on the adequacy of the </w:t>
      </w:r>
      <w:r w:rsidR="00F94B41" w:rsidRPr="002D33E8">
        <w:rPr>
          <w:rFonts w:ascii="Arial" w:hAnsi="Arial" w:cs="Arial"/>
          <w:sz w:val="24"/>
          <w:szCs w:val="24"/>
        </w:rPr>
        <w:t>c</w:t>
      </w:r>
      <w:r w:rsidRPr="002D33E8">
        <w:rPr>
          <w:rFonts w:ascii="Arial" w:hAnsi="Arial" w:cs="Arial"/>
          <w:sz w:val="24"/>
          <w:szCs w:val="24"/>
        </w:rPr>
        <w:t xml:space="preserve">ollege’s systems and arrangements for risk management and governance processes.  </w:t>
      </w:r>
    </w:p>
    <w:p w14:paraId="16D4EFDF" w14:textId="77777777" w:rsidR="00F1771D" w:rsidRPr="002D33E8" w:rsidRDefault="00F1771D" w:rsidP="00F1771D">
      <w:pPr>
        <w:pStyle w:val="ACText"/>
        <w:tabs>
          <w:tab w:val="clear" w:pos="0"/>
        </w:tabs>
        <w:suppressAutoHyphens w:val="0"/>
        <w:spacing w:before="0"/>
        <w:rPr>
          <w:rFonts w:ascii="Arial" w:hAnsi="Arial" w:cs="Arial"/>
          <w:sz w:val="24"/>
          <w:szCs w:val="24"/>
        </w:rPr>
      </w:pPr>
    </w:p>
    <w:p w14:paraId="2472E7E2" w14:textId="77777777" w:rsidR="003417AF" w:rsidRPr="002D33E8" w:rsidRDefault="003417AF" w:rsidP="00F838F9">
      <w:pPr>
        <w:pStyle w:val="Heading3"/>
        <w:rPr>
          <w:rFonts w:cs="Arial"/>
          <w:sz w:val="24"/>
          <w:szCs w:val="24"/>
        </w:rPr>
      </w:pPr>
      <w:r w:rsidRPr="002D33E8">
        <w:rPr>
          <w:rFonts w:cs="Arial"/>
          <w:sz w:val="24"/>
          <w:szCs w:val="24"/>
        </w:rPr>
        <w:t>Risks faced by the Corporation</w:t>
      </w:r>
    </w:p>
    <w:p w14:paraId="67368DE2" w14:textId="77777777" w:rsidR="003417AF" w:rsidRPr="002D33E8" w:rsidRDefault="003417AF" w:rsidP="003417AF">
      <w:pPr>
        <w:pStyle w:val="ACText"/>
        <w:tabs>
          <w:tab w:val="clear" w:pos="0"/>
        </w:tabs>
        <w:suppressAutoHyphens w:val="0"/>
        <w:spacing w:before="0"/>
        <w:rPr>
          <w:rFonts w:ascii="Arial" w:hAnsi="Arial" w:cs="Arial"/>
          <w:sz w:val="24"/>
          <w:szCs w:val="24"/>
        </w:rPr>
      </w:pPr>
    </w:p>
    <w:p w14:paraId="32EE0D90" w14:textId="529595C0" w:rsidR="003417AF" w:rsidRPr="002D33E8" w:rsidRDefault="003417AF"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 xml:space="preserve">The following key principles outline the </w:t>
      </w:r>
      <w:r w:rsidR="00F94B41" w:rsidRPr="002D33E8">
        <w:rPr>
          <w:rFonts w:ascii="Arial" w:hAnsi="Arial" w:cs="Arial"/>
          <w:sz w:val="24"/>
          <w:szCs w:val="24"/>
        </w:rPr>
        <w:t>c</w:t>
      </w:r>
      <w:r w:rsidRPr="002D33E8">
        <w:rPr>
          <w:rFonts w:ascii="Arial" w:hAnsi="Arial" w:cs="Arial"/>
          <w:sz w:val="24"/>
          <w:szCs w:val="24"/>
        </w:rPr>
        <w:t>ollege’s approach to risk management and control:</w:t>
      </w:r>
    </w:p>
    <w:p w14:paraId="718B2DD1" w14:textId="77777777" w:rsidR="003417AF" w:rsidRPr="002D33E8" w:rsidRDefault="003417AF" w:rsidP="003417AF">
      <w:pPr>
        <w:pStyle w:val="ACText"/>
        <w:tabs>
          <w:tab w:val="clear" w:pos="0"/>
        </w:tabs>
        <w:suppressAutoHyphens w:val="0"/>
        <w:spacing w:before="0"/>
        <w:rPr>
          <w:rFonts w:ascii="Arial" w:hAnsi="Arial" w:cs="Arial"/>
          <w:sz w:val="24"/>
          <w:szCs w:val="24"/>
        </w:rPr>
      </w:pPr>
    </w:p>
    <w:p w14:paraId="0369A955" w14:textId="4F9ED1BF" w:rsidR="003417AF" w:rsidRPr="002D33E8" w:rsidRDefault="003417AF" w:rsidP="0069789D">
      <w:pPr>
        <w:pStyle w:val="ListParagraph"/>
        <w:numPr>
          <w:ilvl w:val="0"/>
          <w:numId w:val="16"/>
        </w:numPr>
        <w:contextualSpacing/>
        <w:jc w:val="both"/>
        <w:rPr>
          <w:rFonts w:cs="Arial"/>
          <w:szCs w:val="24"/>
        </w:rPr>
      </w:pPr>
      <w:r w:rsidRPr="002D33E8">
        <w:rPr>
          <w:rFonts w:cs="Arial"/>
          <w:szCs w:val="24"/>
        </w:rPr>
        <w:t xml:space="preserve">The Corporation has responsibility for overseeing risk management within the </w:t>
      </w:r>
      <w:r w:rsidR="00F94B41" w:rsidRPr="002D33E8">
        <w:rPr>
          <w:rFonts w:cs="Arial"/>
          <w:szCs w:val="24"/>
        </w:rPr>
        <w:t>c</w:t>
      </w:r>
      <w:r w:rsidRPr="002D33E8">
        <w:rPr>
          <w:rFonts w:cs="Arial"/>
          <w:szCs w:val="24"/>
        </w:rPr>
        <w:t>ollege as a whole;</w:t>
      </w:r>
    </w:p>
    <w:p w14:paraId="0791E5D8" w14:textId="77777777" w:rsidR="003417AF" w:rsidRPr="002D33E8" w:rsidRDefault="003417AF" w:rsidP="0069789D">
      <w:pPr>
        <w:pStyle w:val="ListParagraph"/>
        <w:numPr>
          <w:ilvl w:val="0"/>
          <w:numId w:val="16"/>
        </w:numPr>
        <w:contextualSpacing/>
        <w:jc w:val="both"/>
        <w:rPr>
          <w:rFonts w:cs="Arial"/>
          <w:szCs w:val="24"/>
        </w:rPr>
      </w:pPr>
      <w:r w:rsidRPr="002D33E8">
        <w:rPr>
          <w:rFonts w:cs="Arial"/>
          <w:szCs w:val="24"/>
        </w:rPr>
        <w:t>An open and receptive approach to solving risk problems is adopted by the SLT and Corporation;</w:t>
      </w:r>
    </w:p>
    <w:p w14:paraId="032B3948" w14:textId="77777777" w:rsidR="003417AF" w:rsidRPr="002D33E8" w:rsidRDefault="003417AF" w:rsidP="0069789D">
      <w:pPr>
        <w:pStyle w:val="ListParagraph"/>
        <w:numPr>
          <w:ilvl w:val="0"/>
          <w:numId w:val="16"/>
        </w:numPr>
        <w:contextualSpacing/>
        <w:jc w:val="both"/>
        <w:rPr>
          <w:rFonts w:cs="Arial"/>
          <w:szCs w:val="24"/>
        </w:rPr>
      </w:pPr>
      <w:r w:rsidRPr="002D33E8">
        <w:rPr>
          <w:rFonts w:cs="Arial"/>
          <w:szCs w:val="24"/>
        </w:rPr>
        <w:t>The Principal and the Senior Leadership Team propose, support and implement policies approved by the Corporation;</w:t>
      </w:r>
    </w:p>
    <w:p w14:paraId="2C414045" w14:textId="1AE174EA" w:rsidR="003417AF" w:rsidRPr="002D33E8" w:rsidRDefault="003417AF" w:rsidP="0069789D">
      <w:pPr>
        <w:pStyle w:val="ListParagraph"/>
        <w:numPr>
          <w:ilvl w:val="0"/>
          <w:numId w:val="16"/>
        </w:numPr>
        <w:contextualSpacing/>
        <w:jc w:val="both"/>
        <w:rPr>
          <w:rFonts w:cs="Arial"/>
          <w:szCs w:val="24"/>
        </w:rPr>
      </w:pPr>
      <w:r w:rsidRPr="002D33E8">
        <w:rPr>
          <w:rFonts w:cs="Arial"/>
          <w:szCs w:val="24"/>
        </w:rPr>
        <w:t xml:space="preserve">The </w:t>
      </w:r>
      <w:r w:rsidR="00F94B41" w:rsidRPr="002D33E8">
        <w:rPr>
          <w:rFonts w:cs="Arial"/>
          <w:szCs w:val="24"/>
        </w:rPr>
        <w:t>c</w:t>
      </w:r>
      <w:r w:rsidRPr="002D33E8">
        <w:rPr>
          <w:rFonts w:cs="Arial"/>
          <w:szCs w:val="24"/>
        </w:rPr>
        <w:t>ollege makes conservative and prudent recognition and disclosure of the financial and non-financial implications of risks;</w:t>
      </w:r>
    </w:p>
    <w:p w14:paraId="3AB80264" w14:textId="77777777" w:rsidR="00F838F9" w:rsidRPr="002D33E8" w:rsidRDefault="003417AF" w:rsidP="00F838F9">
      <w:pPr>
        <w:pStyle w:val="ListParagraph"/>
        <w:numPr>
          <w:ilvl w:val="0"/>
          <w:numId w:val="16"/>
        </w:numPr>
        <w:contextualSpacing/>
        <w:jc w:val="both"/>
        <w:rPr>
          <w:rFonts w:cs="Arial"/>
          <w:szCs w:val="24"/>
        </w:rPr>
      </w:pPr>
      <w:r w:rsidRPr="002D33E8">
        <w:rPr>
          <w:rFonts w:cs="Arial"/>
          <w:szCs w:val="24"/>
        </w:rPr>
        <w:t>Senior and middle managers are responsible for encouraging good risk management practice within their designated areas</w:t>
      </w:r>
      <w:r w:rsidR="00F838F9" w:rsidRPr="002D33E8">
        <w:rPr>
          <w:rFonts w:cs="Arial"/>
          <w:szCs w:val="24"/>
        </w:rPr>
        <w:t>.</w:t>
      </w:r>
    </w:p>
    <w:p w14:paraId="06AB6186" w14:textId="77777777" w:rsidR="00F838F9" w:rsidRPr="002D33E8" w:rsidRDefault="00F838F9" w:rsidP="00F838F9">
      <w:pPr>
        <w:contextualSpacing/>
        <w:jc w:val="both"/>
        <w:rPr>
          <w:rFonts w:cs="Arial"/>
          <w:szCs w:val="24"/>
        </w:rPr>
      </w:pPr>
    </w:p>
    <w:p w14:paraId="523B45F7" w14:textId="404087ED" w:rsidR="003417AF" w:rsidRPr="002D33E8" w:rsidRDefault="003417AF" w:rsidP="00F838F9">
      <w:pPr>
        <w:rPr>
          <w:rFonts w:cs="Arial"/>
          <w:szCs w:val="24"/>
        </w:rPr>
      </w:pPr>
      <w:r w:rsidRPr="002D33E8">
        <w:rPr>
          <w:rFonts w:cs="Arial"/>
          <w:szCs w:val="24"/>
        </w:rPr>
        <w:t xml:space="preserve">The </w:t>
      </w:r>
      <w:r w:rsidR="00F94B41" w:rsidRPr="002D33E8">
        <w:rPr>
          <w:rFonts w:cs="Arial"/>
          <w:szCs w:val="24"/>
        </w:rPr>
        <w:t>c</w:t>
      </w:r>
      <w:r w:rsidRPr="002D33E8">
        <w:rPr>
          <w:rFonts w:cs="Arial"/>
          <w:szCs w:val="24"/>
        </w:rPr>
        <w:t xml:space="preserve">ollege’s risk management framework is discharged through the College Strategic Risk Register, which is owned and monitored by the Risk Management Group (Senior Leadership Team).   It is developed in collaboration with the Governors and </w:t>
      </w:r>
      <w:r w:rsidR="00F94B41" w:rsidRPr="002D33E8">
        <w:rPr>
          <w:rFonts w:cs="Arial"/>
          <w:szCs w:val="24"/>
        </w:rPr>
        <w:t>c</w:t>
      </w:r>
      <w:r w:rsidRPr="002D33E8">
        <w:rPr>
          <w:rFonts w:cs="Arial"/>
          <w:szCs w:val="24"/>
        </w:rPr>
        <w:t>ollege managers based on the College's Strategic Plan and includes key risks to the achievement of its strategic aims.</w:t>
      </w:r>
    </w:p>
    <w:p w14:paraId="34C0192D" w14:textId="77777777" w:rsidR="00F838F9" w:rsidRPr="002D33E8" w:rsidRDefault="00F838F9" w:rsidP="00F838F9">
      <w:pPr>
        <w:rPr>
          <w:rFonts w:cs="Arial"/>
          <w:szCs w:val="24"/>
        </w:rPr>
      </w:pPr>
    </w:p>
    <w:p w14:paraId="303A8C34" w14:textId="293EC761" w:rsidR="003417AF" w:rsidRPr="002D33E8" w:rsidRDefault="003417AF" w:rsidP="00F838F9">
      <w:pPr>
        <w:rPr>
          <w:rFonts w:cs="Arial"/>
          <w:szCs w:val="24"/>
        </w:rPr>
      </w:pPr>
      <w:r w:rsidRPr="002D33E8">
        <w:rPr>
          <w:rFonts w:cs="Arial"/>
          <w:szCs w:val="24"/>
        </w:rPr>
        <w:t>Each college risk has a risk ‘owner’ who is responsible for the evaluation of the risk, the controls in place to man</w:t>
      </w:r>
      <w:r w:rsidR="00E928E3" w:rsidRPr="002D33E8">
        <w:rPr>
          <w:rFonts w:cs="Arial"/>
          <w:szCs w:val="24"/>
        </w:rPr>
        <w:t>a</w:t>
      </w:r>
      <w:r w:rsidRPr="002D33E8">
        <w:rPr>
          <w:rFonts w:cs="Arial"/>
          <w:szCs w:val="24"/>
        </w:rPr>
        <w:t>ge the risk and the actions required to bring the risk level to the target level.  These assessments are subject to scrutiny and challenge by the Risk Management Group, before being presented to audit committee for further scrutiny and challenge.  The corporation receives a summary of the position on a termly basis.</w:t>
      </w:r>
    </w:p>
    <w:p w14:paraId="0CB07EFB" w14:textId="228A4785" w:rsidR="003417AF" w:rsidRPr="002D33E8" w:rsidRDefault="003417AF" w:rsidP="00F838F9">
      <w:pPr>
        <w:rPr>
          <w:rFonts w:cs="Arial"/>
          <w:szCs w:val="24"/>
        </w:rPr>
      </w:pPr>
      <w:r w:rsidRPr="002D33E8">
        <w:rPr>
          <w:rFonts w:cs="Arial"/>
          <w:szCs w:val="24"/>
        </w:rPr>
        <w:t xml:space="preserve">The college has identified and evaluated </w:t>
      </w:r>
      <w:r w:rsidR="000B7782" w:rsidRPr="002D33E8">
        <w:rPr>
          <w:rFonts w:cs="Arial"/>
          <w:szCs w:val="24"/>
        </w:rPr>
        <w:t xml:space="preserve">29 </w:t>
      </w:r>
      <w:r w:rsidRPr="002D33E8">
        <w:rPr>
          <w:rFonts w:cs="Arial"/>
          <w:szCs w:val="24"/>
        </w:rPr>
        <w:t xml:space="preserve">risks.  Those scoring a high level of residual risk (in excess of a score of </w:t>
      </w:r>
      <w:r w:rsidR="000B7782" w:rsidRPr="002D33E8">
        <w:rPr>
          <w:rFonts w:cs="Arial"/>
          <w:szCs w:val="24"/>
        </w:rPr>
        <w:t>10</w:t>
      </w:r>
      <w:r w:rsidRPr="002D33E8">
        <w:rPr>
          <w:rFonts w:cs="Arial"/>
          <w:szCs w:val="24"/>
        </w:rPr>
        <w:t>) have been disclosed in the strategic report on page 1</w:t>
      </w:r>
      <w:r w:rsidR="0025102F" w:rsidRPr="002D33E8">
        <w:rPr>
          <w:rFonts w:cs="Arial"/>
          <w:szCs w:val="24"/>
        </w:rPr>
        <w:t>8</w:t>
      </w:r>
      <w:r w:rsidRPr="002D33E8">
        <w:rPr>
          <w:rFonts w:cs="Arial"/>
          <w:szCs w:val="24"/>
        </w:rPr>
        <w:t>.</w:t>
      </w:r>
    </w:p>
    <w:p w14:paraId="6F3E9075" w14:textId="77777777" w:rsidR="003417AF" w:rsidRPr="002D33E8" w:rsidRDefault="003417AF" w:rsidP="00F838F9">
      <w:pPr>
        <w:pStyle w:val="Heading3"/>
        <w:rPr>
          <w:rFonts w:cs="Arial"/>
          <w:sz w:val="24"/>
          <w:szCs w:val="24"/>
        </w:rPr>
      </w:pPr>
      <w:r w:rsidRPr="002D33E8">
        <w:rPr>
          <w:rFonts w:cs="Arial"/>
          <w:sz w:val="24"/>
          <w:szCs w:val="24"/>
        </w:rPr>
        <w:t>Internal Audit</w:t>
      </w:r>
    </w:p>
    <w:p w14:paraId="726BF120" w14:textId="3CB39BAD" w:rsidR="003417AF" w:rsidRPr="002D33E8" w:rsidRDefault="003417AF" w:rsidP="00F838F9">
      <w:pPr>
        <w:rPr>
          <w:rFonts w:cs="Arial"/>
          <w:szCs w:val="24"/>
        </w:rPr>
      </w:pPr>
      <w:r w:rsidRPr="002D33E8">
        <w:rPr>
          <w:rFonts w:cs="Arial"/>
          <w:szCs w:val="24"/>
        </w:rPr>
        <w:t>The internal audit service opinion for 202</w:t>
      </w:r>
      <w:r w:rsidR="002F37DA" w:rsidRPr="002D33E8">
        <w:rPr>
          <w:rFonts w:cs="Arial"/>
          <w:szCs w:val="24"/>
        </w:rPr>
        <w:t>2</w:t>
      </w:r>
      <w:r w:rsidRPr="002D33E8">
        <w:rPr>
          <w:rFonts w:cs="Arial"/>
          <w:szCs w:val="24"/>
        </w:rPr>
        <w:t>/2</w:t>
      </w:r>
      <w:r w:rsidR="002F37DA" w:rsidRPr="002D33E8">
        <w:rPr>
          <w:rFonts w:cs="Arial"/>
          <w:szCs w:val="24"/>
        </w:rPr>
        <w:t>3</w:t>
      </w:r>
      <w:r w:rsidRPr="002D33E8">
        <w:rPr>
          <w:rFonts w:cs="Arial"/>
          <w:szCs w:val="24"/>
        </w:rPr>
        <w:t xml:space="preserve"> was: </w:t>
      </w:r>
    </w:p>
    <w:p w14:paraId="5168233F" w14:textId="77777777" w:rsidR="00F838F9" w:rsidRPr="002D33E8" w:rsidRDefault="00F838F9" w:rsidP="00F838F9">
      <w:pPr>
        <w:rPr>
          <w:rFonts w:cs="Arial"/>
          <w:color w:val="FF0000"/>
          <w:szCs w:val="24"/>
        </w:rPr>
      </w:pPr>
    </w:p>
    <w:p w14:paraId="6B41B109" w14:textId="77777777" w:rsidR="003417AF" w:rsidRPr="002D33E8" w:rsidRDefault="003417AF" w:rsidP="00F838F9">
      <w:pPr>
        <w:rPr>
          <w:rFonts w:cs="Arial"/>
          <w:bCs/>
          <w:szCs w:val="24"/>
        </w:rPr>
      </w:pPr>
      <w:r w:rsidRPr="002D33E8">
        <w:rPr>
          <w:rFonts w:cs="Arial"/>
          <w:bCs/>
          <w:szCs w:val="24"/>
        </w:rPr>
        <w:t>“TIAA is satisfied that, for the areas reviewed during the year, Kirklees College has reasonable and effective risk management, control and governance processes in place.</w:t>
      </w:r>
    </w:p>
    <w:p w14:paraId="51121839" w14:textId="1F8EA615" w:rsidR="003417AF" w:rsidRPr="002D33E8" w:rsidRDefault="003417AF" w:rsidP="00F838F9">
      <w:pPr>
        <w:rPr>
          <w:rFonts w:cs="Arial"/>
          <w:bCs/>
          <w:szCs w:val="24"/>
        </w:rPr>
      </w:pPr>
      <w:r w:rsidRPr="002D33E8">
        <w:rPr>
          <w:rFonts w:cs="Arial"/>
          <w:bCs/>
          <w:szCs w:val="24"/>
        </w:rPr>
        <w:t>This opinion is based solely on the matters that came to the attention of TIAA during the course of the internal audit reviews carried out during the year and is not an opinion on all elements of the risk management, control and governance processes or the ongoing financial viability or your ability to meet financial obligations which must be obtained by Kirklees College from its various sources of assurance.”</w:t>
      </w:r>
    </w:p>
    <w:p w14:paraId="3E862E86" w14:textId="77777777" w:rsidR="00F838F9" w:rsidRPr="002D33E8" w:rsidRDefault="00F838F9" w:rsidP="00F838F9">
      <w:pPr>
        <w:rPr>
          <w:rFonts w:cs="Arial"/>
          <w:bCs/>
          <w:szCs w:val="24"/>
        </w:rPr>
      </w:pPr>
    </w:p>
    <w:p w14:paraId="0CFBF262" w14:textId="2DE66EF7" w:rsidR="003417AF" w:rsidRPr="002D33E8" w:rsidRDefault="003417AF" w:rsidP="00F838F9">
      <w:pPr>
        <w:rPr>
          <w:rFonts w:cs="Arial"/>
          <w:szCs w:val="24"/>
        </w:rPr>
      </w:pPr>
      <w:r w:rsidRPr="002D33E8">
        <w:rPr>
          <w:rFonts w:cs="Arial"/>
          <w:szCs w:val="24"/>
        </w:rPr>
        <w:t xml:space="preserve">The internal audit service undertook </w:t>
      </w:r>
      <w:r w:rsidR="000B7782" w:rsidRPr="002D33E8">
        <w:rPr>
          <w:rFonts w:cs="Arial"/>
          <w:szCs w:val="24"/>
        </w:rPr>
        <w:t xml:space="preserve">four </w:t>
      </w:r>
      <w:r w:rsidRPr="002D33E8">
        <w:rPr>
          <w:rFonts w:cs="Arial"/>
          <w:szCs w:val="24"/>
        </w:rPr>
        <w:t>internal audits during the year.  They were:</w:t>
      </w:r>
    </w:p>
    <w:p w14:paraId="01C4056F" w14:textId="164034E5" w:rsidR="003417AF" w:rsidRPr="002D33E8" w:rsidRDefault="000B7782" w:rsidP="00F838F9">
      <w:pPr>
        <w:rPr>
          <w:rFonts w:cs="Arial"/>
          <w:szCs w:val="24"/>
        </w:rPr>
      </w:pPr>
      <w:r w:rsidRPr="002D33E8">
        <w:rPr>
          <w:rFonts w:cs="Arial"/>
          <w:szCs w:val="24"/>
        </w:rPr>
        <w:t>Business Planning – Performance Monitoring</w:t>
      </w:r>
      <w:r w:rsidRPr="002D33E8" w:rsidDel="000B7782">
        <w:rPr>
          <w:rFonts w:cs="Arial"/>
          <w:szCs w:val="24"/>
        </w:rPr>
        <w:t xml:space="preserve"> </w:t>
      </w:r>
      <w:r w:rsidRPr="002D33E8">
        <w:rPr>
          <w:rFonts w:cs="Arial"/>
          <w:szCs w:val="24"/>
        </w:rPr>
        <w:t>Key Financial Controls – Creditor Payments and Payroll</w:t>
      </w:r>
      <w:r w:rsidRPr="002D33E8" w:rsidDel="000B7782">
        <w:rPr>
          <w:rFonts w:cs="Arial"/>
          <w:szCs w:val="24"/>
        </w:rPr>
        <w:t xml:space="preserve"> </w:t>
      </w:r>
      <w:r w:rsidRPr="002D33E8">
        <w:rPr>
          <w:rFonts w:cs="Arial"/>
          <w:szCs w:val="24"/>
        </w:rPr>
        <w:t>Student Personal Development</w:t>
      </w:r>
      <w:r w:rsidRPr="002D33E8" w:rsidDel="000B7782">
        <w:rPr>
          <w:rFonts w:cs="Arial"/>
          <w:szCs w:val="24"/>
        </w:rPr>
        <w:t xml:space="preserve"> </w:t>
      </w:r>
      <w:r w:rsidRPr="002D33E8">
        <w:rPr>
          <w:rFonts w:cs="Arial"/>
          <w:szCs w:val="24"/>
        </w:rPr>
        <w:t>Student Progression and Destination</w:t>
      </w:r>
      <w:r w:rsidRPr="002D33E8" w:rsidDel="000B7782">
        <w:rPr>
          <w:rFonts w:cs="Arial"/>
          <w:szCs w:val="24"/>
        </w:rPr>
        <w:t xml:space="preserve"> </w:t>
      </w:r>
      <w:r w:rsidR="003417AF" w:rsidRPr="002D33E8">
        <w:rPr>
          <w:rFonts w:cs="Arial"/>
          <w:szCs w:val="24"/>
        </w:rPr>
        <w:t xml:space="preserve">No urgent internal control weaknesses were identified.  </w:t>
      </w:r>
      <w:r w:rsidRPr="002D33E8">
        <w:rPr>
          <w:rFonts w:cs="Arial"/>
          <w:szCs w:val="24"/>
        </w:rPr>
        <w:t xml:space="preserve">Five </w:t>
      </w:r>
      <w:r w:rsidR="003417AF" w:rsidRPr="002D33E8">
        <w:rPr>
          <w:rFonts w:cs="Arial"/>
          <w:szCs w:val="24"/>
        </w:rPr>
        <w:t>important recommendations were made and progress against these will be reported to each Audit Committee meeting until they are discharged.</w:t>
      </w:r>
    </w:p>
    <w:p w14:paraId="3839E18D" w14:textId="77777777" w:rsidR="00F838F9" w:rsidRPr="002D33E8" w:rsidRDefault="00F838F9" w:rsidP="00F838F9">
      <w:pPr>
        <w:rPr>
          <w:rFonts w:cs="Arial"/>
          <w:szCs w:val="24"/>
        </w:rPr>
      </w:pPr>
    </w:p>
    <w:p w14:paraId="2723DFF7" w14:textId="231D1B34" w:rsidR="003417AF" w:rsidRPr="002D33E8" w:rsidRDefault="003417AF" w:rsidP="00F838F9">
      <w:pPr>
        <w:rPr>
          <w:rFonts w:cs="Arial"/>
          <w:szCs w:val="24"/>
        </w:rPr>
      </w:pPr>
      <w:r w:rsidRPr="002D33E8">
        <w:rPr>
          <w:rFonts w:cs="Arial"/>
          <w:szCs w:val="24"/>
        </w:rPr>
        <w:t xml:space="preserve">None of these audits resulted in a limited assurance opinion.  The </w:t>
      </w:r>
      <w:r w:rsidR="000B7580" w:rsidRPr="002D33E8">
        <w:rPr>
          <w:rFonts w:cs="Arial"/>
          <w:szCs w:val="24"/>
        </w:rPr>
        <w:t>Business Planning</w:t>
      </w:r>
      <w:r w:rsidRPr="002D33E8">
        <w:rPr>
          <w:rFonts w:cs="Arial"/>
          <w:szCs w:val="24"/>
        </w:rPr>
        <w:t xml:space="preserve"> audit resulted in</w:t>
      </w:r>
      <w:r w:rsidR="000B7580" w:rsidRPr="002D33E8">
        <w:rPr>
          <w:rFonts w:cs="Arial"/>
          <w:szCs w:val="24"/>
        </w:rPr>
        <w:t xml:space="preserve"> a</w:t>
      </w:r>
      <w:r w:rsidRPr="002D33E8">
        <w:rPr>
          <w:rFonts w:cs="Arial"/>
          <w:szCs w:val="24"/>
        </w:rPr>
        <w:t xml:space="preserve"> ‘substantial assurance’ opinion</w:t>
      </w:r>
      <w:r w:rsidR="000B7580" w:rsidRPr="002D33E8">
        <w:rPr>
          <w:rFonts w:cs="Arial"/>
          <w:szCs w:val="24"/>
        </w:rPr>
        <w:t xml:space="preserve"> and the Key Financial Controls, Student Personal Development and Student Progression and Destination audits resulted in </w:t>
      </w:r>
      <w:r w:rsidRPr="002D33E8">
        <w:rPr>
          <w:rFonts w:cs="Arial"/>
          <w:szCs w:val="24"/>
        </w:rPr>
        <w:t xml:space="preserve">‘reasonable assurance’ opinions.  </w:t>
      </w:r>
    </w:p>
    <w:p w14:paraId="2EA96246" w14:textId="77777777" w:rsidR="00F838F9" w:rsidRPr="002D33E8" w:rsidRDefault="00F838F9" w:rsidP="00F838F9">
      <w:pPr>
        <w:rPr>
          <w:rFonts w:cs="Arial"/>
          <w:szCs w:val="24"/>
        </w:rPr>
      </w:pPr>
    </w:p>
    <w:p w14:paraId="77FB33D1" w14:textId="77777777" w:rsidR="003417AF" w:rsidRPr="002D33E8" w:rsidRDefault="003417AF" w:rsidP="00F838F9">
      <w:pPr>
        <w:pStyle w:val="Heading3"/>
        <w:rPr>
          <w:rFonts w:cs="Arial"/>
          <w:sz w:val="24"/>
          <w:szCs w:val="24"/>
        </w:rPr>
      </w:pPr>
      <w:r w:rsidRPr="002D33E8">
        <w:rPr>
          <w:rFonts w:cs="Arial"/>
          <w:sz w:val="24"/>
          <w:szCs w:val="24"/>
        </w:rPr>
        <w:t>Responsibilities under funding agreement</w:t>
      </w:r>
    </w:p>
    <w:p w14:paraId="41487A9E" w14:textId="40CF04C4" w:rsidR="003417AF" w:rsidRPr="002D33E8" w:rsidRDefault="003417AF" w:rsidP="00F838F9">
      <w:pPr>
        <w:rPr>
          <w:rFonts w:cs="Arial"/>
          <w:szCs w:val="24"/>
        </w:rPr>
      </w:pPr>
      <w:r w:rsidRPr="002D33E8">
        <w:rPr>
          <w:rFonts w:cs="Arial"/>
          <w:szCs w:val="24"/>
        </w:rPr>
        <w:t xml:space="preserve">The Corporation keeps under review compliance with ESFA and other grant funding agreements and contracts ensuring that funding is used for the purposes given or generated. The Corporation also receives reports on specific conditions of grants such as the FE Capital grant.  The Corporation ensures that the </w:t>
      </w:r>
      <w:r w:rsidR="00F94B41" w:rsidRPr="002D33E8">
        <w:rPr>
          <w:rFonts w:cs="Arial"/>
          <w:szCs w:val="24"/>
        </w:rPr>
        <w:t>c</w:t>
      </w:r>
      <w:r w:rsidRPr="002D33E8">
        <w:rPr>
          <w:rFonts w:cs="Arial"/>
          <w:szCs w:val="24"/>
        </w:rPr>
        <w:t>ollege makes key returns to the ESFA accurately and on time</w:t>
      </w:r>
      <w:r w:rsidR="002F37DA" w:rsidRPr="002D33E8">
        <w:rPr>
          <w:rFonts w:cs="Arial"/>
          <w:szCs w:val="24"/>
        </w:rPr>
        <w:t>.</w:t>
      </w:r>
    </w:p>
    <w:p w14:paraId="60F6AD0A" w14:textId="77777777" w:rsidR="00F838F9" w:rsidRPr="002D33E8" w:rsidRDefault="00F838F9" w:rsidP="00F838F9">
      <w:pPr>
        <w:rPr>
          <w:rFonts w:cs="Arial"/>
          <w:szCs w:val="24"/>
        </w:rPr>
      </w:pPr>
    </w:p>
    <w:p w14:paraId="2F3075E2" w14:textId="725950AA" w:rsidR="003417AF" w:rsidRPr="002D33E8" w:rsidRDefault="003417AF" w:rsidP="00F838F9">
      <w:pPr>
        <w:rPr>
          <w:rFonts w:cs="Arial"/>
          <w:szCs w:val="24"/>
        </w:rPr>
      </w:pPr>
      <w:r w:rsidRPr="002D33E8">
        <w:rPr>
          <w:rFonts w:cs="Arial"/>
          <w:szCs w:val="24"/>
        </w:rPr>
        <w:t>The corporation believes its obligations have been fully discharged during 202</w:t>
      </w:r>
      <w:r w:rsidR="00786D27" w:rsidRPr="002D33E8">
        <w:rPr>
          <w:rFonts w:cs="Arial"/>
          <w:szCs w:val="24"/>
        </w:rPr>
        <w:t>2</w:t>
      </w:r>
      <w:r w:rsidRPr="002D33E8">
        <w:rPr>
          <w:rFonts w:cs="Arial"/>
          <w:szCs w:val="24"/>
        </w:rPr>
        <w:t>/2</w:t>
      </w:r>
      <w:r w:rsidR="00786D27" w:rsidRPr="002D33E8">
        <w:rPr>
          <w:rFonts w:cs="Arial"/>
          <w:szCs w:val="24"/>
        </w:rPr>
        <w:t>3</w:t>
      </w:r>
      <w:r w:rsidRPr="002D33E8">
        <w:rPr>
          <w:rFonts w:cs="Arial"/>
          <w:szCs w:val="24"/>
        </w:rPr>
        <w:t xml:space="preserve">.  This has been monitored through the framework of established reporting to the corporation and/or its sub-committees and through the establishment and implementation of robust financial regulations.  </w:t>
      </w:r>
    </w:p>
    <w:p w14:paraId="67788982" w14:textId="77777777" w:rsidR="00F838F9" w:rsidRPr="002D33E8" w:rsidRDefault="00F838F9" w:rsidP="00F838F9">
      <w:pPr>
        <w:rPr>
          <w:rFonts w:cs="Arial"/>
          <w:szCs w:val="24"/>
        </w:rPr>
      </w:pPr>
    </w:p>
    <w:p w14:paraId="01297E6E" w14:textId="7FC2D6D5" w:rsidR="003417AF" w:rsidRPr="002D33E8" w:rsidRDefault="00C5601F" w:rsidP="00F838F9">
      <w:pPr>
        <w:rPr>
          <w:rFonts w:cs="Arial"/>
          <w:szCs w:val="24"/>
        </w:rPr>
      </w:pPr>
      <w:r w:rsidRPr="002D33E8">
        <w:rPr>
          <w:rFonts w:cs="Arial"/>
          <w:szCs w:val="24"/>
        </w:rPr>
        <w:t>The Department for Education and Education and Skills Funding Agency introduced new controls for the college on 29 November 2022 on the day that the Office for National Statistics reclassified colleges as public sector organisations in the national accounts. The ESFA chief executive communicated these changes to all college accounting officers and explained plans to introduce a college financial handbook in 2024. The college has reviewed its policies, procedures and approval processes in line with these new requirements</w:t>
      </w:r>
      <w:r w:rsidR="00F838F9" w:rsidRPr="002D33E8">
        <w:rPr>
          <w:rFonts w:cs="Arial"/>
          <w:szCs w:val="24"/>
        </w:rPr>
        <w:t>.</w:t>
      </w:r>
    </w:p>
    <w:p w14:paraId="70B8AED3" w14:textId="77777777" w:rsidR="00F838F9" w:rsidRPr="002D33E8" w:rsidRDefault="00F838F9" w:rsidP="00F838F9">
      <w:pPr>
        <w:rPr>
          <w:rFonts w:cs="Arial"/>
          <w:szCs w:val="24"/>
        </w:rPr>
      </w:pPr>
    </w:p>
    <w:p w14:paraId="2FE3F510" w14:textId="77777777" w:rsidR="003417AF" w:rsidRPr="002D33E8" w:rsidRDefault="003417AF" w:rsidP="00F838F9">
      <w:pPr>
        <w:pStyle w:val="Heading3"/>
        <w:rPr>
          <w:rFonts w:cs="Arial"/>
          <w:sz w:val="24"/>
          <w:szCs w:val="24"/>
        </w:rPr>
      </w:pPr>
      <w:r w:rsidRPr="002D33E8">
        <w:rPr>
          <w:rFonts w:cs="Arial"/>
          <w:sz w:val="24"/>
          <w:szCs w:val="24"/>
        </w:rPr>
        <w:t>Statement from the audit committee</w:t>
      </w:r>
    </w:p>
    <w:p w14:paraId="573D3C02" w14:textId="77777777" w:rsidR="003417AF" w:rsidRPr="002D33E8" w:rsidRDefault="003417AF" w:rsidP="003417AF">
      <w:pPr>
        <w:pStyle w:val="ACText"/>
        <w:tabs>
          <w:tab w:val="clear" w:pos="0"/>
        </w:tabs>
        <w:suppressAutoHyphens w:val="0"/>
        <w:spacing w:before="0"/>
        <w:rPr>
          <w:rFonts w:ascii="Arial" w:hAnsi="Arial" w:cs="Arial"/>
          <w:sz w:val="24"/>
          <w:szCs w:val="24"/>
        </w:rPr>
      </w:pPr>
    </w:p>
    <w:p w14:paraId="6333EBDC" w14:textId="2DD2CE3B" w:rsidR="003417AF" w:rsidRPr="002D33E8" w:rsidRDefault="003417AF"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 xml:space="preserve">The audit committee has advised the board of governors that </w:t>
      </w:r>
      <w:r w:rsidR="00900C2E" w:rsidRPr="002D33E8">
        <w:rPr>
          <w:rFonts w:ascii="Arial" w:hAnsi="Arial" w:cs="Arial"/>
          <w:sz w:val="24"/>
          <w:szCs w:val="24"/>
        </w:rPr>
        <w:t>the Corporation has an effective framework for governanc</w:t>
      </w:r>
      <w:r w:rsidR="00D6375C" w:rsidRPr="002D33E8">
        <w:rPr>
          <w:rFonts w:ascii="Arial" w:hAnsi="Arial" w:cs="Arial"/>
          <w:sz w:val="24"/>
          <w:szCs w:val="24"/>
        </w:rPr>
        <w:t xml:space="preserve">e and risk management in place.  The audit committee believes the Corporation has effective internal controls in place. </w:t>
      </w:r>
    </w:p>
    <w:p w14:paraId="59EC31E2" w14:textId="77777777" w:rsidR="003417AF" w:rsidRPr="002D33E8" w:rsidRDefault="003417AF" w:rsidP="003417AF">
      <w:pPr>
        <w:pStyle w:val="ACText"/>
        <w:tabs>
          <w:tab w:val="clear" w:pos="0"/>
        </w:tabs>
        <w:suppressAutoHyphens w:val="0"/>
        <w:spacing w:before="0"/>
        <w:rPr>
          <w:rFonts w:ascii="Arial" w:hAnsi="Arial" w:cs="Arial"/>
          <w:sz w:val="24"/>
          <w:szCs w:val="24"/>
        </w:rPr>
      </w:pPr>
    </w:p>
    <w:p w14:paraId="55429892" w14:textId="67703AF7" w:rsidR="003417AF" w:rsidRPr="002D33E8" w:rsidRDefault="003417AF"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The specific areas of work undertaken by the audit committee in 202</w:t>
      </w:r>
      <w:r w:rsidR="00786D27" w:rsidRPr="002D33E8">
        <w:rPr>
          <w:rFonts w:ascii="Arial" w:hAnsi="Arial" w:cs="Arial"/>
          <w:sz w:val="24"/>
          <w:szCs w:val="24"/>
        </w:rPr>
        <w:t>2</w:t>
      </w:r>
      <w:r w:rsidRPr="002D33E8">
        <w:rPr>
          <w:rFonts w:ascii="Arial" w:hAnsi="Arial" w:cs="Arial"/>
          <w:sz w:val="24"/>
          <w:szCs w:val="24"/>
        </w:rPr>
        <w:t>/2</w:t>
      </w:r>
      <w:r w:rsidR="00786D27" w:rsidRPr="002D33E8">
        <w:rPr>
          <w:rFonts w:ascii="Arial" w:hAnsi="Arial" w:cs="Arial"/>
          <w:sz w:val="24"/>
          <w:szCs w:val="24"/>
        </w:rPr>
        <w:t>3</w:t>
      </w:r>
      <w:r w:rsidRPr="002D33E8">
        <w:rPr>
          <w:rFonts w:ascii="Arial" w:hAnsi="Arial" w:cs="Arial"/>
          <w:sz w:val="24"/>
          <w:szCs w:val="24"/>
        </w:rPr>
        <w:t xml:space="preserve"> and up to the date of the approval of the financial statements were:</w:t>
      </w:r>
    </w:p>
    <w:p w14:paraId="76E40156" w14:textId="77777777" w:rsidR="003417AF" w:rsidRPr="002D33E8" w:rsidRDefault="003417AF" w:rsidP="003417AF">
      <w:pPr>
        <w:pStyle w:val="ACText"/>
        <w:tabs>
          <w:tab w:val="clear" w:pos="0"/>
        </w:tabs>
        <w:suppressAutoHyphens w:val="0"/>
        <w:spacing w:before="0"/>
        <w:rPr>
          <w:rFonts w:ascii="Arial" w:hAnsi="Arial" w:cs="Arial"/>
          <w:sz w:val="24"/>
          <w:szCs w:val="24"/>
        </w:rPr>
      </w:pPr>
    </w:p>
    <w:p w14:paraId="24143A74" w14:textId="77777777" w:rsidR="003417AF" w:rsidRPr="002D33E8" w:rsidRDefault="003417AF" w:rsidP="0069789D">
      <w:pPr>
        <w:pStyle w:val="ACText"/>
        <w:numPr>
          <w:ilvl w:val="0"/>
          <w:numId w:val="15"/>
        </w:numPr>
        <w:tabs>
          <w:tab w:val="clear" w:pos="0"/>
        </w:tabs>
        <w:suppressAutoHyphens w:val="0"/>
        <w:spacing w:before="0"/>
        <w:rPr>
          <w:rFonts w:ascii="Arial" w:hAnsi="Arial" w:cs="Arial"/>
          <w:sz w:val="24"/>
          <w:szCs w:val="24"/>
        </w:rPr>
      </w:pPr>
      <w:r w:rsidRPr="002D33E8">
        <w:rPr>
          <w:rFonts w:ascii="Arial" w:hAnsi="Arial" w:cs="Arial"/>
          <w:sz w:val="24"/>
          <w:szCs w:val="24"/>
        </w:rPr>
        <w:t>Consideration of Internal Audit service plan and reports;</w:t>
      </w:r>
    </w:p>
    <w:p w14:paraId="37133182" w14:textId="77777777" w:rsidR="003417AF" w:rsidRPr="002D33E8" w:rsidRDefault="003417AF" w:rsidP="0069789D">
      <w:pPr>
        <w:pStyle w:val="ACText"/>
        <w:numPr>
          <w:ilvl w:val="0"/>
          <w:numId w:val="15"/>
        </w:numPr>
        <w:tabs>
          <w:tab w:val="clear" w:pos="0"/>
        </w:tabs>
        <w:suppressAutoHyphens w:val="0"/>
        <w:spacing w:before="0"/>
        <w:rPr>
          <w:rFonts w:ascii="Arial" w:hAnsi="Arial" w:cs="Arial"/>
          <w:sz w:val="24"/>
          <w:szCs w:val="24"/>
        </w:rPr>
      </w:pPr>
      <w:r w:rsidRPr="002D33E8">
        <w:rPr>
          <w:rFonts w:ascii="Arial" w:hAnsi="Arial" w:cs="Arial"/>
          <w:sz w:val="24"/>
          <w:szCs w:val="24"/>
        </w:rPr>
        <w:t>Consideration of External financial statements plan and reports, including supporting papers;</w:t>
      </w:r>
    </w:p>
    <w:p w14:paraId="765F18FF" w14:textId="77777777" w:rsidR="003417AF" w:rsidRPr="002D33E8" w:rsidRDefault="003417AF" w:rsidP="0069789D">
      <w:pPr>
        <w:pStyle w:val="ACText"/>
        <w:numPr>
          <w:ilvl w:val="0"/>
          <w:numId w:val="15"/>
        </w:numPr>
        <w:tabs>
          <w:tab w:val="clear" w:pos="0"/>
        </w:tabs>
        <w:suppressAutoHyphens w:val="0"/>
        <w:spacing w:before="0"/>
        <w:rPr>
          <w:rFonts w:ascii="Arial" w:hAnsi="Arial" w:cs="Arial"/>
          <w:sz w:val="24"/>
          <w:szCs w:val="24"/>
        </w:rPr>
      </w:pPr>
      <w:r w:rsidRPr="002D33E8">
        <w:rPr>
          <w:rFonts w:ascii="Arial" w:hAnsi="Arial" w:cs="Arial"/>
          <w:sz w:val="24"/>
          <w:szCs w:val="24"/>
        </w:rPr>
        <w:t>Consideration of External subcontract audit report;</w:t>
      </w:r>
    </w:p>
    <w:p w14:paraId="394EE77F" w14:textId="77777777" w:rsidR="003417AF" w:rsidRPr="002D33E8" w:rsidRDefault="003417AF" w:rsidP="0069789D">
      <w:pPr>
        <w:pStyle w:val="ACText"/>
        <w:numPr>
          <w:ilvl w:val="0"/>
          <w:numId w:val="15"/>
        </w:numPr>
        <w:tabs>
          <w:tab w:val="clear" w:pos="0"/>
        </w:tabs>
        <w:suppressAutoHyphens w:val="0"/>
        <w:spacing w:before="0"/>
        <w:rPr>
          <w:rFonts w:ascii="Arial" w:hAnsi="Arial" w:cs="Arial"/>
          <w:sz w:val="24"/>
          <w:szCs w:val="24"/>
        </w:rPr>
      </w:pPr>
      <w:r w:rsidRPr="002D33E8">
        <w:rPr>
          <w:rFonts w:ascii="Arial" w:hAnsi="Arial" w:cs="Arial"/>
          <w:sz w:val="24"/>
          <w:szCs w:val="24"/>
        </w:rPr>
        <w:t>Regular monitoring of progress against audit report recommendations, including in depth review of progress against recommendations in ‘limited assurance’ internal audit reports;</w:t>
      </w:r>
    </w:p>
    <w:p w14:paraId="2313CC87" w14:textId="77777777" w:rsidR="003417AF" w:rsidRPr="002D33E8" w:rsidRDefault="003417AF" w:rsidP="0069789D">
      <w:pPr>
        <w:pStyle w:val="ACText"/>
        <w:numPr>
          <w:ilvl w:val="0"/>
          <w:numId w:val="15"/>
        </w:numPr>
        <w:tabs>
          <w:tab w:val="clear" w:pos="0"/>
        </w:tabs>
        <w:suppressAutoHyphens w:val="0"/>
        <w:spacing w:before="0"/>
        <w:rPr>
          <w:rFonts w:ascii="Arial" w:hAnsi="Arial" w:cs="Arial"/>
          <w:sz w:val="24"/>
          <w:szCs w:val="24"/>
        </w:rPr>
      </w:pPr>
      <w:r w:rsidRPr="002D33E8">
        <w:rPr>
          <w:rFonts w:ascii="Arial" w:hAnsi="Arial" w:cs="Arial"/>
          <w:sz w:val="24"/>
          <w:szCs w:val="24"/>
        </w:rPr>
        <w:t>Oversight and challenge of management assessment of risk in the strategic risk register;</w:t>
      </w:r>
    </w:p>
    <w:p w14:paraId="499A2545" w14:textId="77777777" w:rsidR="003417AF" w:rsidRPr="002D33E8" w:rsidRDefault="003417AF" w:rsidP="0069789D">
      <w:pPr>
        <w:pStyle w:val="ACText"/>
        <w:numPr>
          <w:ilvl w:val="0"/>
          <w:numId w:val="15"/>
        </w:numPr>
        <w:tabs>
          <w:tab w:val="clear" w:pos="0"/>
        </w:tabs>
        <w:suppressAutoHyphens w:val="0"/>
        <w:spacing w:before="0"/>
        <w:rPr>
          <w:rFonts w:ascii="Arial" w:hAnsi="Arial" w:cs="Arial"/>
          <w:sz w:val="24"/>
          <w:szCs w:val="24"/>
        </w:rPr>
      </w:pPr>
      <w:r w:rsidRPr="002D33E8">
        <w:rPr>
          <w:rFonts w:ascii="Arial" w:hAnsi="Arial" w:cs="Arial"/>
          <w:sz w:val="24"/>
          <w:szCs w:val="24"/>
        </w:rPr>
        <w:t>Consideration of recommended changes to the Whistleblowing framework;</w:t>
      </w:r>
    </w:p>
    <w:p w14:paraId="399493D2" w14:textId="77777777" w:rsidR="003417AF" w:rsidRPr="002D33E8" w:rsidRDefault="003417AF" w:rsidP="0069789D">
      <w:pPr>
        <w:pStyle w:val="ACText"/>
        <w:numPr>
          <w:ilvl w:val="0"/>
          <w:numId w:val="15"/>
        </w:numPr>
        <w:tabs>
          <w:tab w:val="clear" w:pos="0"/>
        </w:tabs>
        <w:suppressAutoHyphens w:val="0"/>
        <w:spacing w:before="0"/>
        <w:rPr>
          <w:rFonts w:ascii="Arial" w:hAnsi="Arial" w:cs="Arial"/>
          <w:bCs/>
          <w:sz w:val="24"/>
          <w:szCs w:val="24"/>
        </w:rPr>
      </w:pPr>
      <w:r w:rsidRPr="002D33E8">
        <w:rPr>
          <w:rFonts w:ascii="Arial" w:hAnsi="Arial" w:cs="Arial"/>
          <w:sz w:val="24"/>
          <w:szCs w:val="24"/>
        </w:rPr>
        <w:t>Self-assessment of committee performance.</w:t>
      </w:r>
    </w:p>
    <w:p w14:paraId="13F7AB45" w14:textId="77777777" w:rsidR="003417AF" w:rsidRPr="002D33E8" w:rsidRDefault="003417AF" w:rsidP="003417AF">
      <w:pPr>
        <w:pStyle w:val="ACText"/>
        <w:tabs>
          <w:tab w:val="clear" w:pos="0"/>
        </w:tabs>
        <w:suppressAutoHyphens w:val="0"/>
        <w:spacing w:before="0"/>
        <w:rPr>
          <w:rFonts w:ascii="Arial" w:hAnsi="Arial" w:cs="Arial"/>
          <w:color w:val="FF0000"/>
          <w:sz w:val="24"/>
          <w:szCs w:val="24"/>
        </w:rPr>
      </w:pPr>
    </w:p>
    <w:p w14:paraId="1F723096" w14:textId="29DEFE60" w:rsidR="003417AF" w:rsidRPr="002D33E8" w:rsidRDefault="00F86A79"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 xml:space="preserve">All the planned work had been carried out and completed in line with the original plan with the exception of an assessment of the </w:t>
      </w:r>
      <w:r w:rsidR="00080C69" w:rsidRPr="002D33E8">
        <w:rPr>
          <w:rFonts w:ascii="Arial" w:hAnsi="Arial" w:cs="Arial"/>
          <w:sz w:val="24"/>
          <w:szCs w:val="24"/>
        </w:rPr>
        <w:t>c</w:t>
      </w:r>
      <w:r w:rsidRPr="002D33E8">
        <w:rPr>
          <w:rFonts w:ascii="Arial" w:hAnsi="Arial" w:cs="Arial"/>
          <w:sz w:val="24"/>
          <w:szCs w:val="24"/>
        </w:rPr>
        <w:t xml:space="preserve">ollege’s ICT Cyber Maturity, which </w:t>
      </w:r>
      <w:r w:rsidR="00310159" w:rsidRPr="002D33E8">
        <w:rPr>
          <w:rFonts w:ascii="Arial" w:hAnsi="Arial" w:cs="Arial"/>
          <w:sz w:val="24"/>
          <w:szCs w:val="24"/>
        </w:rPr>
        <w:t>the internal auditors were unable to complete in 2022/</w:t>
      </w:r>
      <w:proofErr w:type="gramStart"/>
      <w:r w:rsidR="00310159" w:rsidRPr="002D33E8">
        <w:rPr>
          <w:rFonts w:ascii="Arial" w:hAnsi="Arial" w:cs="Arial"/>
          <w:sz w:val="24"/>
          <w:szCs w:val="24"/>
        </w:rPr>
        <w:t>23</w:t>
      </w:r>
      <w:r w:rsidRPr="002D33E8">
        <w:rPr>
          <w:rFonts w:ascii="Arial" w:hAnsi="Arial" w:cs="Arial"/>
          <w:sz w:val="24"/>
          <w:szCs w:val="24"/>
        </w:rPr>
        <w:t>.</w:t>
      </w:r>
      <w:r w:rsidR="00F52965" w:rsidRPr="002D33E8">
        <w:rPr>
          <w:rFonts w:ascii="Arial" w:hAnsi="Arial" w:cs="Arial"/>
          <w:sz w:val="24"/>
          <w:szCs w:val="24"/>
        </w:rPr>
        <w:t>The</w:t>
      </w:r>
      <w:proofErr w:type="gramEnd"/>
      <w:r w:rsidR="00F52965" w:rsidRPr="002D33E8">
        <w:rPr>
          <w:rFonts w:ascii="Arial" w:hAnsi="Arial" w:cs="Arial"/>
          <w:sz w:val="24"/>
          <w:szCs w:val="24"/>
        </w:rPr>
        <w:t xml:space="preserve"> ICT Cyber Maturity audit was </w:t>
      </w:r>
      <w:r w:rsidR="00310159" w:rsidRPr="002D33E8">
        <w:rPr>
          <w:rFonts w:ascii="Arial" w:hAnsi="Arial" w:cs="Arial"/>
          <w:sz w:val="24"/>
          <w:szCs w:val="24"/>
        </w:rPr>
        <w:t xml:space="preserve">undertaken </w:t>
      </w:r>
      <w:r w:rsidR="00F52965" w:rsidRPr="002D33E8">
        <w:rPr>
          <w:rFonts w:ascii="Arial" w:hAnsi="Arial" w:cs="Arial"/>
          <w:sz w:val="24"/>
          <w:szCs w:val="24"/>
        </w:rPr>
        <w:t>in November 2023.</w:t>
      </w:r>
    </w:p>
    <w:p w14:paraId="26C34EE6" w14:textId="51BC90D2" w:rsidR="001C78AC" w:rsidRPr="002D33E8" w:rsidRDefault="001C78AC" w:rsidP="003417AF">
      <w:pPr>
        <w:pStyle w:val="ACText"/>
        <w:tabs>
          <w:tab w:val="clear" w:pos="0"/>
        </w:tabs>
        <w:suppressAutoHyphens w:val="0"/>
        <w:spacing w:before="0"/>
        <w:rPr>
          <w:rFonts w:ascii="Arial" w:hAnsi="Arial" w:cs="Arial"/>
          <w:sz w:val="24"/>
          <w:szCs w:val="24"/>
        </w:rPr>
      </w:pPr>
    </w:p>
    <w:p w14:paraId="02B2ABBD" w14:textId="77777777" w:rsidR="003417AF" w:rsidRPr="002D33E8" w:rsidRDefault="003417AF" w:rsidP="00F838F9">
      <w:pPr>
        <w:pStyle w:val="Heading3"/>
        <w:rPr>
          <w:rFonts w:cs="Arial"/>
          <w:sz w:val="24"/>
          <w:szCs w:val="24"/>
        </w:rPr>
      </w:pPr>
      <w:r w:rsidRPr="002D33E8">
        <w:rPr>
          <w:rFonts w:cs="Arial"/>
          <w:sz w:val="24"/>
          <w:szCs w:val="24"/>
        </w:rPr>
        <w:t>Review of Effectiveness</w:t>
      </w:r>
    </w:p>
    <w:p w14:paraId="1B731674" w14:textId="77777777" w:rsidR="003417AF" w:rsidRPr="002D33E8" w:rsidRDefault="003417AF" w:rsidP="003417AF">
      <w:pPr>
        <w:pStyle w:val="ACText"/>
        <w:tabs>
          <w:tab w:val="clear" w:pos="0"/>
        </w:tabs>
        <w:suppressAutoHyphens w:val="0"/>
        <w:spacing w:before="0"/>
        <w:rPr>
          <w:rFonts w:ascii="Arial" w:hAnsi="Arial" w:cs="Arial"/>
          <w:sz w:val="24"/>
          <w:szCs w:val="24"/>
        </w:rPr>
      </w:pPr>
    </w:p>
    <w:p w14:paraId="29311ABD" w14:textId="77777777" w:rsidR="003417AF" w:rsidRPr="002D33E8" w:rsidRDefault="003417AF"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 xml:space="preserve">As Accounting Officer, the Principal has responsibility for reviewing the effectiveness of the system of internal control.  His review of the effectiveness of the system of internal control is informed </w:t>
      </w:r>
      <w:proofErr w:type="gramStart"/>
      <w:r w:rsidRPr="002D33E8">
        <w:rPr>
          <w:rFonts w:ascii="Arial" w:hAnsi="Arial" w:cs="Arial"/>
          <w:sz w:val="24"/>
          <w:szCs w:val="24"/>
        </w:rPr>
        <w:t>by:-</w:t>
      </w:r>
      <w:proofErr w:type="gramEnd"/>
    </w:p>
    <w:p w14:paraId="5BDB90C9" w14:textId="77777777" w:rsidR="003417AF" w:rsidRPr="002D33E8" w:rsidRDefault="003417AF" w:rsidP="003417AF">
      <w:pPr>
        <w:pStyle w:val="ACText"/>
        <w:tabs>
          <w:tab w:val="clear" w:pos="0"/>
        </w:tabs>
        <w:suppressAutoHyphens w:val="0"/>
        <w:spacing w:before="0"/>
        <w:rPr>
          <w:rFonts w:ascii="Arial" w:hAnsi="Arial" w:cs="Arial"/>
          <w:sz w:val="24"/>
          <w:szCs w:val="24"/>
        </w:rPr>
      </w:pPr>
    </w:p>
    <w:p w14:paraId="114E5DD7" w14:textId="77777777" w:rsidR="003417AF" w:rsidRPr="002D33E8" w:rsidRDefault="003417AF" w:rsidP="0069789D">
      <w:pPr>
        <w:pStyle w:val="ACText"/>
        <w:widowControl/>
        <w:numPr>
          <w:ilvl w:val="0"/>
          <w:numId w:val="9"/>
        </w:numPr>
        <w:tabs>
          <w:tab w:val="clear" w:pos="0"/>
        </w:tabs>
        <w:suppressAutoHyphens w:val="0"/>
        <w:spacing w:before="0"/>
        <w:ind w:hanging="720"/>
        <w:rPr>
          <w:rFonts w:ascii="Arial" w:hAnsi="Arial" w:cs="Arial"/>
          <w:sz w:val="24"/>
          <w:szCs w:val="24"/>
        </w:rPr>
      </w:pPr>
      <w:r w:rsidRPr="002D33E8">
        <w:rPr>
          <w:rFonts w:ascii="Arial" w:hAnsi="Arial" w:cs="Arial"/>
          <w:sz w:val="24"/>
          <w:szCs w:val="24"/>
        </w:rPr>
        <w:t>The work of the internal auditors;</w:t>
      </w:r>
    </w:p>
    <w:p w14:paraId="0672CD63" w14:textId="6AD16A6F" w:rsidR="003417AF" w:rsidRPr="002D33E8" w:rsidRDefault="003417AF" w:rsidP="0069789D">
      <w:pPr>
        <w:pStyle w:val="ACText"/>
        <w:widowControl/>
        <w:numPr>
          <w:ilvl w:val="0"/>
          <w:numId w:val="9"/>
        </w:numPr>
        <w:tabs>
          <w:tab w:val="clear" w:pos="0"/>
        </w:tabs>
        <w:suppressAutoHyphens w:val="0"/>
        <w:spacing w:before="0"/>
        <w:ind w:hanging="720"/>
        <w:rPr>
          <w:rFonts w:ascii="Arial" w:hAnsi="Arial" w:cs="Arial"/>
          <w:sz w:val="24"/>
          <w:szCs w:val="24"/>
        </w:rPr>
      </w:pPr>
      <w:r w:rsidRPr="002D33E8">
        <w:rPr>
          <w:rFonts w:ascii="Arial" w:hAnsi="Arial" w:cs="Arial"/>
          <w:sz w:val="24"/>
          <w:szCs w:val="24"/>
        </w:rPr>
        <w:t xml:space="preserve">The work of the executive managers within the </w:t>
      </w:r>
      <w:r w:rsidR="00080C69" w:rsidRPr="002D33E8">
        <w:rPr>
          <w:rFonts w:ascii="Arial" w:hAnsi="Arial" w:cs="Arial"/>
          <w:sz w:val="24"/>
          <w:szCs w:val="24"/>
        </w:rPr>
        <w:t>c</w:t>
      </w:r>
      <w:r w:rsidRPr="002D33E8">
        <w:rPr>
          <w:rFonts w:ascii="Arial" w:hAnsi="Arial" w:cs="Arial"/>
          <w:sz w:val="24"/>
          <w:szCs w:val="24"/>
        </w:rPr>
        <w:t>ollege who have responsibility for the development and maintenance of the internal control framework; and</w:t>
      </w:r>
    </w:p>
    <w:p w14:paraId="7D3DFEFE" w14:textId="7EED220D" w:rsidR="003417AF" w:rsidRPr="002D33E8" w:rsidRDefault="003417AF" w:rsidP="0069789D">
      <w:pPr>
        <w:pStyle w:val="ACText"/>
        <w:widowControl/>
        <w:numPr>
          <w:ilvl w:val="0"/>
          <w:numId w:val="9"/>
        </w:numPr>
        <w:tabs>
          <w:tab w:val="clear" w:pos="0"/>
        </w:tabs>
        <w:suppressAutoHyphens w:val="0"/>
        <w:spacing w:before="0"/>
        <w:ind w:hanging="720"/>
        <w:rPr>
          <w:rFonts w:ascii="Arial" w:hAnsi="Arial" w:cs="Arial"/>
          <w:sz w:val="24"/>
          <w:szCs w:val="24"/>
        </w:rPr>
      </w:pPr>
      <w:r w:rsidRPr="002D33E8">
        <w:rPr>
          <w:rFonts w:ascii="Arial" w:hAnsi="Arial" w:cs="Arial"/>
          <w:sz w:val="24"/>
          <w:szCs w:val="24"/>
        </w:rPr>
        <w:t xml:space="preserve">Comments made by the </w:t>
      </w:r>
      <w:r w:rsidR="00080C69" w:rsidRPr="002D33E8">
        <w:rPr>
          <w:rFonts w:ascii="Arial" w:hAnsi="Arial" w:cs="Arial"/>
          <w:sz w:val="24"/>
          <w:szCs w:val="24"/>
        </w:rPr>
        <w:t>c</w:t>
      </w:r>
      <w:r w:rsidRPr="002D33E8">
        <w:rPr>
          <w:rFonts w:ascii="Arial" w:hAnsi="Arial" w:cs="Arial"/>
          <w:sz w:val="24"/>
          <w:szCs w:val="24"/>
        </w:rPr>
        <w:t>ollege’s financial statements and regularity auditors in their management letters and other reports</w:t>
      </w:r>
      <w:r w:rsidR="00E928E3" w:rsidRPr="002D33E8">
        <w:rPr>
          <w:rFonts w:ascii="Arial" w:hAnsi="Arial" w:cs="Arial"/>
          <w:sz w:val="24"/>
          <w:szCs w:val="24"/>
        </w:rPr>
        <w:t>.</w:t>
      </w:r>
    </w:p>
    <w:p w14:paraId="4E6C40AC" w14:textId="77777777" w:rsidR="003417AF" w:rsidRPr="002D33E8" w:rsidRDefault="003417AF" w:rsidP="003417AF">
      <w:pPr>
        <w:pStyle w:val="BodyText"/>
        <w:rPr>
          <w:rFonts w:cs="Arial"/>
          <w:bCs/>
          <w:color w:val="auto"/>
          <w:sz w:val="24"/>
          <w:szCs w:val="24"/>
        </w:rPr>
      </w:pPr>
    </w:p>
    <w:p w14:paraId="29F9DDA1" w14:textId="77777777" w:rsidR="003417AF" w:rsidRPr="002D33E8" w:rsidRDefault="003417AF"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The Accounting Officer has been advised on the implications of the result of his review of the effectiveness of the system of internal control by the Audit Committee, which oversees the work of the internal auditor and other sources of assurance, and a plan to address weaknesses and ensure continuous improvement of the system is in place.</w:t>
      </w:r>
    </w:p>
    <w:p w14:paraId="71B8267A" w14:textId="77777777" w:rsidR="003417AF" w:rsidRPr="002D33E8" w:rsidRDefault="003417AF" w:rsidP="003417AF">
      <w:pPr>
        <w:pStyle w:val="BodyText"/>
        <w:rPr>
          <w:rFonts w:cs="Arial"/>
          <w:bCs/>
          <w:color w:val="auto"/>
          <w:sz w:val="24"/>
          <w:szCs w:val="24"/>
        </w:rPr>
      </w:pPr>
    </w:p>
    <w:p w14:paraId="40A910FA" w14:textId="77777777" w:rsidR="003417AF" w:rsidRPr="002D33E8" w:rsidRDefault="003417AF"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 xml:space="preserve">The Senior Leadership Team receives reports setting out key performance and risk indicators and considers possible control issues brought to their attention by early warning mechanisms, which are embedded within the Directorates and reinforced by risk awareness training.  The Senior Leadership Team and the Audit Committee also receive regular reports from internal audit and other sources of assurance, which include recommendations for improvement.  </w:t>
      </w:r>
    </w:p>
    <w:p w14:paraId="30FD2DFF" w14:textId="77777777" w:rsidR="003417AF" w:rsidRPr="002D33E8" w:rsidRDefault="003417AF" w:rsidP="003417AF">
      <w:pPr>
        <w:pStyle w:val="BodyText"/>
        <w:rPr>
          <w:rFonts w:cs="Arial"/>
          <w:bCs/>
          <w:color w:val="auto"/>
          <w:sz w:val="24"/>
          <w:szCs w:val="24"/>
        </w:rPr>
      </w:pPr>
    </w:p>
    <w:p w14:paraId="7BDA6E0B" w14:textId="77777777" w:rsidR="003417AF" w:rsidRPr="002D33E8" w:rsidRDefault="003417AF"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 xml:space="preserve">The Audit Committee’s role in this area is confined to a high-level review of the arrangements for internal control.  The Corporation’s agenda includes a regular item for consideration of risk and control and receives reports thereon from the Senior Leadership Team.  The emphasis is on obtaining the relevant degree of assurance and not merely reporting by exception.  </w:t>
      </w:r>
    </w:p>
    <w:p w14:paraId="05BC971B" w14:textId="77777777" w:rsidR="003417AF" w:rsidRPr="002D33E8" w:rsidRDefault="003417AF" w:rsidP="003417AF">
      <w:pPr>
        <w:pStyle w:val="BodyText"/>
        <w:rPr>
          <w:rFonts w:cs="Arial"/>
          <w:bCs/>
          <w:color w:val="FF0000"/>
          <w:sz w:val="24"/>
          <w:szCs w:val="24"/>
        </w:rPr>
      </w:pPr>
    </w:p>
    <w:p w14:paraId="7CEE3CB2" w14:textId="794DC77E" w:rsidR="003417AF" w:rsidRPr="002D33E8" w:rsidRDefault="003417AF" w:rsidP="003417AF">
      <w:pPr>
        <w:pStyle w:val="ACText"/>
        <w:tabs>
          <w:tab w:val="clear" w:pos="0"/>
        </w:tabs>
        <w:suppressAutoHyphens w:val="0"/>
        <w:spacing w:before="0"/>
        <w:rPr>
          <w:rFonts w:ascii="Arial" w:hAnsi="Arial" w:cs="Arial"/>
          <w:sz w:val="24"/>
          <w:szCs w:val="24"/>
        </w:rPr>
      </w:pPr>
      <w:r w:rsidRPr="002D33E8">
        <w:rPr>
          <w:rFonts w:ascii="Arial" w:hAnsi="Arial" w:cs="Arial"/>
          <w:sz w:val="24"/>
          <w:szCs w:val="24"/>
        </w:rPr>
        <w:t>At its</w:t>
      </w:r>
      <w:r w:rsidR="00627C03" w:rsidRPr="002D33E8">
        <w:rPr>
          <w:rFonts w:ascii="Arial" w:hAnsi="Arial" w:cs="Arial"/>
          <w:sz w:val="24"/>
          <w:szCs w:val="24"/>
        </w:rPr>
        <w:t xml:space="preserve"> </w:t>
      </w:r>
      <w:r w:rsidR="00310159" w:rsidRPr="002D33E8">
        <w:rPr>
          <w:rFonts w:ascii="Arial" w:hAnsi="Arial" w:cs="Arial"/>
          <w:sz w:val="24"/>
          <w:szCs w:val="24"/>
        </w:rPr>
        <w:t>December</w:t>
      </w:r>
      <w:r w:rsidR="00627C03" w:rsidRPr="002D33E8">
        <w:rPr>
          <w:rFonts w:ascii="Arial" w:hAnsi="Arial" w:cs="Arial"/>
          <w:sz w:val="24"/>
          <w:szCs w:val="24"/>
        </w:rPr>
        <w:t xml:space="preserve"> </w:t>
      </w:r>
      <w:r w:rsidRPr="002D33E8">
        <w:rPr>
          <w:rFonts w:ascii="Arial" w:hAnsi="Arial" w:cs="Arial"/>
          <w:sz w:val="24"/>
          <w:szCs w:val="24"/>
        </w:rPr>
        <w:t>202</w:t>
      </w:r>
      <w:r w:rsidR="00310159" w:rsidRPr="002D33E8">
        <w:rPr>
          <w:rFonts w:ascii="Arial" w:hAnsi="Arial" w:cs="Arial"/>
          <w:sz w:val="24"/>
          <w:szCs w:val="24"/>
        </w:rPr>
        <w:t>3</w:t>
      </w:r>
      <w:r w:rsidRPr="002D33E8">
        <w:rPr>
          <w:rFonts w:ascii="Arial" w:hAnsi="Arial" w:cs="Arial"/>
          <w:sz w:val="24"/>
          <w:szCs w:val="24"/>
        </w:rPr>
        <w:t xml:space="preserve"> meeting, the Corporation carried out the annual assessment for the year ended 31 July 202</w:t>
      </w:r>
      <w:r w:rsidR="00113C85" w:rsidRPr="002D33E8">
        <w:rPr>
          <w:rFonts w:ascii="Arial" w:hAnsi="Arial" w:cs="Arial"/>
          <w:sz w:val="24"/>
          <w:szCs w:val="24"/>
        </w:rPr>
        <w:t>3</w:t>
      </w:r>
      <w:r w:rsidRPr="002D33E8">
        <w:rPr>
          <w:rFonts w:ascii="Arial" w:hAnsi="Arial" w:cs="Arial"/>
          <w:sz w:val="24"/>
          <w:szCs w:val="24"/>
        </w:rPr>
        <w:t xml:space="preserve"> by considering documentation from the senior management team and internal audit, and taking account of events since 31 July 202</w:t>
      </w:r>
      <w:r w:rsidR="00113C85" w:rsidRPr="002D33E8">
        <w:rPr>
          <w:rFonts w:ascii="Arial" w:hAnsi="Arial" w:cs="Arial"/>
          <w:sz w:val="24"/>
          <w:szCs w:val="24"/>
        </w:rPr>
        <w:t>3</w:t>
      </w:r>
      <w:r w:rsidR="00002FBB" w:rsidRPr="002D33E8">
        <w:rPr>
          <w:rFonts w:ascii="Arial" w:hAnsi="Arial" w:cs="Arial"/>
          <w:sz w:val="24"/>
          <w:szCs w:val="24"/>
        </w:rPr>
        <w:t>.</w:t>
      </w:r>
    </w:p>
    <w:p w14:paraId="37EB2CFA" w14:textId="77777777" w:rsidR="00002FBB" w:rsidRPr="002D33E8" w:rsidRDefault="00002FBB" w:rsidP="003417AF">
      <w:pPr>
        <w:pStyle w:val="ACText"/>
        <w:tabs>
          <w:tab w:val="clear" w:pos="0"/>
        </w:tabs>
        <w:suppressAutoHyphens w:val="0"/>
        <w:spacing w:before="0"/>
        <w:rPr>
          <w:rFonts w:ascii="Arial" w:hAnsi="Arial" w:cs="Arial"/>
          <w:sz w:val="24"/>
          <w:szCs w:val="24"/>
        </w:rPr>
      </w:pPr>
    </w:p>
    <w:p w14:paraId="5A9B7472" w14:textId="6A404521" w:rsidR="003417AF" w:rsidRPr="002D33E8" w:rsidRDefault="003417AF" w:rsidP="00002FBB">
      <w:pPr>
        <w:rPr>
          <w:rFonts w:cs="Arial"/>
          <w:szCs w:val="24"/>
        </w:rPr>
      </w:pPr>
      <w:r w:rsidRPr="002D33E8">
        <w:rPr>
          <w:rFonts w:cs="Arial"/>
          <w:szCs w:val="24"/>
        </w:rPr>
        <w:t xml:space="preserve">Based on the advice of the Audit Committee and the Principal, the Corporation is of the opinion that the </w:t>
      </w:r>
      <w:r w:rsidR="00080C69" w:rsidRPr="002D33E8">
        <w:rPr>
          <w:rFonts w:cs="Arial"/>
          <w:szCs w:val="24"/>
        </w:rPr>
        <w:t>c</w:t>
      </w:r>
      <w:r w:rsidRPr="002D33E8">
        <w:rPr>
          <w:rFonts w:cs="Arial"/>
          <w:szCs w:val="24"/>
        </w:rPr>
        <w:t>ollege has an adequate and effective framework for governance, risk management and control, and has fulfilled its statutory responsibility for “the effective and efficient use of resources, the solvency of the institution and the body and the safeguarding of their assets.”</w:t>
      </w:r>
    </w:p>
    <w:p w14:paraId="18CF15F4" w14:textId="77777777" w:rsidR="003417AF" w:rsidRPr="002D33E8" w:rsidRDefault="003417AF" w:rsidP="00002FBB">
      <w:pPr>
        <w:rPr>
          <w:rFonts w:cs="Arial"/>
          <w:color w:val="FF0000"/>
          <w:szCs w:val="24"/>
        </w:rPr>
      </w:pPr>
    </w:p>
    <w:p w14:paraId="5B89F1A1" w14:textId="5C75254B" w:rsidR="003417AF" w:rsidRPr="002D33E8" w:rsidRDefault="003417AF" w:rsidP="00002FBB">
      <w:pPr>
        <w:rPr>
          <w:rFonts w:cs="Arial"/>
          <w:szCs w:val="24"/>
        </w:rPr>
      </w:pPr>
      <w:r w:rsidRPr="002D33E8">
        <w:rPr>
          <w:rFonts w:cs="Arial"/>
          <w:szCs w:val="24"/>
        </w:rPr>
        <w:t>Approved by order of the Members of the Corporation on</w:t>
      </w:r>
      <w:r w:rsidR="00310159" w:rsidRPr="002D33E8">
        <w:rPr>
          <w:rFonts w:cs="Arial"/>
          <w:szCs w:val="24"/>
        </w:rPr>
        <w:t xml:space="preserve"> 19 December 2023</w:t>
      </w:r>
      <w:r w:rsidRPr="002D33E8">
        <w:rPr>
          <w:rFonts w:cs="Arial"/>
          <w:szCs w:val="24"/>
        </w:rPr>
        <w:t xml:space="preserve"> and signed on its behalf by:</w:t>
      </w:r>
    </w:p>
    <w:p w14:paraId="1524A2C3" w14:textId="77777777" w:rsidR="00121351" w:rsidRPr="002D33E8" w:rsidRDefault="00121351" w:rsidP="00002FBB">
      <w:pPr>
        <w:rPr>
          <w:rFonts w:cs="Arial"/>
          <w:szCs w:val="24"/>
        </w:rPr>
      </w:pPr>
    </w:p>
    <w:p w14:paraId="56078BF9" w14:textId="6E15FC18" w:rsidR="003417AF" w:rsidRPr="002D33E8" w:rsidRDefault="00121351" w:rsidP="003417AF">
      <w:pPr>
        <w:pStyle w:val="BodyText"/>
        <w:rPr>
          <w:rFonts w:cs="Arial"/>
          <w:bCs/>
          <w:color w:val="FF0000"/>
          <w:sz w:val="24"/>
          <w:szCs w:val="24"/>
        </w:rPr>
      </w:pPr>
      <w:r w:rsidRPr="002D33E8">
        <w:rPr>
          <w:rFonts w:cs="Arial"/>
          <w:noProof/>
          <w:sz w:val="24"/>
          <w:szCs w:val="24"/>
        </w:rPr>
        <w:drawing>
          <wp:anchor distT="0" distB="0" distL="0" distR="0" simplePos="0" relativeHeight="251661312" behindDoc="1" locked="0" layoutInCell="1" allowOverlap="1" wp14:anchorId="08335E1C" wp14:editId="72314527">
            <wp:simplePos x="0" y="0"/>
            <wp:positionH relativeFrom="margin">
              <wp:posOffset>866775</wp:posOffset>
            </wp:positionH>
            <wp:positionV relativeFrom="paragraph">
              <wp:posOffset>36830</wp:posOffset>
            </wp:positionV>
            <wp:extent cx="1711960" cy="514273"/>
            <wp:effectExtent l="0" t="0" r="2540" b="635"/>
            <wp:wrapNone/>
            <wp:docPr id="6" name="image20.jpeg" descr="A photo of a signature belonging to Mr G Hethe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3" cstate="print"/>
                    <a:stretch>
                      <a:fillRect/>
                    </a:stretch>
                  </pic:blipFill>
                  <pic:spPr>
                    <a:xfrm>
                      <a:off x="0" y="0"/>
                      <a:ext cx="1711960" cy="514273"/>
                    </a:xfrm>
                    <a:prstGeom prst="rect">
                      <a:avLst/>
                    </a:prstGeom>
                  </pic:spPr>
                </pic:pic>
              </a:graphicData>
            </a:graphic>
          </wp:anchor>
        </w:drawing>
      </w:r>
    </w:p>
    <w:p w14:paraId="13B4671B" w14:textId="05000D97" w:rsidR="00786D27" w:rsidRPr="002D33E8" w:rsidRDefault="003417AF" w:rsidP="003417AF">
      <w:pPr>
        <w:pStyle w:val="ACText"/>
        <w:spacing w:before="0"/>
        <w:rPr>
          <w:rFonts w:ascii="Arial" w:hAnsi="Arial" w:cs="Arial"/>
          <w:bCs/>
          <w:spacing w:val="-2"/>
          <w:sz w:val="24"/>
          <w:szCs w:val="24"/>
        </w:rPr>
      </w:pPr>
      <w:r w:rsidRPr="002D33E8">
        <w:rPr>
          <w:rFonts w:ascii="Arial" w:hAnsi="Arial" w:cs="Arial"/>
          <w:bCs/>
          <w:spacing w:val="-2"/>
          <w:sz w:val="24"/>
          <w:szCs w:val="24"/>
        </w:rPr>
        <w:t>Signed</w:t>
      </w:r>
      <w:r w:rsidRPr="002D33E8">
        <w:rPr>
          <w:rFonts w:ascii="Arial" w:hAnsi="Arial" w:cs="Arial"/>
          <w:bCs/>
          <w:spacing w:val="-2"/>
          <w:sz w:val="24"/>
          <w:szCs w:val="24"/>
        </w:rPr>
        <w:tab/>
      </w:r>
      <w:r w:rsidRPr="002D33E8">
        <w:rPr>
          <w:rFonts w:ascii="Arial" w:hAnsi="Arial" w:cs="Arial"/>
          <w:bCs/>
          <w:spacing w:val="-2"/>
          <w:sz w:val="24"/>
          <w:szCs w:val="24"/>
        </w:rPr>
        <w:tab/>
      </w:r>
    </w:p>
    <w:p w14:paraId="7A91AB2A" w14:textId="1454C91F" w:rsidR="003417AF" w:rsidRPr="002D33E8" w:rsidRDefault="003417AF" w:rsidP="003417AF">
      <w:pPr>
        <w:pStyle w:val="ACText"/>
        <w:spacing w:before="0"/>
        <w:rPr>
          <w:rFonts w:ascii="Arial" w:hAnsi="Arial" w:cs="Arial"/>
          <w:bCs/>
          <w:spacing w:val="-2"/>
          <w:sz w:val="24"/>
          <w:szCs w:val="24"/>
        </w:rPr>
      </w:pPr>
      <w:r w:rsidRPr="002D33E8">
        <w:rPr>
          <w:rFonts w:ascii="Arial" w:hAnsi="Arial" w:cs="Arial"/>
          <w:bCs/>
          <w:spacing w:val="-2"/>
          <w:sz w:val="24"/>
          <w:szCs w:val="24"/>
        </w:rPr>
        <w:tab/>
      </w:r>
    </w:p>
    <w:p w14:paraId="4160770C" w14:textId="77777777" w:rsidR="003417AF" w:rsidRPr="002D33E8" w:rsidRDefault="003417AF" w:rsidP="003417AF">
      <w:pPr>
        <w:pStyle w:val="ACText"/>
        <w:spacing w:before="0"/>
        <w:rPr>
          <w:rFonts w:ascii="Arial" w:hAnsi="Arial" w:cs="Arial"/>
          <w:bCs/>
          <w:spacing w:val="-2"/>
          <w:sz w:val="24"/>
          <w:szCs w:val="24"/>
        </w:rPr>
      </w:pPr>
    </w:p>
    <w:p w14:paraId="2CC3ECE4" w14:textId="77777777" w:rsidR="003417AF" w:rsidRPr="002D33E8" w:rsidRDefault="003417AF" w:rsidP="003417AF">
      <w:pPr>
        <w:rPr>
          <w:rFonts w:cs="Arial"/>
          <w:b/>
          <w:szCs w:val="24"/>
        </w:rPr>
      </w:pPr>
      <w:r w:rsidRPr="002D33E8">
        <w:rPr>
          <w:rFonts w:cs="Arial"/>
          <w:szCs w:val="24"/>
        </w:rPr>
        <w:tab/>
      </w:r>
      <w:r w:rsidRPr="002D33E8">
        <w:rPr>
          <w:rFonts w:cs="Arial"/>
          <w:szCs w:val="24"/>
        </w:rPr>
        <w:tab/>
      </w:r>
      <w:r w:rsidRPr="002D33E8">
        <w:rPr>
          <w:rFonts w:cs="Arial"/>
          <w:b/>
          <w:szCs w:val="24"/>
        </w:rPr>
        <w:t xml:space="preserve">Mr G Hetherington, </w:t>
      </w:r>
      <w:r w:rsidRPr="002D33E8">
        <w:rPr>
          <w:rFonts w:cs="Arial"/>
          <w:b/>
          <w:bCs/>
          <w:szCs w:val="24"/>
        </w:rPr>
        <w:t>Chair</w:t>
      </w:r>
    </w:p>
    <w:p w14:paraId="4FD88BDC" w14:textId="3F545AA0" w:rsidR="003417AF" w:rsidRPr="002D33E8" w:rsidRDefault="003417AF" w:rsidP="003417AF">
      <w:pPr>
        <w:pStyle w:val="ACText"/>
        <w:spacing w:before="0"/>
        <w:rPr>
          <w:rFonts w:ascii="Arial" w:hAnsi="Arial" w:cs="Arial"/>
          <w:bCs/>
          <w:spacing w:val="-2"/>
          <w:sz w:val="24"/>
          <w:szCs w:val="24"/>
        </w:rPr>
      </w:pPr>
    </w:p>
    <w:p w14:paraId="22258465" w14:textId="77777777" w:rsidR="00786D27" w:rsidRPr="002D33E8" w:rsidRDefault="00786D27" w:rsidP="003417AF">
      <w:pPr>
        <w:pStyle w:val="ACText"/>
        <w:spacing w:before="0"/>
        <w:rPr>
          <w:rFonts w:ascii="Arial" w:hAnsi="Arial" w:cs="Arial"/>
          <w:bCs/>
          <w:spacing w:val="-2"/>
          <w:sz w:val="24"/>
          <w:szCs w:val="24"/>
        </w:rPr>
      </w:pPr>
    </w:p>
    <w:p w14:paraId="417A594E" w14:textId="2C67CA8E" w:rsidR="003417AF" w:rsidRPr="002D33E8" w:rsidRDefault="003417AF" w:rsidP="003417AF">
      <w:pPr>
        <w:pStyle w:val="ACText"/>
        <w:spacing w:before="0"/>
        <w:rPr>
          <w:rFonts w:ascii="Arial" w:hAnsi="Arial" w:cs="Arial"/>
          <w:bCs/>
          <w:spacing w:val="-2"/>
          <w:sz w:val="24"/>
          <w:szCs w:val="24"/>
        </w:rPr>
      </w:pPr>
      <w:r w:rsidRPr="002D33E8">
        <w:rPr>
          <w:rFonts w:ascii="Arial" w:hAnsi="Arial" w:cs="Arial"/>
          <w:bCs/>
          <w:spacing w:val="-2"/>
          <w:sz w:val="24"/>
          <w:szCs w:val="24"/>
        </w:rPr>
        <w:t>Signed</w:t>
      </w:r>
      <w:r w:rsidRPr="002D33E8">
        <w:rPr>
          <w:rFonts w:ascii="Arial" w:hAnsi="Arial" w:cs="Arial"/>
          <w:bCs/>
          <w:spacing w:val="-2"/>
          <w:sz w:val="24"/>
          <w:szCs w:val="24"/>
        </w:rPr>
        <w:tab/>
      </w:r>
      <w:r w:rsidRPr="002D33E8">
        <w:rPr>
          <w:rFonts w:ascii="Arial" w:hAnsi="Arial" w:cs="Arial"/>
          <w:bCs/>
          <w:spacing w:val="-2"/>
          <w:sz w:val="24"/>
          <w:szCs w:val="24"/>
        </w:rPr>
        <w:tab/>
      </w:r>
      <w:r w:rsidRPr="002D33E8">
        <w:rPr>
          <w:rFonts w:ascii="Arial" w:hAnsi="Arial" w:cs="Arial"/>
          <w:bCs/>
          <w:spacing w:val="-2"/>
          <w:sz w:val="24"/>
          <w:szCs w:val="24"/>
        </w:rPr>
        <w:tab/>
      </w:r>
      <w:r w:rsidR="00121351" w:rsidRPr="002D33E8">
        <w:rPr>
          <w:rFonts w:ascii="Arial" w:hAnsi="Arial" w:cs="Arial"/>
          <w:noProof/>
          <w:sz w:val="24"/>
          <w:szCs w:val="24"/>
        </w:rPr>
        <w:drawing>
          <wp:inline distT="0" distB="0" distL="0" distR="0" wp14:anchorId="24D26EBF" wp14:editId="37EF61F7">
            <wp:extent cx="1556002" cy="793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Singh.JPG"/>
                    <pic:cNvPicPr/>
                  </pic:nvPicPr>
                  <pic:blipFill>
                    <a:blip r:embed="rId18">
                      <a:clrChange>
                        <a:clrFrom>
                          <a:srgbClr val="FEFEFE"/>
                        </a:clrFrom>
                        <a:clrTo>
                          <a:srgbClr val="FEFEFE">
                            <a:alpha val="0"/>
                          </a:srgbClr>
                        </a:clrTo>
                      </a:clrChange>
                    </a:blip>
                    <a:stretch>
                      <a:fillRect/>
                    </a:stretch>
                  </pic:blipFill>
                  <pic:spPr>
                    <a:xfrm>
                      <a:off x="0" y="0"/>
                      <a:ext cx="1569858" cy="800818"/>
                    </a:xfrm>
                    <a:prstGeom prst="rect">
                      <a:avLst/>
                    </a:prstGeom>
                  </pic:spPr>
                </pic:pic>
              </a:graphicData>
            </a:graphic>
          </wp:inline>
        </w:drawing>
      </w:r>
    </w:p>
    <w:p w14:paraId="0DC0CBC6" w14:textId="77777777" w:rsidR="003417AF" w:rsidRPr="002D33E8" w:rsidRDefault="003417AF" w:rsidP="003417AF">
      <w:pPr>
        <w:pStyle w:val="ACText"/>
        <w:spacing w:before="0"/>
        <w:rPr>
          <w:rFonts w:ascii="Arial" w:hAnsi="Arial" w:cs="Arial"/>
          <w:bCs/>
          <w:spacing w:val="-2"/>
          <w:sz w:val="24"/>
          <w:szCs w:val="24"/>
        </w:rPr>
      </w:pPr>
    </w:p>
    <w:p w14:paraId="38561484" w14:textId="77777777" w:rsidR="003417AF" w:rsidRPr="002D33E8" w:rsidRDefault="003417AF" w:rsidP="003417AF">
      <w:pPr>
        <w:rPr>
          <w:rFonts w:cs="Arial"/>
          <w:b/>
          <w:bCs/>
          <w:szCs w:val="24"/>
        </w:rPr>
      </w:pPr>
      <w:r w:rsidRPr="002D33E8">
        <w:rPr>
          <w:rFonts w:cs="Arial"/>
          <w:szCs w:val="24"/>
        </w:rPr>
        <w:tab/>
      </w:r>
      <w:r w:rsidRPr="002D33E8">
        <w:rPr>
          <w:rFonts w:cs="Arial"/>
          <w:szCs w:val="24"/>
        </w:rPr>
        <w:tab/>
      </w:r>
      <w:r w:rsidRPr="002D33E8">
        <w:rPr>
          <w:rFonts w:cs="Arial"/>
          <w:b/>
          <w:szCs w:val="24"/>
        </w:rPr>
        <w:t xml:space="preserve">Mr P Singh, Accounting Officer </w:t>
      </w:r>
      <w:r w:rsidRPr="002D33E8">
        <w:rPr>
          <w:rFonts w:cs="Arial"/>
          <w:b/>
          <w:bCs/>
          <w:szCs w:val="24"/>
        </w:rPr>
        <w:t xml:space="preserve"> </w:t>
      </w:r>
    </w:p>
    <w:p w14:paraId="09A97EC7" w14:textId="77777777" w:rsidR="005F6EDD" w:rsidRPr="002D33E8" w:rsidRDefault="005F6EDD" w:rsidP="003417AF">
      <w:pPr>
        <w:rPr>
          <w:rFonts w:cs="Arial"/>
          <w:b/>
          <w:color w:val="FF0000"/>
          <w:szCs w:val="24"/>
        </w:rPr>
        <w:sectPr w:rsidR="005F6EDD" w:rsidRPr="002D33E8" w:rsidSect="003F26CE">
          <w:footerReference w:type="default" r:id="rId19"/>
          <w:pgSz w:w="11906" w:h="16838"/>
          <w:pgMar w:top="1440" w:right="1080" w:bottom="1440" w:left="1080" w:header="720" w:footer="720" w:gutter="0"/>
          <w:pgNumType w:start="1"/>
          <w:cols w:space="720"/>
          <w:docGrid w:linePitch="360"/>
        </w:sectPr>
      </w:pPr>
    </w:p>
    <w:p w14:paraId="73FBB8DD" w14:textId="03E67D56" w:rsidR="003417AF" w:rsidRPr="002D33E8" w:rsidRDefault="003417AF" w:rsidP="00002FBB">
      <w:pPr>
        <w:pStyle w:val="Heading2"/>
        <w:rPr>
          <w:rFonts w:cs="Arial"/>
          <w:sz w:val="24"/>
          <w:szCs w:val="24"/>
        </w:rPr>
      </w:pPr>
      <w:r w:rsidRPr="002D33E8">
        <w:rPr>
          <w:rFonts w:cs="Arial"/>
          <w:sz w:val="24"/>
          <w:szCs w:val="24"/>
        </w:rPr>
        <w:t>Statement o</w:t>
      </w:r>
      <w:r w:rsidR="004F7356" w:rsidRPr="002D33E8">
        <w:rPr>
          <w:rFonts w:cs="Arial"/>
          <w:sz w:val="24"/>
          <w:szCs w:val="24"/>
        </w:rPr>
        <w:t xml:space="preserve">n the College </w:t>
      </w:r>
      <w:r w:rsidRPr="002D33E8">
        <w:rPr>
          <w:rFonts w:cs="Arial"/>
          <w:sz w:val="24"/>
          <w:szCs w:val="24"/>
        </w:rPr>
        <w:t>Regularity, Propriety and Compliance</w:t>
      </w:r>
    </w:p>
    <w:p w14:paraId="3D142908" w14:textId="3F6C8086" w:rsidR="00A23CB8" w:rsidRPr="002D33E8" w:rsidRDefault="00A23CB8" w:rsidP="00DB67D3">
      <w:pPr>
        <w:spacing w:before="120"/>
        <w:rPr>
          <w:rFonts w:cs="Arial"/>
          <w:szCs w:val="24"/>
        </w:rPr>
      </w:pPr>
      <w:r w:rsidRPr="002D33E8">
        <w:rPr>
          <w:rFonts w:cs="Arial"/>
          <w:szCs w:val="24"/>
        </w:rPr>
        <w:t xml:space="preserve">As accounting </w:t>
      </w:r>
      <w:proofErr w:type="gramStart"/>
      <w:r w:rsidRPr="002D33E8">
        <w:rPr>
          <w:rFonts w:cs="Arial"/>
          <w:szCs w:val="24"/>
        </w:rPr>
        <w:t>officer</w:t>
      </w:r>
      <w:proofErr w:type="gramEnd"/>
      <w:r w:rsidRPr="002D33E8">
        <w:rPr>
          <w:rFonts w:cs="Arial"/>
          <w:szCs w:val="24"/>
        </w:rPr>
        <w:t xml:space="preserve"> I confirm that the corporation has had due regard to the framework of authorities governing regularity, priority and compliance, and the requirements of grant funding agreements and contracts with ESFA, and has considered its responsibility to notify ESFA of material irregularity, impropriety and non-compliance with those authorities and terms and conditions of funding. </w:t>
      </w:r>
    </w:p>
    <w:p w14:paraId="4976E5E8" w14:textId="77777777" w:rsidR="00A23CB8" w:rsidRPr="002D33E8" w:rsidRDefault="00A23CB8" w:rsidP="00A23CB8">
      <w:pPr>
        <w:rPr>
          <w:rFonts w:cs="Arial"/>
          <w:szCs w:val="24"/>
        </w:rPr>
      </w:pPr>
    </w:p>
    <w:p w14:paraId="715ED27D" w14:textId="77777777" w:rsidR="00A23CB8" w:rsidRPr="002D33E8" w:rsidRDefault="00A23CB8" w:rsidP="00A23CB8">
      <w:pPr>
        <w:rPr>
          <w:rFonts w:cs="Arial"/>
          <w:szCs w:val="24"/>
        </w:rPr>
      </w:pPr>
      <w:r w:rsidRPr="002D33E8">
        <w:rPr>
          <w:rFonts w:cs="Arial"/>
          <w:szCs w:val="24"/>
        </w:rPr>
        <w:t xml:space="preserve">I confirm on behalf of the corporation that after due enquiry, and to the best of my knowledge, I am able to identify any material irregular or improper use of funds by the corporation, or material non-compliance with the framework of authorities and the terms and conditions of funding under the corporation’s grant funding agreements and contracts with ESFA, or any other public funder. This includes the elements outlined in the “Dear accounting officer” letter of 29 November 2022 and ESFA’s bite size guides. </w:t>
      </w:r>
    </w:p>
    <w:p w14:paraId="5DBE041D" w14:textId="77777777" w:rsidR="00A23CB8" w:rsidRPr="002D33E8" w:rsidRDefault="00A23CB8" w:rsidP="00A23CB8">
      <w:pPr>
        <w:rPr>
          <w:rFonts w:cs="Arial"/>
          <w:szCs w:val="24"/>
        </w:rPr>
      </w:pPr>
    </w:p>
    <w:p w14:paraId="5DB0AC5E" w14:textId="3D6F94C5" w:rsidR="00A23CB8" w:rsidRPr="002D33E8" w:rsidRDefault="00A23CB8" w:rsidP="00A23CB8">
      <w:pPr>
        <w:rPr>
          <w:rFonts w:cs="Arial"/>
          <w:szCs w:val="24"/>
        </w:rPr>
      </w:pPr>
      <w:r w:rsidRPr="002D33E8">
        <w:rPr>
          <w:rFonts w:cs="Arial"/>
          <w:szCs w:val="24"/>
        </w:rPr>
        <w:t xml:space="preserve">I confirm that no instances of material irregularity, impropriety, funding noncompliance, or non-compliance with the framework of authorities have been discovered to date. If any instances are identified after the date of this statement, these will be notified to ESFA. </w:t>
      </w:r>
    </w:p>
    <w:p w14:paraId="5DD17833" w14:textId="77777777" w:rsidR="00A23CB8" w:rsidRPr="002D33E8" w:rsidRDefault="00A23CB8" w:rsidP="00A23CB8">
      <w:pPr>
        <w:rPr>
          <w:rFonts w:cs="Arial"/>
          <w:szCs w:val="24"/>
          <w:highlight w:val="yellow"/>
        </w:rPr>
      </w:pPr>
    </w:p>
    <w:p w14:paraId="69496465" w14:textId="77777777" w:rsidR="00A23CB8" w:rsidRPr="002D33E8" w:rsidRDefault="00A23CB8" w:rsidP="00A23CB8">
      <w:pPr>
        <w:rPr>
          <w:rFonts w:cs="Arial"/>
          <w:szCs w:val="24"/>
          <w:highlight w:val="yellow"/>
        </w:rPr>
      </w:pPr>
    </w:p>
    <w:p w14:paraId="3F9D53FA" w14:textId="4D38D29C" w:rsidR="00A23CB8" w:rsidRPr="002D33E8" w:rsidRDefault="00A23CB8" w:rsidP="00A23CB8">
      <w:pPr>
        <w:rPr>
          <w:rFonts w:cs="Arial"/>
          <w:szCs w:val="24"/>
        </w:rPr>
      </w:pPr>
      <w:r w:rsidRPr="002D33E8">
        <w:rPr>
          <w:rFonts w:cs="Arial"/>
          <w:szCs w:val="24"/>
        </w:rPr>
        <w:t>Signed</w:t>
      </w:r>
    </w:p>
    <w:p w14:paraId="11AB7D22" w14:textId="70487F9F" w:rsidR="00A23CB8" w:rsidRPr="002D33E8" w:rsidRDefault="00A23CB8" w:rsidP="00A23CB8">
      <w:pPr>
        <w:rPr>
          <w:rFonts w:cs="Arial"/>
          <w:szCs w:val="24"/>
          <w:highlight w:val="yellow"/>
        </w:rPr>
      </w:pPr>
    </w:p>
    <w:p w14:paraId="2854FB50" w14:textId="1A35687A" w:rsidR="00DB67D3" w:rsidRPr="002D33E8" w:rsidRDefault="00121351" w:rsidP="00A23CB8">
      <w:pPr>
        <w:rPr>
          <w:rFonts w:cs="Arial"/>
          <w:szCs w:val="24"/>
          <w:highlight w:val="yellow"/>
        </w:rPr>
      </w:pPr>
      <w:r w:rsidRPr="002D33E8">
        <w:rPr>
          <w:rFonts w:cs="Arial"/>
          <w:noProof/>
          <w:szCs w:val="24"/>
        </w:rPr>
        <w:drawing>
          <wp:inline distT="0" distB="0" distL="0" distR="0" wp14:anchorId="0DF5CD9D" wp14:editId="29DDC9D7">
            <wp:extent cx="1556002" cy="793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Singh.JPG"/>
                    <pic:cNvPicPr/>
                  </pic:nvPicPr>
                  <pic:blipFill>
                    <a:blip r:embed="rId18">
                      <a:clrChange>
                        <a:clrFrom>
                          <a:srgbClr val="FEFEFE"/>
                        </a:clrFrom>
                        <a:clrTo>
                          <a:srgbClr val="FEFEFE">
                            <a:alpha val="0"/>
                          </a:srgbClr>
                        </a:clrTo>
                      </a:clrChange>
                    </a:blip>
                    <a:stretch>
                      <a:fillRect/>
                    </a:stretch>
                  </pic:blipFill>
                  <pic:spPr>
                    <a:xfrm>
                      <a:off x="0" y="0"/>
                      <a:ext cx="1569858" cy="800818"/>
                    </a:xfrm>
                    <a:prstGeom prst="rect">
                      <a:avLst/>
                    </a:prstGeom>
                  </pic:spPr>
                </pic:pic>
              </a:graphicData>
            </a:graphic>
          </wp:inline>
        </w:drawing>
      </w:r>
    </w:p>
    <w:p w14:paraId="3CBDA520" w14:textId="77777777" w:rsidR="00121351" w:rsidRPr="002D33E8" w:rsidRDefault="00121351" w:rsidP="00A23CB8">
      <w:pPr>
        <w:rPr>
          <w:rFonts w:cs="Arial"/>
          <w:b/>
          <w:szCs w:val="24"/>
        </w:rPr>
      </w:pPr>
    </w:p>
    <w:p w14:paraId="5F2FF438" w14:textId="77777777" w:rsidR="00121351" w:rsidRPr="002D33E8" w:rsidRDefault="00121351" w:rsidP="00A23CB8">
      <w:pPr>
        <w:rPr>
          <w:rFonts w:cs="Arial"/>
          <w:b/>
          <w:szCs w:val="24"/>
        </w:rPr>
      </w:pPr>
    </w:p>
    <w:p w14:paraId="0FF9285A" w14:textId="5274A021" w:rsidR="00A23CB8" w:rsidRPr="002D33E8" w:rsidRDefault="00A23CB8" w:rsidP="00A23CB8">
      <w:pPr>
        <w:rPr>
          <w:rFonts w:cs="Arial"/>
          <w:b/>
          <w:szCs w:val="24"/>
        </w:rPr>
      </w:pPr>
      <w:r w:rsidRPr="002D33E8">
        <w:rPr>
          <w:rFonts w:cs="Arial"/>
          <w:b/>
          <w:szCs w:val="24"/>
        </w:rPr>
        <w:t xml:space="preserve">Mr P Singh, Accounting officer </w:t>
      </w:r>
    </w:p>
    <w:p w14:paraId="648DC069" w14:textId="77777777" w:rsidR="00A23CB8" w:rsidRPr="002D33E8" w:rsidRDefault="00A23CB8" w:rsidP="00A23CB8">
      <w:pPr>
        <w:rPr>
          <w:rFonts w:cs="Arial"/>
          <w:b/>
          <w:szCs w:val="24"/>
        </w:rPr>
      </w:pPr>
    </w:p>
    <w:p w14:paraId="2D1B736F" w14:textId="7A012605" w:rsidR="00A23CB8" w:rsidRPr="002D33E8" w:rsidRDefault="00A23CB8" w:rsidP="00A23CB8">
      <w:pPr>
        <w:rPr>
          <w:rFonts w:cs="Arial"/>
          <w:szCs w:val="24"/>
        </w:rPr>
      </w:pPr>
      <w:r w:rsidRPr="002D33E8">
        <w:rPr>
          <w:rFonts w:cs="Arial"/>
          <w:szCs w:val="24"/>
        </w:rPr>
        <w:t xml:space="preserve">Date </w:t>
      </w:r>
    </w:p>
    <w:p w14:paraId="11282366" w14:textId="77777777" w:rsidR="00A23CB8" w:rsidRPr="002D33E8" w:rsidRDefault="00A23CB8" w:rsidP="00A23CB8">
      <w:pPr>
        <w:rPr>
          <w:rFonts w:cs="Arial"/>
          <w:b/>
          <w:color w:val="FF0000"/>
          <w:szCs w:val="24"/>
          <w:highlight w:val="yellow"/>
        </w:rPr>
      </w:pPr>
    </w:p>
    <w:p w14:paraId="4BE2AAC3" w14:textId="77777777" w:rsidR="00A23CB8" w:rsidRPr="002D33E8" w:rsidRDefault="00A23CB8" w:rsidP="00A23CB8">
      <w:pPr>
        <w:rPr>
          <w:rFonts w:cs="Arial"/>
          <w:b/>
          <w:color w:val="FF0000"/>
          <w:szCs w:val="24"/>
          <w:highlight w:val="yellow"/>
        </w:rPr>
      </w:pPr>
    </w:p>
    <w:p w14:paraId="51BDE935" w14:textId="77777777" w:rsidR="00A23CB8" w:rsidRPr="002D33E8" w:rsidRDefault="00A23CB8" w:rsidP="00A23CB8">
      <w:pPr>
        <w:rPr>
          <w:rFonts w:cs="Arial"/>
          <w:b/>
          <w:szCs w:val="24"/>
        </w:rPr>
      </w:pPr>
      <w:r w:rsidRPr="002D33E8">
        <w:rPr>
          <w:rFonts w:cs="Arial"/>
          <w:b/>
          <w:szCs w:val="24"/>
        </w:rPr>
        <w:t xml:space="preserve">Statement of the chair of governors </w:t>
      </w:r>
    </w:p>
    <w:p w14:paraId="7DA88572" w14:textId="77777777" w:rsidR="00A23CB8" w:rsidRPr="002D33E8" w:rsidRDefault="00A23CB8" w:rsidP="00A23CB8">
      <w:pPr>
        <w:rPr>
          <w:rFonts w:cs="Arial"/>
          <w:b/>
          <w:szCs w:val="24"/>
        </w:rPr>
      </w:pPr>
    </w:p>
    <w:p w14:paraId="45145588" w14:textId="77777777" w:rsidR="00A23CB8" w:rsidRPr="002D33E8" w:rsidRDefault="00A23CB8" w:rsidP="00A23CB8">
      <w:pPr>
        <w:rPr>
          <w:rFonts w:cs="Arial"/>
          <w:szCs w:val="24"/>
        </w:rPr>
      </w:pPr>
      <w:r w:rsidRPr="002D33E8">
        <w:rPr>
          <w:rFonts w:cs="Arial"/>
          <w:szCs w:val="24"/>
        </w:rPr>
        <w:t xml:space="preserve">On behalf of the corporation, I confirm that the accounting officer has discussed their statement of regularity, propriety and compliance with the board and that I am content that it is materially accurate. </w:t>
      </w:r>
    </w:p>
    <w:p w14:paraId="38222AA2" w14:textId="77777777" w:rsidR="00A23CB8" w:rsidRPr="002D33E8" w:rsidRDefault="00A23CB8" w:rsidP="00A23CB8">
      <w:pPr>
        <w:rPr>
          <w:rFonts w:cs="Arial"/>
          <w:szCs w:val="24"/>
        </w:rPr>
      </w:pPr>
    </w:p>
    <w:p w14:paraId="11CA55BB" w14:textId="76BDB05B" w:rsidR="00A23CB8" w:rsidRPr="002D33E8" w:rsidRDefault="00A23CB8" w:rsidP="00A23CB8">
      <w:pPr>
        <w:rPr>
          <w:rFonts w:cs="Arial"/>
          <w:szCs w:val="24"/>
        </w:rPr>
      </w:pPr>
      <w:r w:rsidRPr="002D33E8">
        <w:rPr>
          <w:rFonts w:cs="Arial"/>
          <w:szCs w:val="24"/>
        </w:rPr>
        <w:t xml:space="preserve">Signed </w:t>
      </w:r>
    </w:p>
    <w:p w14:paraId="1A47A859" w14:textId="5E335279" w:rsidR="00A23CB8" w:rsidRPr="002D33E8" w:rsidRDefault="00A23CB8" w:rsidP="00A23CB8">
      <w:pPr>
        <w:rPr>
          <w:rFonts w:cs="Arial"/>
          <w:szCs w:val="24"/>
        </w:rPr>
      </w:pPr>
    </w:p>
    <w:p w14:paraId="71EFC87E" w14:textId="4F3F6988" w:rsidR="00DB67D3" w:rsidRPr="002D33E8" w:rsidRDefault="00121351" w:rsidP="00A23CB8">
      <w:pPr>
        <w:rPr>
          <w:rFonts w:cs="Arial"/>
          <w:b/>
          <w:szCs w:val="24"/>
        </w:rPr>
      </w:pPr>
      <w:r w:rsidRPr="002D33E8">
        <w:rPr>
          <w:rFonts w:cs="Arial"/>
          <w:noProof/>
          <w:szCs w:val="24"/>
        </w:rPr>
        <w:drawing>
          <wp:anchor distT="0" distB="0" distL="0" distR="0" simplePos="0" relativeHeight="251663360" behindDoc="1" locked="0" layoutInCell="1" allowOverlap="1" wp14:anchorId="4EC05993" wp14:editId="44394E12">
            <wp:simplePos x="0" y="0"/>
            <wp:positionH relativeFrom="margin">
              <wp:posOffset>0</wp:posOffset>
            </wp:positionH>
            <wp:positionV relativeFrom="paragraph">
              <wp:posOffset>0</wp:posOffset>
            </wp:positionV>
            <wp:extent cx="1711960" cy="514273"/>
            <wp:effectExtent l="0" t="0" r="2540" b="635"/>
            <wp:wrapNone/>
            <wp:docPr id="2" name="image20.jpeg" descr="A photo of a signature belonging to Mr G Hethe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3" cstate="print"/>
                    <a:stretch>
                      <a:fillRect/>
                    </a:stretch>
                  </pic:blipFill>
                  <pic:spPr>
                    <a:xfrm>
                      <a:off x="0" y="0"/>
                      <a:ext cx="1711960" cy="514273"/>
                    </a:xfrm>
                    <a:prstGeom prst="rect">
                      <a:avLst/>
                    </a:prstGeom>
                  </pic:spPr>
                </pic:pic>
              </a:graphicData>
            </a:graphic>
          </wp:anchor>
        </w:drawing>
      </w:r>
    </w:p>
    <w:p w14:paraId="61395A42" w14:textId="77777777" w:rsidR="00DB67D3" w:rsidRPr="002D33E8" w:rsidRDefault="00DB67D3" w:rsidP="00A23CB8">
      <w:pPr>
        <w:rPr>
          <w:rFonts w:cs="Arial"/>
          <w:b/>
          <w:szCs w:val="24"/>
        </w:rPr>
      </w:pPr>
    </w:p>
    <w:p w14:paraId="4D8572C9" w14:textId="77777777" w:rsidR="00121351" w:rsidRPr="002D33E8" w:rsidRDefault="00121351" w:rsidP="00A23CB8">
      <w:pPr>
        <w:rPr>
          <w:rFonts w:cs="Arial"/>
          <w:b/>
          <w:szCs w:val="24"/>
        </w:rPr>
      </w:pPr>
    </w:p>
    <w:p w14:paraId="4A6810A8" w14:textId="77777777" w:rsidR="00121351" w:rsidRPr="002D33E8" w:rsidRDefault="00121351" w:rsidP="00A23CB8">
      <w:pPr>
        <w:rPr>
          <w:rFonts w:cs="Arial"/>
          <w:b/>
          <w:szCs w:val="24"/>
        </w:rPr>
      </w:pPr>
    </w:p>
    <w:p w14:paraId="60328D5D" w14:textId="13915B4B" w:rsidR="00A23CB8" w:rsidRPr="002D33E8" w:rsidRDefault="00DB67D3" w:rsidP="00A23CB8">
      <w:pPr>
        <w:rPr>
          <w:rFonts w:cs="Arial"/>
          <w:b/>
          <w:szCs w:val="24"/>
        </w:rPr>
      </w:pPr>
      <w:r w:rsidRPr="002D33E8">
        <w:rPr>
          <w:rFonts w:cs="Arial"/>
          <w:b/>
          <w:szCs w:val="24"/>
        </w:rPr>
        <w:t>Mr G Hetherington</w:t>
      </w:r>
      <w:r w:rsidR="00786D27" w:rsidRPr="002D33E8">
        <w:rPr>
          <w:rFonts w:cs="Arial"/>
          <w:b/>
          <w:szCs w:val="24"/>
        </w:rPr>
        <w:t xml:space="preserve">, </w:t>
      </w:r>
      <w:r w:rsidR="00A23CB8" w:rsidRPr="002D33E8">
        <w:rPr>
          <w:rFonts w:cs="Arial"/>
          <w:b/>
          <w:szCs w:val="24"/>
        </w:rPr>
        <w:t xml:space="preserve">Chair of governors </w:t>
      </w:r>
    </w:p>
    <w:p w14:paraId="0E66180F" w14:textId="77777777" w:rsidR="00A23CB8" w:rsidRPr="002D33E8" w:rsidRDefault="00A23CB8" w:rsidP="00A23CB8">
      <w:pPr>
        <w:rPr>
          <w:rFonts w:cs="Arial"/>
          <w:b/>
          <w:szCs w:val="24"/>
        </w:rPr>
      </w:pPr>
    </w:p>
    <w:p w14:paraId="021E85A2" w14:textId="0981014D" w:rsidR="005F6EDD" w:rsidRPr="002D33E8" w:rsidRDefault="00A23CB8" w:rsidP="003417AF">
      <w:pPr>
        <w:rPr>
          <w:rFonts w:cs="Arial"/>
          <w:szCs w:val="24"/>
        </w:rPr>
        <w:sectPr w:rsidR="005F6EDD" w:rsidRPr="002D33E8" w:rsidSect="003F26CE">
          <w:footerReference w:type="default" r:id="rId20"/>
          <w:pgSz w:w="11906" w:h="16838"/>
          <w:pgMar w:top="1440" w:right="1080" w:bottom="1440" w:left="1080" w:header="720" w:footer="720" w:gutter="0"/>
          <w:pgNumType w:start="1"/>
          <w:cols w:space="720"/>
          <w:docGrid w:linePitch="360"/>
        </w:sectPr>
      </w:pPr>
      <w:r w:rsidRPr="002D33E8">
        <w:rPr>
          <w:rFonts w:cs="Arial"/>
          <w:szCs w:val="24"/>
        </w:rPr>
        <w:t>Date</w:t>
      </w:r>
    </w:p>
    <w:p w14:paraId="060A96A4" w14:textId="77777777" w:rsidR="003417AF" w:rsidRPr="002D33E8" w:rsidRDefault="003417AF" w:rsidP="00121351">
      <w:pPr>
        <w:pStyle w:val="Heading2"/>
        <w:rPr>
          <w:rFonts w:cs="Arial"/>
          <w:sz w:val="24"/>
          <w:szCs w:val="24"/>
        </w:rPr>
      </w:pPr>
      <w:r w:rsidRPr="002D33E8">
        <w:rPr>
          <w:rFonts w:cs="Arial"/>
          <w:sz w:val="24"/>
          <w:szCs w:val="24"/>
        </w:rPr>
        <w:t>Statement of Responsibilities of the Members of the Corporation</w:t>
      </w:r>
    </w:p>
    <w:p w14:paraId="79D55462" w14:textId="7AD4D272" w:rsidR="003417AF" w:rsidRPr="002D33E8" w:rsidRDefault="003417AF" w:rsidP="00DB67D3">
      <w:pPr>
        <w:spacing w:before="120"/>
        <w:jc w:val="both"/>
        <w:rPr>
          <w:rFonts w:cs="Arial"/>
          <w:szCs w:val="24"/>
        </w:rPr>
      </w:pPr>
      <w:r w:rsidRPr="002D33E8">
        <w:rPr>
          <w:rFonts w:cs="Arial"/>
          <w:szCs w:val="24"/>
        </w:rPr>
        <w:t xml:space="preserve">The members of the corporation are required to present audited financial statements for each financial year.  Within the terms and conditions of the corporation’s grant funding agreements and contracts with ESFA, </w:t>
      </w:r>
      <w:proofErr w:type="spellStart"/>
      <w:r w:rsidRPr="002D33E8">
        <w:rPr>
          <w:rFonts w:cs="Arial"/>
          <w:szCs w:val="24"/>
        </w:rPr>
        <w:t>OfS</w:t>
      </w:r>
      <w:proofErr w:type="spellEnd"/>
      <w:r w:rsidRPr="002D33E8">
        <w:rPr>
          <w:rFonts w:cs="Arial"/>
          <w:szCs w:val="24"/>
        </w:rPr>
        <w:t xml:space="preserve"> and West Yorkshire Combined Authority, the corporation is required to prepare financial statements which give a true and fair view of the financial performance and position of the corporation for the relevant period.  Corporations must also prepare a strategic report which includes an operating and financial review for the year.  The bases for the preparation of the financial statements and strategic report are the Statement of Recommended Practice – Accounting for Further and Higher Education, ESFA’s College Accounts Direction</w:t>
      </w:r>
      <w:r w:rsidR="004644DF" w:rsidRPr="002D33E8">
        <w:rPr>
          <w:rFonts w:cs="Arial"/>
          <w:szCs w:val="24"/>
        </w:rPr>
        <w:t>, Accounts Direction issued by the Office for Students</w:t>
      </w:r>
      <w:r w:rsidRPr="002D33E8">
        <w:rPr>
          <w:rFonts w:cs="Arial"/>
          <w:szCs w:val="24"/>
        </w:rPr>
        <w:t xml:space="preserve"> and the UK’s Generally Accepted Accounting Practice.  In preparing the financial statements, the corporation is required to: </w:t>
      </w:r>
    </w:p>
    <w:p w14:paraId="08132EA3" w14:textId="77777777" w:rsidR="003417AF" w:rsidRPr="002D33E8" w:rsidRDefault="003417AF" w:rsidP="00DF1987">
      <w:pPr>
        <w:pStyle w:val="ListParagraph"/>
        <w:numPr>
          <w:ilvl w:val="0"/>
          <w:numId w:val="22"/>
        </w:numPr>
        <w:spacing w:before="120"/>
        <w:jc w:val="both"/>
        <w:rPr>
          <w:rFonts w:cs="Arial"/>
          <w:szCs w:val="24"/>
        </w:rPr>
      </w:pPr>
      <w:r w:rsidRPr="002D33E8">
        <w:rPr>
          <w:rFonts w:cs="Arial"/>
          <w:szCs w:val="24"/>
        </w:rPr>
        <w:t xml:space="preserve">select suitable accounting policies and apply them consistently </w:t>
      </w:r>
    </w:p>
    <w:p w14:paraId="62F0E094" w14:textId="77777777" w:rsidR="003417AF" w:rsidRPr="002D33E8" w:rsidRDefault="003417AF" w:rsidP="00DF1987">
      <w:pPr>
        <w:pStyle w:val="ListParagraph"/>
        <w:numPr>
          <w:ilvl w:val="0"/>
          <w:numId w:val="21"/>
        </w:numPr>
        <w:jc w:val="both"/>
        <w:rPr>
          <w:rFonts w:cs="Arial"/>
          <w:szCs w:val="24"/>
        </w:rPr>
      </w:pPr>
      <w:r w:rsidRPr="002D33E8">
        <w:rPr>
          <w:rFonts w:cs="Arial"/>
          <w:szCs w:val="24"/>
        </w:rPr>
        <w:t xml:space="preserve">make judgements and estimates that are reasonable and prudent </w:t>
      </w:r>
    </w:p>
    <w:p w14:paraId="4DE484E7" w14:textId="14E3ADC6" w:rsidR="003417AF" w:rsidRPr="002D33E8" w:rsidRDefault="003417AF" w:rsidP="00DF1987">
      <w:pPr>
        <w:pStyle w:val="ListParagraph"/>
        <w:numPr>
          <w:ilvl w:val="0"/>
          <w:numId w:val="21"/>
        </w:numPr>
        <w:jc w:val="both"/>
        <w:rPr>
          <w:rFonts w:cs="Arial"/>
          <w:szCs w:val="24"/>
        </w:rPr>
      </w:pPr>
      <w:r w:rsidRPr="002D33E8">
        <w:rPr>
          <w:rFonts w:cs="Arial"/>
          <w:szCs w:val="24"/>
        </w:rPr>
        <w:t xml:space="preserve">state whether applicable UK accounting standards have been followed, subject to any material departures disclosed and explained in the financial statements </w:t>
      </w:r>
    </w:p>
    <w:p w14:paraId="52CB646A" w14:textId="551E32B7" w:rsidR="003417AF" w:rsidRPr="002D33E8" w:rsidRDefault="003417AF" w:rsidP="00DF1987">
      <w:pPr>
        <w:pStyle w:val="ListParagraph"/>
        <w:numPr>
          <w:ilvl w:val="0"/>
          <w:numId w:val="21"/>
        </w:numPr>
        <w:jc w:val="both"/>
        <w:rPr>
          <w:rFonts w:cs="Arial"/>
          <w:szCs w:val="24"/>
        </w:rPr>
      </w:pPr>
      <w:r w:rsidRPr="002D33E8">
        <w:rPr>
          <w:rFonts w:cs="Arial"/>
          <w:szCs w:val="24"/>
        </w:rPr>
        <w:t xml:space="preserve">assess whether the corporation is a going concern, noting the key supporting assumptions, qualifications or mitigating actions, as appropriate (which must be consistent with other disclosures in the </w:t>
      </w:r>
      <w:r w:rsidR="00F31435" w:rsidRPr="002D33E8">
        <w:rPr>
          <w:rFonts w:cs="Arial"/>
          <w:szCs w:val="24"/>
        </w:rPr>
        <w:t xml:space="preserve">financial statements </w:t>
      </w:r>
      <w:r w:rsidRPr="002D33E8">
        <w:rPr>
          <w:rFonts w:cs="Arial"/>
          <w:szCs w:val="24"/>
        </w:rPr>
        <w:t xml:space="preserve">and auditor’s report) </w:t>
      </w:r>
    </w:p>
    <w:p w14:paraId="5FD80FD2" w14:textId="36A533A2" w:rsidR="003417AF" w:rsidRPr="002D33E8" w:rsidRDefault="00DB67D3" w:rsidP="00DF1987">
      <w:pPr>
        <w:pStyle w:val="ListParagraph"/>
        <w:numPr>
          <w:ilvl w:val="0"/>
          <w:numId w:val="21"/>
        </w:numPr>
        <w:jc w:val="both"/>
        <w:rPr>
          <w:rFonts w:cs="Arial"/>
          <w:szCs w:val="24"/>
        </w:rPr>
      </w:pPr>
      <w:r w:rsidRPr="002D33E8">
        <w:rPr>
          <w:rFonts w:cs="Arial"/>
          <w:szCs w:val="24"/>
        </w:rPr>
        <w:t>p</w:t>
      </w:r>
      <w:r w:rsidR="003417AF" w:rsidRPr="002D33E8">
        <w:rPr>
          <w:rFonts w:cs="Arial"/>
          <w:szCs w:val="24"/>
        </w:rPr>
        <w:t>repare financial statements on the going concern basis unless it is inappropriate to assume that the corporation will continue in operation</w:t>
      </w:r>
    </w:p>
    <w:p w14:paraId="7EE3D8E8" w14:textId="3BF93307" w:rsidR="003417AF" w:rsidRPr="002D33E8" w:rsidRDefault="003417AF" w:rsidP="003417AF">
      <w:pPr>
        <w:spacing w:before="120"/>
        <w:jc w:val="both"/>
        <w:rPr>
          <w:rFonts w:cs="Arial"/>
          <w:szCs w:val="24"/>
        </w:rPr>
      </w:pPr>
      <w:r w:rsidRPr="002D33E8">
        <w:rPr>
          <w:rFonts w:cs="Arial"/>
          <w:szCs w:val="24"/>
        </w:rPr>
        <w:t>The corporation is also required to prepare a strategic report, in accordance with paragraphs 3.23 to 3.27 of the F</w:t>
      </w:r>
      <w:r w:rsidR="00256CDE" w:rsidRPr="002D33E8">
        <w:rPr>
          <w:rFonts w:cs="Arial"/>
          <w:szCs w:val="24"/>
        </w:rPr>
        <w:t>&amp;</w:t>
      </w:r>
      <w:r w:rsidRPr="002D33E8">
        <w:rPr>
          <w:rFonts w:cs="Arial"/>
          <w:szCs w:val="24"/>
        </w:rPr>
        <w:t xml:space="preserve">HE SORP, that describes what it is trying to do and how it is going about it, including information about the legal and administrative status of the corporation. </w:t>
      </w:r>
    </w:p>
    <w:p w14:paraId="06053286" w14:textId="77777777" w:rsidR="003417AF" w:rsidRPr="002D33E8" w:rsidRDefault="003417AF" w:rsidP="003417AF">
      <w:pPr>
        <w:spacing w:before="120"/>
        <w:jc w:val="both"/>
        <w:rPr>
          <w:rFonts w:cs="Arial"/>
          <w:szCs w:val="24"/>
        </w:rPr>
      </w:pPr>
      <w:r w:rsidRPr="002D33E8">
        <w:rPr>
          <w:rFonts w:cs="Arial"/>
          <w:szCs w:val="24"/>
        </w:rPr>
        <w:t xml:space="preserve">The corporation is responsible for keeping proper accounting records which disclose, with reasonable accuracy at any time, the financial position of the corporation and which enable it to ensure that the financial statements are prepared in accordance with relevant legislation including the Further and Higher Education Act 1992 and Charities Act 2011, and relevant accounting standards.  It is responsible for taking steps that are reasonably open to it to safeguard its assets and to prevent and detect fraud and other irregularities. </w:t>
      </w:r>
    </w:p>
    <w:p w14:paraId="106FE412" w14:textId="77777777" w:rsidR="003417AF" w:rsidRPr="002D33E8" w:rsidRDefault="003417AF" w:rsidP="003417AF">
      <w:pPr>
        <w:spacing w:before="120"/>
        <w:jc w:val="both"/>
        <w:rPr>
          <w:rFonts w:cs="Arial"/>
          <w:szCs w:val="24"/>
        </w:rPr>
      </w:pPr>
      <w:r w:rsidRPr="002D33E8">
        <w:rPr>
          <w:rFonts w:cs="Arial"/>
          <w:szCs w:val="24"/>
        </w:rPr>
        <w:t xml:space="preserve">The corporation is responsible for the maintenance and integrity of its website; the work carried out by auditors does not involve consideration of these matters and, accordingly, auditors accept no responsibility for any changes that may have occurred to the financial statements since they were initially presented on the website.  Legislation in the United Kingdom governing the preparation and dissemination of financial statements may differ from legislation in other jurisdictions. </w:t>
      </w:r>
    </w:p>
    <w:p w14:paraId="2F8D5285" w14:textId="40E61330" w:rsidR="003417AF" w:rsidRPr="002D33E8" w:rsidRDefault="003417AF" w:rsidP="003417AF">
      <w:pPr>
        <w:spacing w:before="120"/>
        <w:jc w:val="both"/>
        <w:rPr>
          <w:rFonts w:cs="Arial"/>
          <w:szCs w:val="24"/>
        </w:rPr>
      </w:pPr>
      <w:r w:rsidRPr="002D33E8">
        <w:rPr>
          <w:rFonts w:cs="Arial"/>
          <w:szCs w:val="24"/>
        </w:rPr>
        <w:t>Members of the corporation are responsible for ensuring that expenditure and income are applied for the purposes intended and that the financial transactions conform to the authorities that govern them. In addition, they are responsible for ensuring that funds from ESFA, and any other public funds, are used only in accordance with ESFA’s grant funding agreements and contracts and any other conditions, that may be prescribed from time to time by ESFA, or any other public funder</w:t>
      </w:r>
      <w:r w:rsidR="00196C1A" w:rsidRPr="002D33E8">
        <w:rPr>
          <w:rFonts w:cs="Arial"/>
          <w:szCs w:val="24"/>
        </w:rPr>
        <w:t>,</w:t>
      </w:r>
      <w:r w:rsidRPr="002D33E8">
        <w:rPr>
          <w:rFonts w:cs="Arial"/>
          <w:szCs w:val="24"/>
        </w:rPr>
        <w:t xml:space="preserve"> </w:t>
      </w:r>
      <w:r w:rsidR="00DB67D3" w:rsidRPr="002D33E8">
        <w:rPr>
          <w:rFonts w:cs="Arial"/>
          <w:szCs w:val="24"/>
        </w:rPr>
        <w:t xml:space="preserve">including that any transactions entered into by the corporation are within the delegated authorities set out in the “Dear accounting officer” letter of 29 November 2022 and ESFA’s bite size guides. </w:t>
      </w:r>
      <w:r w:rsidRPr="002D33E8">
        <w:rPr>
          <w:rFonts w:cs="Arial"/>
          <w:szCs w:val="24"/>
        </w:rPr>
        <w:t xml:space="preserve">Members of the corporation must ensure that there are appropriate financial and management controls in place to safeguard public and other funds and ensure they are used properly.  In addition, members of the corporation are responsible for securing economic, efficient and effective management of the corporation’s resources and expenditure so that the benefits that should be derived from the application of public funds from ESFA and other public bodies are not put at risk. </w:t>
      </w:r>
    </w:p>
    <w:p w14:paraId="5BA372D6" w14:textId="351B8F49" w:rsidR="003417AF" w:rsidRPr="002D33E8" w:rsidRDefault="003417AF" w:rsidP="003417AF">
      <w:pPr>
        <w:pStyle w:val="ACText"/>
        <w:tabs>
          <w:tab w:val="clear" w:pos="0"/>
        </w:tabs>
        <w:suppressAutoHyphens w:val="0"/>
        <w:spacing w:before="120"/>
        <w:rPr>
          <w:rFonts w:ascii="Arial" w:hAnsi="Arial" w:cs="Arial"/>
          <w:spacing w:val="-2"/>
          <w:sz w:val="24"/>
          <w:szCs w:val="24"/>
        </w:rPr>
      </w:pPr>
      <w:r w:rsidRPr="002D33E8">
        <w:rPr>
          <w:rFonts w:ascii="Arial" w:hAnsi="Arial" w:cs="Arial"/>
          <w:sz w:val="24"/>
          <w:szCs w:val="24"/>
          <w:lang w:val="en-US"/>
        </w:rPr>
        <w:t xml:space="preserve">Approved by order of the Members of the Corporation </w:t>
      </w:r>
      <w:r w:rsidR="00310159" w:rsidRPr="002D33E8">
        <w:rPr>
          <w:rFonts w:ascii="Arial" w:hAnsi="Arial" w:cs="Arial"/>
          <w:sz w:val="24"/>
          <w:szCs w:val="24"/>
          <w:lang w:val="en-US"/>
        </w:rPr>
        <w:t>on 19 December 2023</w:t>
      </w:r>
      <w:r w:rsidRPr="002D33E8">
        <w:rPr>
          <w:rFonts w:ascii="Arial" w:hAnsi="Arial" w:cs="Arial"/>
          <w:sz w:val="24"/>
          <w:szCs w:val="24"/>
          <w:lang w:val="en-US"/>
        </w:rPr>
        <w:t xml:space="preserve"> and signed on its behalf by:</w:t>
      </w:r>
    </w:p>
    <w:p w14:paraId="68BDAB77" w14:textId="77777777" w:rsidR="00DB67D3" w:rsidRPr="002D33E8" w:rsidRDefault="00DB67D3" w:rsidP="003417AF">
      <w:pPr>
        <w:pStyle w:val="ACText"/>
        <w:spacing w:before="0"/>
        <w:rPr>
          <w:rFonts w:ascii="Arial" w:hAnsi="Arial" w:cs="Arial"/>
          <w:bCs/>
          <w:spacing w:val="-2"/>
          <w:sz w:val="24"/>
          <w:szCs w:val="24"/>
        </w:rPr>
      </w:pPr>
    </w:p>
    <w:p w14:paraId="518AAE11" w14:textId="77777777" w:rsidR="00121351" w:rsidRPr="002D33E8" w:rsidRDefault="003417AF" w:rsidP="003417AF">
      <w:pPr>
        <w:pStyle w:val="ACText"/>
        <w:spacing w:before="0"/>
        <w:rPr>
          <w:rFonts w:ascii="Arial" w:hAnsi="Arial" w:cs="Arial"/>
          <w:bCs/>
          <w:spacing w:val="-2"/>
          <w:sz w:val="24"/>
          <w:szCs w:val="24"/>
        </w:rPr>
      </w:pPr>
      <w:r w:rsidRPr="002D33E8">
        <w:rPr>
          <w:rFonts w:ascii="Arial" w:hAnsi="Arial" w:cs="Arial"/>
          <w:bCs/>
          <w:spacing w:val="-2"/>
          <w:sz w:val="24"/>
          <w:szCs w:val="24"/>
        </w:rPr>
        <w:t>Signed</w:t>
      </w:r>
      <w:r w:rsidRPr="002D33E8">
        <w:rPr>
          <w:rFonts w:ascii="Arial" w:hAnsi="Arial" w:cs="Arial"/>
          <w:bCs/>
          <w:spacing w:val="-2"/>
          <w:sz w:val="24"/>
          <w:szCs w:val="24"/>
        </w:rPr>
        <w:tab/>
      </w:r>
      <w:r w:rsidRPr="002D33E8">
        <w:rPr>
          <w:rFonts w:ascii="Arial" w:hAnsi="Arial" w:cs="Arial"/>
          <w:bCs/>
          <w:spacing w:val="-2"/>
          <w:sz w:val="24"/>
          <w:szCs w:val="24"/>
        </w:rPr>
        <w:tab/>
      </w:r>
    </w:p>
    <w:p w14:paraId="73A0916F" w14:textId="77777777" w:rsidR="00121351" w:rsidRPr="002D33E8" w:rsidRDefault="00121351" w:rsidP="003417AF">
      <w:pPr>
        <w:pStyle w:val="ACText"/>
        <w:spacing w:before="0"/>
        <w:rPr>
          <w:rFonts w:ascii="Arial" w:hAnsi="Arial" w:cs="Arial"/>
          <w:bCs/>
          <w:spacing w:val="-2"/>
          <w:sz w:val="24"/>
          <w:szCs w:val="24"/>
        </w:rPr>
      </w:pPr>
    </w:p>
    <w:p w14:paraId="59D130AC" w14:textId="77777777" w:rsidR="00121351" w:rsidRPr="002D33E8" w:rsidRDefault="00121351" w:rsidP="003417AF">
      <w:pPr>
        <w:pStyle w:val="ACText"/>
        <w:spacing w:before="0"/>
        <w:rPr>
          <w:rFonts w:ascii="Arial" w:hAnsi="Arial" w:cs="Arial"/>
          <w:bCs/>
          <w:spacing w:val="-2"/>
          <w:sz w:val="24"/>
          <w:szCs w:val="24"/>
        </w:rPr>
      </w:pPr>
    </w:p>
    <w:p w14:paraId="7E081E59" w14:textId="6144A376" w:rsidR="00121351" w:rsidRPr="002D33E8" w:rsidRDefault="00121351" w:rsidP="003417AF">
      <w:pPr>
        <w:pStyle w:val="ACText"/>
        <w:spacing w:before="0"/>
        <w:rPr>
          <w:rFonts w:ascii="Arial" w:hAnsi="Arial" w:cs="Arial"/>
          <w:bCs/>
          <w:spacing w:val="-2"/>
          <w:sz w:val="24"/>
          <w:szCs w:val="24"/>
        </w:rPr>
      </w:pPr>
      <w:r w:rsidRPr="002D33E8">
        <w:rPr>
          <w:rFonts w:ascii="Arial" w:hAnsi="Arial" w:cs="Arial"/>
          <w:noProof/>
          <w:sz w:val="24"/>
          <w:szCs w:val="24"/>
        </w:rPr>
        <w:drawing>
          <wp:anchor distT="0" distB="0" distL="0" distR="0" simplePos="0" relativeHeight="251665408" behindDoc="1" locked="0" layoutInCell="1" allowOverlap="1" wp14:anchorId="7C18889C" wp14:editId="213FD85C">
            <wp:simplePos x="0" y="0"/>
            <wp:positionH relativeFrom="margin">
              <wp:align>left</wp:align>
            </wp:positionH>
            <wp:positionV relativeFrom="paragraph">
              <wp:posOffset>7620</wp:posOffset>
            </wp:positionV>
            <wp:extent cx="1711960" cy="514273"/>
            <wp:effectExtent l="0" t="0" r="2540" b="635"/>
            <wp:wrapNone/>
            <wp:docPr id="5" name="image20.jpeg" descr="A photo of a signature belonging to Mr G Hethe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3" cstate="print"/>
                    <a:stretch>
                      <a:fillRect/>
                    </a:stretch>
                  </pic:blipFill>
                  <pic:spPr>
                    <a:xfrm>
                      <a:off x="0" y="0"/>
                      <a:ext cx="1711960" cy="514273"/>
                    </a:xfrm>
                    <a:prstGeom prst="rect">
                      <a:avLst/>
                    </a:prstGeom>
                  </pic:spPr>
                </pic:pic>
              </a:graphicData>
            </a:graphic>
          </wp:anchor>
        </w:drawing>
      </w:r>
    </w:p>
    <w:p w14:paraId="32551600" w14:textId="47F3710C" w:rsidR="00121351" w:rsidRPr="002D33E8" w:rsidRDefault="00121351" w:rsidP="003417AF">
      <w:pPr>
        <w:pStyle w:val="ACText"/>
        <w:spacing w:before="0"/>
        <w:rPr>
          <w:rFonts w:ascii="Arial" w:hAnsi="Arial" w:cs="Arial"/>
          <w:bCs/>
          <w:spacing w:val="-2"/>
          <w:sz w:val="24"/>
          <w:szCs w:val="24"/>
        </w:rPr>
      </w:pPr>
    </w:p>
    <w:p w14:paraId="5EEB61A0" w14:textId="18814587" w:rsidR="003417AF" w:rsidRPr="002D33E8" w:rsidRDefault="003417AF" w:rsidP="003417AF">
      <w:pPr>
        <w:pStyle w:val="ACText"/>
        <w:spacing w:before="0"/>
        <w:rPr>
          <w:rFonts w:ascii="Arial" w:hAnsi="Arial" w:cs="Arial"/>
          <w:bCs/>
          <w:spacing w:val="-2"/>
          <w:sz w:val="24"/>
          <w:szCs w:val="24"/>
        </w:rPr>
      </w:pPr>
      <w:r w:rsidRPr="002D33E8">
        <w:rPr>
          <w:rFonts w:ascii="Arial" w:hAnsi="Arial" w:cs="Arial"/>
          <w:bCs/>
          <w:spacing w:val="-2"/>
          <w:sz w:val="24"/>
          <w:szCs w:val="24"/>
        </w:rPr>
        <w:tab/>
      </w:r>
    </w:p>
    <w:p w14:paraId="4AF3C904" w14:textId="77777777" w:rsidR="00121351" w:rsidRPr="002D33E8" w:rsidRDefault="00121351" w:rsidP="003417AF">
      <w:pPr>
        <w:rPr>
          <w:rFonts w:cs="Arial"/>
          <w:b/>
          <w:szCs w:val="24"/>
        </w:rPr>
      </w:pPr>
    </w:p>
    <w:p w14:paraId="607B5652" w14:textId="295C09E1" w:rsidR="005F6EDD" w:rsidRPr="002D33E8" w:rsidRDefault="003417AF" w:rsidP="003417AF">
      <w:pPr>
        <w:rPr>
          <w:rFonts w:cs="Arial"/>
          <w:b/>
          <w:bCs/>
          <w:szCs w:val="24"/>
        </w:rPr>
        <w:sectPr w:rsidR="005F6EDD" w:rsidRPr="002D33E8" w:rsidSect="003F26CE">
          <w:footerReference w:type="default" r:id="rId21"/>
          <w:pgSz w:w="11906" w:h="16838"/>
          <w:pgMar w:top="1440" w:right="1080" w:bottom="1440" w:left="1080" w:header="720" w:footer="720" w:gutter="0"/>
          <w:pgNumType w:start="1"/>
          <w:cols w:space="720"/>
          <w:docGrid w:linePitch="360"/>
        </w:sectPr>
      </w:pPr>
      <w:r w:rsidRPr="002D33E8">
        <w:rPr>
          <w:rFonts w:cs="Arial"/>
          <w:b/>
          <w:szCs w:val="24"/>
        </w:rPr>
        <w:t xml:space="preserve">Mr G Hetherington, </w:t>
      </w:r>
      <w:r w:rsidRPr="002D33E8">
        <w:rPr>
          <w:rFonts w:cs="Arial"/>
          <w:b/>
          <w:bCs/>
          <w:szCs w:val="24"/>
        </w:rPr>
        <w:t>Chair</w:t>
      </w:r>
    </w:p>
    <w:p w14:paraId="6810B9EE" w14:textId="469812D7" w:rsidR="00774BDA" w:rsidRPr="002D33E8" w:rsidRDefault="003417AF" w:rsidP="00121351">
      <w:pPr>
        <w:pStyle w:val="Heading2"/>
        <w:rPr>
          <w:rFonts w:cs="Arial"/>
          <w:sz w:val="24"/>
          <w:szCs w:val="24"/>
        </w:rPr>
      </w:pPr>
      <w:r w:rsidRPr="002D33E8">
        <w:rPr>
          <w:rFonts w:cs="Arial"/>
          <w:sz w:val="24"/>
          <w:szCs w:val="24"/>
        </w:rPr>
        <w:t>Independent auditor’s report to the Corporation of Kirklees College</w:t>
      </w:r>
    </w:p>
    <w:p w14:paraId="53179AE6" w14:textId="77777777" w:rsidR="00F1771D" w:rsidRPr="002D33E8" w:rsidRDefault="00F1771D" w:rsidP="00F1771D">
      <w:pPr>
        <w:rPr>
          <w:rFonts w:cs="Arial"/>
          <w:szCs w:val="24"/>
          <w:lang w:val="x-none" w:eastAsia="x-none"/>
        </w:rPr>
      </w:pPr>
    </w:p>
    <w:p w14:paraId="062AC411" w14:textId="77777777" w:rsidR="00774BDA" w:rsidRPr="002D33E8" w:rsidRDefault="00774BDA" w:rsidP="00121351">
      <w:pPr>
        <w:pStyle w:val="Heading3"/>
        <w:rPr>
          <w:rFonts w:cs="Arial"/>
          <w:sz w:val="24"/>
          <w:szCs w:val="24"/>
        </w:rPr>
      </w:pPr>
      <w:r w:rsidRPr="002D33E8">
        <w:rPr>
          <w:rFonts w:cs="Arial"/>
          <w:sz w:val="24"/>
          <w:szCs w:val="24"/>
        </w:rPr>
        <w:t>Opinion</w:t>
      </w:r>
    </w:p>
    <w:p w14:paraId="31B07DB1" w14:textId="77777777" w:rsidR="00774BDA" w:rsidRPr="002D33E8" w:rsidRDefault="00774BDA" w:rsidP="00774BDA">
      <w:pPr>
        <w:pStyle w:val="BodyText2"/>
        <w:spacing w:before="60" w:after="60"/>
        <w:jc w:val="both"/>
        <w:rPr>
          <w:rFonts w:cs="Arial"/>
          <w:color w:val="000000" w:themeColor="text1"/>
          <w:szCs w:val="24"/>
        </w:rPr>
      </w:pPr>
      <w:r w:rsidRPr="002D33E8">
        <w:rPr>
          <w:rFonts w:cs="Arial"/>
          <w:color w:val="000000" w:themeColor="text1"/>
          <w:szCs w:val="24"/>
        </w:rPr>
        <w:t xml:space="preserve">We have audited the financial statements of Kirklees College (the “College”) for the year ended 31 July 2023 which comprise the statement of comprehensive income, the balance sheet, the statement of changes in reserves, the statement of cash flows and notes to the financial statements, including significant accounting policies.  The financial reporting framework that has been applied in their preparation is United Kingdom Accounting Standards, including FRS 102 “The Financial Reporting Standard applicable in the UK and Republic of Ireland” (United Kingdom Generally Accepted Accounting Practice) and </w:t>
      </w:r>
      <w:bookmarkStart w:id="4" w:name="_Hlk145567027"/>
      <w:r w:rsidRPr="002D33E8">
        <w:rPr>
          <w:rFonts w:cs="Arial"/>
          <w:color w:val="000000" w:themeColor="text1"/>
          <w:szCs w:val="24"/>
        </w:rPr>
        <w:t>the Accounts Direction issued by the Education and Skills Funding Agency</w:t>
      </w:r>
      <w:bookmarkEnd w:id="4"/>
      <w:r w:rsidRPr="002D33E8">
        <w:rPr>
          <w:rFonts w:cs="Arial"/>
          <w:color w:val="000000" w:themeColor="text1"/>
          <w:szCs w:val="24"/>
        </w:rPr>
        <w:t>.</w:t>
      </w:r>
    </w:p>
    <w:p w14:paraId="5AD2CE02" w14:textId="77777777" w:rsidR="00774BDA" w:rsidRPr="002D33E8" w:rsidRDefault="00774BDA" w:rsidP="00774BDA">
      <w:pPr>
        <w:pStyle w:val="BodyText"/>
        <w:spacing w:before="120" w:after="120"/>
        <w:rPr>
          <w:rFonts w:cs="Arial"/>
          <w:color w:val="000000" w:themeColor="text1"/>
          <w:sz w:val="24"/>
          <w:szCs w:val="24"/>
          <w:lang w:eastAsia="en-GB"/>
        </w:rPr>
      </w:pPr>
      <w:r w:rsidRPr="002D33E8">
        <w:rPr>
          <w:rFonts w:cs="Arial"/>
          <w:color w:val="000000" w:themeColor="text1"/>
          <w:sz w:val="24"/>
          <w:szCs w:val="24"/>
          <w:lang w:eastAsia="en-GB"/>
        </w:rPr>
        <w:t xml:space="preserve">In our opinion the financial statements: </w:t>
      </w:r>
    </w:p>
    <w:p w14:paraId="64361358" w14:textId="77777777" w:rsidR="00774BDA" w:rsidRPr="002D33E8" w:rsidRDefault="00774BDA" w:rsidP="00DF1987">
      <w:pPr>
        <w:pStyle w:val="ACBullet"/>
        <w:numPr>
          <w:ilvl w:val="0"/>
          <w:numId w:val="29"/>
        </w:numPr>
        <w:tabs>
          <w:tab w:val="clear" w:pos="284"/>
          <w:tab w:val="left" w:pos="720"/>
        </w:tabs>
        <w:spacing w:before="60" w:after="60"/>
        <w:textAlignment w:val="auto"/>
        <w:rPr>
          <w:rFonts w:ascii="Arial" w:hAnsi="Arial" w:cs="Arial"/>
          <w:color w:val="000000" w:themeColor="text1"/>
          <w:sz w:val="24"/>
          <w:szCs w:val="24"/>
          <w:lang w:eastAsia="en-GB"/>
        </w:rPr>
      </w:pPr>
      <w:r w:rsidRPr="002D33E8">
        <w:rPr>
          <w:rFonts w:ascii="Arial" w:hAnsi="Arial" w:cs="Arial"/>
          <w:color w:val="000000" w:themeColor="text1"/>
          <w:sz w:val="24"/>
          <w:szCs w:val="24"/>
          <w:lang w:eastAsia="en-GB"/>
        </w:rPr>
        <w:t>give a true and fair view of the state of the College’s affairs as at 31 July 2023 and of the College’s deficit of income over expenditure for the year then ended;</w:t>
      </w:r>
    </w:p>
    <w:p w14:paraId="0990F109" w14:textId="77777777" w:rsidR="00774BDA" w:rsidRPr="002D33E8" w:rsidRDefault="00774BDA" w:rsidP="00DF1987">
      <w:pPr>
        <w:pStyle w:val="ACBullet"/>
        <w:numPr>
          <w:ilvl w:val="0"/>
          <w:numId w:val="29"/>
        </w:numPr>
        <w:tabs>
          <w:tab w:val="clear" w:pos="284"/>
          <w:tab w:val="left" w:pos="720"/>
        </w:tabs>
        <w:spacing w:before="60" w:after="60"/>
        <w:textAlignment w:val="auto"/>
        <w:rPr>
          <w:rFonts w:ascii="Arial" w:hAnsi="Arial" w:cs="Arial"/>
          <w:color w:val="000000" w:themeColor="text1"/>
          <w:sz w:val="24"/>
          <w:szCs w:val="24"/>
          <w:lang w:eastAsia="en-GB"/>
        </w:rPr>
      </w:pPr>
      <w:r w:rsidRPr="002D33E8">
        <w:rPr>
          <w:rFonts w:ascii="Arial" w:hAnsi="Arial" w:cs="Arial"/>
          <w:color w:val="000000" w:themeColor="text1"/>
          <w:sz w:val="24"/>
          <w:szCs w:val="24"/>
          <w:lang w:eastAsia="en-GB"/>
        </w:rPr>
        <w:t xml:space="preserve">have been properly prepared in accordance with United Kingdom Generally Accepted Accounting Practice; and </w:t>
      </w:r>
    </w:p>
    <w:p w14:paraId="187BA67C" w14:textId="77777777" w:rsidR="00774BDA" w:rsidRPr="002D33E8" w:rsidRDefault="00774BDA" w:rsidP="00DF1987">
      <w:pPr>
        <w:pStyle w:val="ACBullet"/>
        <w:numPr>
          <w:ilvl w:val="0"/>
          <w:numId w:val="29"/>
        </w:numPr>
        <w:tabs>
          <w:tab w:val="clear" w:pos="284"/>
          <w:tab w:val="left" w:pos="720"/>
        </w:tabs>
        <w:spacing w:before="60" w:after="60"/>
        <w:textAlignment w:val="auto"/>
        <w:rPr>
          <w:rFonts w:ascii="Arial" w:hAnsi="Arial" w:cs="Arial"/>
          <w:color w:val="000000" w:themeColor="text1"/>
          <w:sz w:val="24"/>
          <w:szCs w:val="24"/>
          <w:lang w:eastAsia="en-GB"/>
        </w:rPr>
      </w:pPr>
      <w:r w:rsidRPr="002D33E8">
        <w:rPr>
          <w:rFonts w:ascii="Arial" w:hAnsi="Arial" w:cs="Arial"/>
          <w:color w:val="000000" w:themeColor="text1"/>
          <w:sz w:val="24"/>
          <w:szCs w:val="24"/>
          <w:lang w:eastAsia="en-GB"/>
        </w:rPr>
        <w:t>have been prepared in accordance with the Accounts Direction issued by the Education and Skills Funding Agency.</w:t>
      </w:r>
    </w:p>
    <w:p w14:paraId="5AAEB012" w14:textId="77777777" w:rsidR="00774BDA" w:rsidRPr="002D33E8" w:rsidRDefault="00774BDA" w:rsidP="002375F0">
      <w:pPr>
        <w:pStyle w:val="Heading3"/>
        <w:rPr>
          <w:rFonts w:cs="Arial"/>
          <w:sz w:val="24"/>
          <w:szCs w:val="24"/>
        </w:rPr>
      </w:pPr>
      <w:r w:rsidRPr="002D33E8">
        <w:rPr>
          <w:rFonts w:cs="Arial"/>
          <w:sz w:val="24"/>
          <w:szCs w:val="24"/>
        </w:rPr>
        <w:t>Basis for opinion</w:t>
      </w:r>
    </w:p>
    <w:p w14:paraId="7AA59840" w14:textId="77777777" w:rsidR="00774BDA" w:rsidRPr="002D33E8" w:rsidRDefault="00774BDA" w:rsidP="007732F9">
      <w:pPr>
        <w:pStyle w:val="NormalWeb"/>
        <w:spacing w:before="120" w:beforeAutospacing="0" w:after="240" w:afterAutospacing="0"/>
        <w:jc w:val="both"/>
        <w:rPr>
          <w:rFonts w:ascii="Arial" w:hAnsi="Arial" w:cs="Arial"/>
          <w:b/>
          <w:color w:val="000000" w:themeColor="text1"/>
        </w:rPr>
      </w:pPr>
      <w:r w:rsidRPr="002D33E8">
        <w:rPr>
          <w:rFonts w:ascii="Arial" w:eastAsia="Calibri" w:hAnsi="Arial" w:cs="Arial"/>
          <w:color w:val="000000" w:themeColor="text1"/>
        </w:rPr>
        <w:t xml:space="preserve">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w:t>
      </w:r>
      <w:proofErr w:type="gramStart"/>
      <w:r w:rsidRPr="002D33E8">
        <w:rPr>
          <w:rFonts w:ascii="Arial" w:eastAsia="Calibri" w:hAnsi="Arial" w:cs="Arial"/>
          <w:color w:val="000000" w:themeColor="text1"/>
        </w:rPr>
        <w:t xml:space="preserve">the </w:t>
      </w:r>
      <w:r w:rsidRPr="002D33E8">
        <w:rPr>
          <w:rFonts w:ascii="Arial" w:eastAsia="Calibri" w:hAnsi="Arial" w:cs="Arial"/>
          <w:color w:val="FF0000"/>
        </w:rPr>
        <w:t xml:space="preserve"> </w:t>
      </w:r>
      <w:r w:rsidRPr="002D33E8">
        <w:rPr>
          <w:rFonts w:ascii="Arial" w:eastAsia="Calibri" w:hAnsi="Arial" w:cs="Arial"/>
          <w:color w:val="000000" w:themeColor="text1"/>
        </w:rPr>
        <w:t>college</w:t>
      </w:r>
      <w:proofErr w:type="gramEnd"/>
      <w:r w:rsidRPr="002D33E8">
        <w:rPr>
          <w:rFonts w:ascii="Arial" w:eastAsia="Calibri" w:hAnsi="Arial" w:cs="Arial"/>
          <w:color w:val="000000" w:themeColor="text1"/>
        </w:rPr>
        <w:t xml:space="preserve">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3DCEB6CD" w14:textId="77777777" w:rsidR="00774BDA" w:rsidRPr="002D33E8" w:rsidRDefault="00774BDA" w:rsidP="002375F0">
      <w:pPr>
        <w:pStyle w:val="Heading3"/>
        <w:rPr>
          <w:rFonts w:eastAsia="Calibri" w:cs="Arial"/>
          <w:sz w:val="24"/>
          <w:szCs w:val="24"/>
        </w:rPr>
      </w:pPr>
      <w:bookmarkStart w:id="5" w:name="_Hlk510706977"/>
      <w:r w:rsidRPr="002D33E8">
        <w:rPr>
          <w:rFonts w:eastAsia="Calibri" w:cs="Arial"/>
          <w:sz w:val="24"/>
          <w:szCs w:val="24"/>
        </w:rPr>
        <w:t>Conclusions relating to going concern</w:t>
      </w:r>
    </w:p>
    <w:p w14:paraId="3E47B183" w14:textId="77777777" w:rsidR="00774BDA" w:rsidRPr="002D33E8" w:rsidRDefault="00774BDA" w:rsidP="00774BDA">
      <w:pPr>
        <w:autoSpaceDE w:val="0"/>
        <w:adjustRightInd w:val="0"/>
        <w:spacing w:before="60" w:after="60"/>
        <w:jc w:val="both"/>
        <w:rPr>
          <w:rFonts w:eastAsia="Calibri" w:cs="Arial"/>
          <w:color w:val="000000" w:themeColor="text1"/>
          <w:szCs w:val="24"/>
        </w:rPr>
      </w:pPr>
      <w:r w:rsidRPr="002D33E8">
        <w:rPr>
          <w:rFonts w:eastAsia="Calibri" w:cs="Arial"/>
          <w:color w:val="000000" w:themeColor="text1"/>
          <w:szCs w:val="24"/>
        </w:rPr>
        <w:t>In auditing the financial statements, we have concluded that the governors’ use of the going concern basis of accounting in the preparation of the financial statements is appropriate.</w:t>
      </w:r>
    </w:p>
    <w:p w14:paraId="5F71BCAA" w14:textId="77777777" w:rsidR="00774BDA" w:rsidRPr="002D33E8" w:rsidRDefault="00774BDA" w:rsidP="00774BDA">
      <w:pPr>
        <w:spacing w:before="120" w:after="120"/>
        <w:jc w:val="both"/>
        <w:rPr>
          <w:rFonts w:eastAsia="Calibri" w:cs="Arial"/>
          <w:color w:val="000000" w:themeColor="text1"/>
          <w:szCs w:val="24"/>
        </w:rPr>
      </w:pPr>
      <w:r w:rsidRPr="002D33E8">
        <w:rPr>
          <w:rFonts w:eastAsia="Calibri" w:cs="Arial"/>
          <w:color w:val="000000" w:themeColor="text1"/>
          <w:szCs w:val="24"/>
        </w:rPr>
        <w:t>Based on the work we have performed, we have not identified any material uncertainties relating to events or conditions that, individually or collectively, may cast significant doubt on the college’s ability to continue as a going concern for a period of at least twelve months from when the financial statements are authorised for issue.</w:t>
      </w:r>
      <w:bookmarkEnd w:id="5"/>
    </w:p>
    <w:p w14:paraId="295FA9F0" w14:textId="77777777" w:rsidR="00774BDA" w:rsidRPr="002D33E8" w:rsidRDefault="00774BDA" w:rsidP="007732F9">
      <w:pPr>
        <w:autoSpaceDE w:val="0"/>
        <w:adjustRightInd w:val="0"/>
        <w:spacing w:before="120" w:after="240"/>
        <w:jc w:val="both"/>
        <w:rPr>
          <w:rFonts w:eastAsia="Calibri" w:cs="Arial"/>
          <w:color w:val="000000" w:themeColor="text1"/>
          <w:szCs w:val="24"/>
        </w:rPr>
      </w:pPr>
      <w:r w:rsidRPr="002D33E8">
        <w:rPr>
          <w:rFonts w:eastAsia="Calibri" w:cs="Arial"/>
          <w:color w:val="000000" w:themeColor="text1"/>
          <w:szCs w:val="24"/>
        </w:rPr>
        <w:t>Our responsibilities and the responsibilities of the governors with respect to going concern are described in the relevant sections of this report.</w:t>
      </w:r>
    </w:p>
    <w:p w14:paraId="56073068" w14:textId="77777777" w:rsidR="00774BDA" w:rsidRPr="002D33E8" w:rsidRDefault="00774BDA" w:rsidP="002375F0">
      <w:pPr>
        <w:pStyle w:val="Heading3"/>
        <w:rPr>
          <w:rFonts w:eastAsia="Calibri" w:cs="Arial"/>
          <w:sz w:val="24"/>
          <w:szCs w:val="24"/>
        </w:rPr>
      </w:pPr>
      <w:r w:rsidRPr="002D33E8">
        <w:rPr>
          <w:rFonts w:eastAsia="Calibri" w:cs="Arial"/>
          <w:sz w:val="24"/>
          <w:szCs w:val="24"/>
        </w:rPr>
        <w:t>Other information</w:t>
      </w:r>
    </w:p>
    <w:p w14:paraId="0BBC74DD" w14:textId="77777777" w:rsidR="002375F0" w:rsidRPr="002D33E8" w:rsidRDefault="00774BDA" w:rsidP="002375F0">
      <w:pPr>
        <w:autoSpaceDE w:val="0"/>
        <w:adjustRightInd w:val="0"/>
        <w:spacing w:before="60" w:after="60"/>
        <w:jc w:val="both"/>
        <w:rPr>
          <w:rFonts w:eastAsia="Calibri" w:cs="Arial"/>
          <w:color w:val="000000" w:themeColor="text1"/>
          <w:szCs w:val="24"/>
        </w:rPr>
      </w:pPr>
      <w:r w:rsidRPr="002D33E8">
        <w:rPr>
          <w:rFonts w:eastAsia="Calibri" w:cs="Arial"/>
          <w:color w:val="000000" w:themeColor="text1"/>
          <w:szCs w:val="24"/>
        </w:rPr>
        <w:t xml:space="preserve">The other information comprises the information included in the Report and Financial Statements other than the financial statements and our auditor’s report thereon. The governors are responsible for the other information contained within the Report and Financial </w:t>
      </w:r>
      <w:r w:rsidRPr="002D33E8">
        <w:rPr>
          <w:rFonts w:eastAsia="Calibri" w:cs="Arial"/>
          <w:szCs w:val="24"/>
        </w:rPr>
        <w:t>Statements.  Our opinion on the financial statements does not cover the other information and we do not express any form of assurance conclusion thereon.</w:t>
      </w:r>
    </w:p>
    <w:p w14:paraId="2A706289" w14:textId="77777777" w:rsidR="002375F0" w:rsidRPr="002D33E8" w:rsidRDefault="002375F0" w:rsidP="002375F0">
      <w:pPr>
        <w:autoSpaceDE w:val="0"/>
        <w:adjustRightInd w:val="0"/>
        <w:spacing w:before="60" w:after="60"/>
        <w:jc w:val="both"/>
        <w:rPr>
          <w:rFonts w:eastAsia="Calibri" w:cs="Arial"/>
          <w:color w:val="000000" w:themeColor="text1"/>
          <w:szCs w:val="24"/>
        </w:rPr>
      </w:pPr>
    </w:p>
    <w:p w14:paraId="57F91D92" w14:textId="57DBE86C" w:rsidR="00774BDA" w:rsidRPr="002D33E8" w:rsidRDefault="006A778B" w:rsidP="002375F0">
      <w:pPr>
        <w:autoSpaceDE w:val="0"/>
        <w:adjustRightInd w:val="0"/>
        <w:spacing w:before="60" w:after="60"/>
        <w:jc w:val="both"/>
        <w:rPr>
          <w:rFonts w:eastAsia="Calibri" w:cs="Arial"/>
          <w:color w:val="000000" w:themeColor="text1"/>
          <w:szCs w:val="24"/>
        </w:rPr>
      </w:pPr>
      <w:r w:rsidRPr="002D33E8">
        <w:rPr>
          <w:rFonts w:eastAsia="Calibri" w:cs="Arial"/>
          <w:color w:val="000000" w:themeColor="text1"/>
          <w:szCs w:val="24"/>
        </w:rPr>
        <w:t xml:space="preserve">Our responsibility is to read the other information and, in doing so, consider whether the other information is materially inconsistent with the financial statements or our knowledge obtained in the course of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w:t>
      </w:r>
      <w:r w:rsidR="00774BDA" w:rsidRPr="002D33E8">
        <w:rPr>
          <w:rFonts w:eastAsia="Calibri" w:cs="Arial"/>
          <w:color w:val="000000" w:themeColor="text1"/>
          <w:szCs w:val="24"/>
        </w:rPr>
        <w:t xml:space="preserve">performed, we conclude that there is a material misstatement of this other information, we are required to report that fact. </w:t>
      </w:r>
    </w:p>
    <w:p w14:paraId="0AF042AF" w14:textId="77777777" w:rsidR="00774BDA" w:rsidRPr="002D33E8" w:rsidRDefault="00774BDA" w:rsidP="00774BDA">
      <w:pPr>
        <w:pStyle w:val="NormalWeb"/>
        <w:spacing w:before="120" w:after="120"/>
        <w:jc w:val="both"/>
        <w:rPr>
          <w:rFonts w:ascii="Arial" w:eastAsia="Calibri" w:hAnsi="Arial" w:cs="Arial"/>
          <w:color w:val="000000" w:themeColor="text1"/>
        </w:rPr>
      </w:pPr>
      <w:r w:rsidRPr="002D33E8">
        <w:rPr>
          <w:rFonts w:ascii="Arial" w:eastAsia="Calibri" w:hAnsi="Arial" w:cs="Arial"/>
          <w:color w:val="000000" w:themeColor="text1"/>
        </w:rPr>
        <w:t>We have nothing to report in this regard.</w:t>
      </w:r>
    </w:p>
    <w:p w14:paraId="545DCA7C" w14:textId="77777777" w:rsidR="00774BDA" w:rsidRPr="002D33E8" w:rsidRDefault="00774BDA" w:rsidP="002375F0">
      <w:pPr>
        <w:pStyle w:val="Heading3"/>
        <w:rPr>
          <w:rFonts w:cs="Arial"/>
          <w:sz w:val="24"/>
          <w:szCs w:val="24"/>
        </w:rPr>
      </w:pPr>
      <w:r w:rsidRPr="002D33E8">
        <w:rPr>
          <w:rFonts w:cs="Arial"/>
          <w:sz w:val="24"/>
          <w:szCs w:val="24"/>
        </w:rPr>
        <w:t>Opinion on other matters prescribed by the Office for Students’ Accounts Direction</w:t>
      </w:r>
    </w:p>
    <w:p w14:paraId="2D2DD9CE" w14:textId="77777777" w:rsidR="00774BDA" w:rsidRPr="002D33E8" w:rsidRDefault="00774BDA" w:rsidP="007732F9">
      <w:pPr>
        <w:spacing w:before="100" w:beforeAutospacing="1" w:after="60"/>
        <w:rPr>
          <w:rFonts w:cs="Arial"/>
          <w:color w:val="000000" w:themeColor="text1"/>
          <w:szCs w:val="24"/>
          <w:lang w:eastAsia="en-US"/>
        </w:rPr>
      </w:pPr>
      <w:r w:rsidRPr="002D33E8">
        <w:rPr>
          <w:rFonts w:cs="Arial"/>
          <w:color w:val="000000" w:themeColor="text1"/>
          <w:szCs w:val="24"/>
          <w:lang w:eastAsia="en-US"/>
        </w:rPr>
        <w:t xml:space="preserve">In our opinion, in all material respects:  </w:t>
      </w:r>
    </w:p>
    <w:p w14:paraId="530976BF" w14:textId="77777777" w:rsidR="00774BDA" w:rsidRPr="002D33E8" w:rsidRDefault="00774BDA" w:rsidP="00DF1987">
      <w:pPr>
        <w:pStyle w:val="ListParagraph"/>
        <w:numPr>
          <w:ilvl w:val="0"/>
          <w:numId w:val="30"/>
        </w:numPr>
        <w:overflowPunct w:val="0"/>
        <w:autoSpaceDE w:val="0"/>
        <w:autoSpaceDN w:val="0"/>
        <w:adjustRightInd w:val="0"/>
        <w:spacing w:before="60" w:after="60"/>
        <w:ind w:left="709" w:hanging="283"/>
        <w:contextualSpacing/>
        <w:textAlignment w:val="baseline"/>
        <w:rPr>
          <w:rFonts w:cs="Arial"/>
          <w:color w:val="000000" w:themeColor="text1"/>
          <w:szCs w:val="24"/>
          <w:lang w:eastAsia="en-US"/>
        </w:rPr>
      </w:pPr>
      <w:r w:rsidRPr="002D33E8">
        <w:rPr>
          <w:rFonts w:cs="Arial"/>
          <w:color w:val="000000" w:themeColor="text1"/>
          <w:szCs w:val="24"/>
          <w:lang w:eastAsia="en-US"/>
        </w:rPr>
        <w:t>funds from whatever source administered by the college for specific purposes have been properly applied to those purposes and managed in accordance with relevant legislation;</w:t>
      </w:r>
    </w:p>
    <w:p w14:paraId="2D1D5F18" w14:textId="77777777" w:rsidR="00774BDA" w:rsidRPr="002D33E8" w:rsidRDefault="00774BDA" w:rsidP="00DF1987">
      <w:pPr>
        <w:pStyle w:val="ListParagraph"/>
        <w:numPr>
          <w:ilvl w:val="0"/>
          <w:numId w:val="30"/>
        </w:numPr>
        <w:overflowPunct w:val="0"/>
        <w:autoSpaceDE w:val="0"/>
        <w:autoSpaceDN w:val="0"/>
        <w:adjustRightInd w:val="0"/>
        <w:spacing w:before="60" w:after="60"/>
        <w:ind w:left="709" w:hanging="283"/>
        <w:contextualSpacing/>
        <w:textAlignment w:val="baseline"/>
        <w:rPr>
          <w:rFonts w:cs="Arial"/>
          <w:color w:val="000000" w:themeColor="text1"/>
          <w:szCs w:val="24"/>
          <w:lang w:eastAsia="en-US"/>
        </w:rPr>
      </w:pPr>
      <w:r w:rsidRPr="002D33E8">
        <w:rPr>
          <w:rFonts w:cs="Arial"/>
          <w:color w:val="000000" w:themeColor="text1"/>
          <w:szCs w:val="24"/>
          <w:lang w:eastAsia="en-US"/>
        </w:rPr>
        <w:t>funds provided by the Office for Students, UK Research and Innovation (including Research England), the Education and Skills Funding Agency and Department for Education have been applied in accordance with the relevant terms and conditions; and</w:t>
      </w:r>
    </w:p>
    <w:p w14:paraId="5AD5F029" w14:textId="77777777" w:rsidR="00774BDA" w:rsidRPr="002D33E8" w:rsidRDefault="00774BDA" w:rsidP="00DF1987">
      <w:pPr>
        <w:pStyle w:val="ListParagraph"/>
        <w:numPr>
          <w:ilvl w:val="0"/>
          <w:numId w:val="30"/>
        </w:numPr>
        <w:overflowPunct w:val="0"/>
        <w:autoSpaceDE w:val="0"/>
        <w:autoSpaceDN w:val="0"/>
        <w:adjustRightInd w:val="0"/>
        <w:spacing w:before="120" w:after="120"/>
        <w:ind w:left="709" w:hanging="284"/>
        <w:contextualSpacing/>
        <w:textAlignment w:val="baseline"/>
        <w:rPr>
          <w:rFonts w:cs="Arial"/>
          <w:color w:val="000000" w:themeColor="text1"/>
          <w:szCs w:val="24"/>
          <w:lang w:eastAsia="en-US"/>
        </w:rPr>
      </w:pPr>
      <w:r w:rsidRPr="002D33E8">
        <w:rPr>
          <w:rFonts w:cs="Arial"/>
          <w:color w:val="000000" w:themeColor="text1"/>
          <w:szCs w:val="24"/>
          <w:lang w:eastAsia="en-US"/>
        </w:rPr>
        <w:t>the requirements of the Office for Students’ accounts direction for the relevant year’s financial statements have been met.</w:t>
      </w:r>
    </w:p>
    <w:p w14:paraId="5C6B49EE" w14:textId="77777777" w:rsidR="00774BDA" w:rsidRPr="002D33E8" w:rsidRDefault="00774BDA" w:rsidP="002375F0">
      <w:pPr>
        <w:pStyle w:val="Heading3"/>
        <w:rPr>
          <w:rFonts w:cs="Arial"/>
          <w:sz w:val="24"/>
          <w:szCs w:val="24"/>
        </w:rPr>
      </w:pPr>
      <w:r w:rsidRPr="002D33E8">
        <w:rPr>
          <w:rFonts w:cs="Arial"/>
          <w:sz w:val="24"/>
          <w:szCs w:val="24"/>
        </w:rPr>
        <w:t>Matters on which we are required to report by exception</w:t>
      </w:r>
    </w:p>
    <w:p w14:paraId="1B002507" w14:textId="77777777" w:rsidR="00774BDA" w:rsidRPr="002D33E8" w:rsidRDefault="00774BDA" w:rsidP="007732F9">
      <w:pPr>
        <w:pStyle w:val="BodyText"/>
        <w:spacing w:before="100" w:beforeAutospacing="1" w:after="60"/>
        <w:rPr>
          <w:rFonts w:cs="Arial"/>
          <w:color w:val="000000" w:themeColor="text1"/>
          <w:sz w:val="24"/>
          <w:szCs w:val="24"/>
        </w:rPr>
      </w:pPr>
      <w:r w:rsidRPr="002D33E8">
        <w:rPr>
          <w:rFonts w:cs="Arial"/>
          <w:color w:val="000000" w:themeColor="text1"/>
          <w:sz w:val="24"/>
          <w:szCs w:val="24"/>
        </w:rPr>
        <w:t>We have nothing to report in respect of the following matters where the Post-16 Audit Code of Practice issued by the Education and Skills Funding Agency requires us to report to you if, in our opinion:</w:t>
      </w:r>
    </w:p>
    <w:p w14:paraId="6F9930CB" w14:textId="77777777" w:rsidR="00774BDA" w:rsidRPr="002D33E8" w:rsidRDefault="00774BDA" w:rsidP="00DF1987">
      <w:pPr>
        <w:pStyle w:val="ACBullet"/>
        <w:numPr>
          <w:ilvl w:val="0"/>
          <w:numId w:val="31"/>
        </w:numPr>
        <w:spacing w:before="60" w:after="60"/>
        <w:textAlignment w:val="auto"/>
        <w:rPr>
          <w:rFonts w:ascii="Arial" w:hAnsi="Arial" w:cs="Arial"/>
          <w:color w:val="000000" w:themeColor="text1"/>
          <w:sz w:val="24"/>
          <w:szCs w:val="24"/>
        </w:rPr>
      </w:pPr>
      <w:r w:rsidRPr="002D33E8">
        <w:rPr>
          <w:rFonts w:ascii="Arial" w:hAnsi="Arial" w:cs="Arial"/>
          <w:color w:val="000000" w:themeColor="text1"/>
          <w:sz w:val="24"/>
          <w:szCs w:val="24"/>
        </w:rPr>
        <w:t xml:space="preserve">adequate accounting records have not been kept; </w:t>
      </w:r>
    </w:p>
    <w:p w14:paraId="62F1BEE0" w14:textId="77777777" w:rsidR="00774BDA" w:rsidRPr="002D33E8" w:rsidRDefault="00774BDA" w:rsidP="00DF1987">
      <w:pPr>
        <w:pStyle w:val="ACBullet"/>
        <w:numPr>
          <w:ilvl w:val="0"/>
          <w:numId w:val="31"/>
        </w:numPr>
        <w:spacing w:before="60" w:after="60"/>
        <w:textAlignment w:val="auto"/>
        <w:rPr>
          <w:rFonts w:ascii="Arial" w:hAnsi="Arial" w:cs="Arial"/>
          <w:color w:val="000000" w:themeColor="text1"/>
          <w:sz w:val="24"/>
          <w:szCs w:val="24"/>
        </w:rPr>
      </w:pPr>
      <w:r w:rsidRPr="002D33E8">
        <w:rPr>
          <w:rFonts w:ascii="Arial" w:hAnsi="Arial" w:cs="Arial"/>
          <w:color w:val="000000" w:themeColor="text1"/>
          <w:sz w:val="24"/>
          <w:szCs w:val="24"/>
        </w:rPr>
        <w:t>the financial statements are not in agreement with the accounting records; or</w:t>
      </w:r>
    </w:p>
    <w:p w14:paraId="6F347D33" w14:textId="77777777" w:rsidR="00774BDA" w:rsidRPr="002D33E8" w:rsidRDefault="00774BDA" w:rsidP="00DF1987">
      <w:pPr>
        <w:pStyle w:val="ACBullet"/>
        <w:numPr>
          <w:ilvl w:val="0"/>
          <w:numId w:val="31"/>
        </w:numPr>
        <w:spacing w:before="120" w:after="120"/>
        <w:ind w:left="714" w:hanging="357"/>
        <w:textAlignment w:val="auto"/>
        <w:rPr>
          <w:rFonts w:ascii="Arial" w:hAnsi="Arial" w:cs="Arial"/>
          <w:color w:val="000000" w:themeColor="text1"/>
          <w:sz w:val="24"/>
          <w:szCs w:val="24"/>
        </w:rPr>
      </w:pPr>
      <w:r w:rsidRPr="002D33E8">
        <w:rPr>
          <w:rFonts w:ascii="Arial" w:hAnsi="Arial" w:cs="Arial"/>
          <w:color w:val="000000" w:themeColor="text1"/>
          <w:sz w:val="24"/>
          <w:szCs w:val="24"/>
        </w:rPr>
        <w:t xml:space="preserve">we have not received all the information and explanations required for our audit. </w:t>
      </w:r>
    </w:p>
    <w:p w14:paraId="4BB407F6" w14:textId="77777777" w:rsidR="00774BDA" w:rsidRPr="002D33E8" w:rsidRDefault="00774BDA" w:rsidP="00774BDA">
      <w:pPr>
        <w:spacing w:before="60" w:after="60"/>
        <w:rPr>
          <w:rFonts w:cs="Arial"/>
          <w:color w:val="000000" w:themeColor="text1"/>
          <w:szCs w:val="24"/>
          <w:lang w:eastAsia="en-US"/>
        </w:rPr>
      </w:pPr>
      <w:r w:rsidRPr="002D33E8">
        <w:rPr>
          <w:rFonts w:cs="Arial"/>
          <w:color w:val="000000" w:themeColor="text1"/>
          <w:szCs w:val="24"/>
          <w:lang w:eastAsia="en-US"/>
        </w:rPr>
        <w:t>We have nothing to report in respect of the following matters where the Office for Students’ accounts direction requires us to report to you if:</w:t>
      </w:r>
    </w:p>
    <w:p w14:paraId="54A23AB6" w14:textId="52DDF231" w:rsidR="00774BDA" w:rsidRPr="002D33E8" w:rsidRDefault="00774BDA" w:rsidP="00DF1987">
      <w:pPr>
        <w:pStyle w:val="ListParagraph"/>
        <w:numPr>
          <w:ilvl w:val="0"/>
          <w:numId w:val="30"/>
        </w:numPr>
        <w:overflowPunct w:val="0"/>
        <w:autoSpaceDE w:val="0"/>
        <w:autoSpaceDN w:val="0"/>
        <w:adjustRightInd w:val="0"/>
        <w:spacing w:before="60" w:after="60"/>
        <w:ind w:left="709" w:hanging="283"/>
        <w:contextualSpacing/>
        <w:textAlignment w:val="baseline"/>
        <w:rPr>
          <w:rFonts w:cs="Arial"/>
          <w:color w:val="000000" w:themeColor="text1"/>
          <w:szCs w:val="24"/>
          <w:lang w:eastAsia="en-US"/>
        </w:rPr>
      </w:pPr>
      <w:r w:rsidRPr="002D33E8">
        <w:rPr>
          <w:rFonts w:cs="Arial"/>
          <w:color w:val="000000" w:themeColor="text1"/>
          <w:szCs w:val="24"/>
          <w:lang w:eastAsia="en-US"/>
        </w:rPr>
        <w:t xml:space="preserve">the College’s grant and fee income, as disclosed in the </w:t>
      </w:r>
      <w:r w:rsidRPr="002D33E8">
        <w:rPr>
          <w:rFonts w:cs="Arial"/>
          <w:szCs w:val="24"/>
          <w:lang w:eastAsia="en-US"/>
        </w:rPr>
        <w:t xml:space="preserve">note </w:t>
      </w:r>
      <w:r w:rsidR="00D704F0" w:rsidRPr="002D33E8">
        <w:rPr>
          <w:rFonts w:cs="Arial"/>
          <w:szCs w:val="24"/>
          <w:lang w:eastAsia="en-US"/>
        </w:rPr>
        <w:t>2</w:t>
      </w:r>
      <w:r w:rsidRPr="002D33E8">
        <w:rPr>
          <w:rFonts w:cs="Arial"/>
          <w:szCs w:val="24"/>
          <w:lang w:eastAsia="en-US"/>
        </w:rPr>
        <w:t xml:space="preserve"> to </w:t>
      </w:r>
      <w:r w:rsidRPr="002D33E8">
        <w:rPr>
          <w:rFonts w:cs="Arial"/>
          <w:color w:val="000000" w:themeColor="text1"/>
          <w:szCs w:val="24"/>
          <w:lang w:eastAsia="en-US"/>
        </w:rPr>
        <w:t>the financial statements, has been materially misstated.</w:t>
      </w:r>
    </w:p>
    <w:p w14:paraId="6EB349DB" w14:textId="77777777" w:rsidR="00774BDA" w:rsidRPr="002D33E8" w:rsidRDefault="00774BDA" w:rsidP="00DF1987">
      <w:pPr>
        <w:pStyle w:val="ListParagraph"/>
        <w:numPr>
          <w:ilvl w:val="0"/>
          <w:numId w:val="30"/>
        </w:numPr>
        <w:overflowPunct w:val="0"/>
        <w:autoSpaceDE w:val="0"/>
        <w:autoSpaceDN w:val="0"/>
        <w:adjustRightInd w:val="0"/>
        <w:spacing w:before="120" w:after="120"/>
        <w:ind w:left="709" w:hanging="284"/>
        <w:contextualSpacing/>
        <w:textAlignment w:val="baseline"/>
        <w:rPr>
          <w:rFonts w:cs="Arial"/>
          <w:color w:val="000000" w:themeColor="text1"/>
          <w:szCs w:val="24"/>
          <w:lang w:eastAsia="en-US"/>
        </w:rPr>
      </w:pPr>
      <w:r w:rsidRPr="002D33E8">
        <w:rPr>
          <w:rFonts w:cs="Arial"/>
          <w:color w:val="000000" w:themeColor="text1"/>
          <w:szCs w:val="24"/>
          <w:lang w:eastAsia="en-US"/>
        </w:rPr>
        <w:t>the College’s expenditure on access and participation activities for the financial year has been materially misstated.</w:t>
      </w:r>
    </w:p>
    <w:p w14:paraId="6F254C6B" w14:textId="77777777" w:rsidR="00774BDA" w:rsidRPr="002D33E8" w:rsidRDefault="00774BDA" w:rsidP="002375F0">
      <w:pPr>
        <w:pStyle w:val="Heading3"/>
        <w:rPr>
          <w:rFonts w:cs="Arial"/>
          <w:sz w:val="24"/>
          <w:szCs w:val="24"/>
          <w:lang w:eastAsia="en-GB"/>
        </w:rPr>
      </w:pPr>
      <w:r w:rsidRPr="002D33E8">
        <w:rPr>
          <w:rFonts w:cs="Arial"/>
          <w:sz w:val="24"/>
          <w:szCs w:val="24"/>
        </w:rPr>
        <w:t>Responsibilities of the Corporation of Kirklees College</w:t>
      </w:r>
    </w:p>
    <w:p w14:paraId="04F19A70" w14:textId="2251BC31" w:rsidR="00774BDA" w:rsidRPr="002D33E8" w:rsidRDefault="00774BDA" w:rsidP="00774BDA">
      <w:pPr>
        <w:pStyle w:val="NormalWeb"/>
        <w:spacing w:before="60" w:after="60"/>
        <w:jc w:val="both"/>
        <w:rPr>
          <w:rFonts w:ascii="Arial" w:hAnsi="Arial" w:cs="Arial"/>
          <w:color w:val="000000" w:themeColor="text1"/>
        </w:rPr>
      </w:pPr>
      <w:r w:rsidRPr="002D33E8">
        <w:rPr>
          <w:rFonts w:ascii="Arial" w:hAnsi="Arial" w:cs="Arial"/>
          <w:color w:val="000000" w:themeColor="text1"/>
        </w:rPr>
        <w:t xml:space="preserve">As explained more fully in the Statement of the Corporation’s Responsibilities set out on </w:t>
      </w:r>
      <w:r w:rsidRPr="002D33E8">
        <w:rPr>
          <w:rFonts w:ascii="Arial" w:hAnsi="Arial" w:cs="Arial"/>
        </w:rPr>
        <w:t xml:space="preserve">page </w:t>
      </w:r>
      <w:r w:rsidR="00D704F0" w:rsidRPr="002D33E8">
        <w:rPr>
          <w:rFonts w:ascii="Arial" w:hAnsi="Arial" w:cs="Arial"/>
        </w:rPr>
        <w:t>35</w:t>
      </w:r>
      <w:r w:rsidRPr="002D33E8">
        <w:rPr>
          <w:rFonts w:ascii="Arial" w:hAnsi="Arial" w:cs="Arial"/>
        </w:rPr>
        <w:t xml:space="preserve"> the </w:t>
      </w:r>
      <w:r w:rsidRPr="002D33E8">
        <w:rPr>
          <w:rFonts w:ascii="Arial" w:hAnsi="Arial" w:cs="Arial"/>
          <w:color w:val="000000" w:themeColor="text1"/>
        </w:rPr>
        <w:t>Corporation is responsible for the preparation of financial statements and for being satisfied that they give a true and fair view, and for such internal control as the Corporation determine is necessary to enable the preparation of financial statements that are free from material misstatement, whether due to fraud or error.</w:t>
      </w:r>
    </w:p>
    <w:p w14:paraId="4D915502" w14:textId="7AA0992C" w:rsidR="009A6DEF" w:rsidRPr="002D33E8" w:rsidRDefault="00774BDA" w:rsidP="002375F0">
      <w:pPr>
        <w:pStyle w:val="NormalWeb"/>
        <w:spacing w:before="120" w:after="0"/>
        <w:rPr>
          <w:rFonts w:ascii="Arial" w:hAnsi="Arial" w:cs="Arial"/>
          <w:b/>
        </w:rPr>
      </w:pPr>
      <w:r w:rsidRPr="002D33E8">
        <w:rPr>
          <w:rFonts w:ascii="Arial" w:hAnsi="Arial" w:cs="Arial"/>
          <w:color w:val="000000" w:themeColor="text1"/>
        </w:rPr>
        <w:t>In preparing the financial statements, the Corporation is responsible for assessing the College’s ability to continue as a going concern, disclosing, as applicable, matters related to going concern and using the going concern basis of accounting unless the Corporation either intend to liquidate the College or to cease operations, or have no realistic alternative but to do so</w:t>
      </w:r>
      <w:r w:rsidR="002375F0" w:rsidRPr="002D33E8">
        <w:rPr>
          <w:rFonts w:ascii="Arial" w:hAnsi="Arial" w:cs="Arial"/>
          <w:color w:val="000000" w:themeColor="text1"/>
        </w:rPr>
        <w:t>.</w:t>
      </w:r>
    </w:p>
    <w:p w14:paraId="7B8F532F" w14:textId="77777777" w:rsidR="00774BDA" w:rsidRPr="002D33E8" w:rsidRDefault="00774BDA" w:rsidP="002375F0">
      <w:pPr>
        <w:pStyle w:val="Heading3"/>
        <w:rPr>
          <w:rFonts w:cs="Arial"/>
          <w:sz w:val="24"/>
          <w:szCs w:val="24"/>
        </w:rPr>
      </w:pPr>
      <w:r w:rsidRPr="002D33E8">
        <w:rPr>
          <w:rFonts w:cs="Arial"/>
          <w:sz w:val="24"/>
          <w:szCs w:val="24"/>
        </w:rPr>
        <w:t>Auditor’s responsibilities for the audit of the financial statements</w:t>
      </w:r>
    </w:p>
    <w:p w14:paraId="44773A12" w14:textId="37BBFAF1" w:rsidR="00774BDA" w:rsidRPr="002D33E8" w:rsidRDefault="00774BDA" w:rsidP="00774BDA">
      <w:pPr>
        <w:pStyle w:val="BodyText2"/>
        <w:spacing w:before="60" w:after="60"/>
        <w:jc w:val="both"/>
        <w:rPr>
          <w:rFonts w:cs="Arial"/>
          <w:color w:val="000000" w:themeColor="text1"/>
          <w:szCs w:val="24"/>
        </w:rPr>
      </w:pPr>
      <w:r w:rsidRPr="002D33E8">
        <w:rPr>
          <w:rFonts w:cs="Arial"/>
          <w:color w:val="000000" w:themeColor="text1"/>
          <w:szCs w:val="24"/>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w:t>
      </w:r>
      <w:r w:rsidR="002375F0" w:rsidRPr="002D33E8">
        <w:rPr>
          <w:rFonts w:cs="Arial"/>
          <w:color w:val="000000" w:themeColor="text1"/>
          <w:szCs w:val="24"/>
          <w:lang w:val="en-GB"/>
        </w:rPr>
        <w:t xml:space="preserve"> </w:t>
      </w:r>
      <w:r w:rsidRPr="002D33E8">
        <w:rPr>
          <w:rFonts w:cs="Arial"/>
          <w:color w:val="000000" w:themeColor="text1"/>
          <w:szCs w:val="24"/>
        </w:rPr>
        <w:t>or in the aggregate, they could reasonably be expected to influence the economic decisions of users taken on the basis of these financial statements.</w:t>
      </w:r>
    </w:p>
    <w:p w14:paraId="2CFB9217" w14:textId="77777777" w:rsidR="00774BDA" w:rsidRPr="002D33E8" w:rsidRDefault="00774BDA" w:rsidP="002375F0">
      <w:pPr>
        <w:pStyle w:val="Heading3"/>
        <w:rPr>
          <w:rFonts w:cs="Arial"/>
          <w:sz w:val="24"/>
          <w:szCs w:val="24"/>
        </w:rPr>
      </w:pPr>
      <w:r w:rsidRPr="002D33E8">
        <w:rPr>
          <w:rFonts w:cs="Arial"/>
          <w:sz w:val="24"/>
          <w:szCs w:val="24"/>
        </w:rPr>
        <w:t>The extent to which the audit was considered capable of detecting irregularities, including fraud</w:t>
      </w:r>
    </w:p>
    <w:p w14:paraId="4A20561F" w14:textId="77777777" w:rsidR="00774BDA" w:rsidRPr="002D33E8" w:rsidRDefault="00774BDA" w:rsidP="00774BDA">
      <w:pPr>
        <w:autoSpaceDE w:val="0"/>
        <w:adjustRightInd w:val="0"/>
        <w:spacing w:before="60" w:after="60"/>
        <w:jc w:val="both"/>
        <w:rPr>
          <w:rFonts w:cs="Arial"/>
          <w:color w:val="000000" w:themeColor="text1"/>
          <w:szCs w:val="24"/>
          <w:lang w:val="en-US"/>
        </w:rPr>
      </w:pPr>
      <w:r w:rsidRPr="002D33E8">
        <w:rPr>
          <w:rFonts w:cs="Arial"/>
          <w:color w:val="000000" w:themeColor="text1"/>
          <w:szCs w:val="24"/>
          <w:lang w:val="en-US"/>
        </w:rPr>
        <w:t xml:space="preserve">Irregularities are instances of non-compliance with laws and regulations. The objectives of our audit are to obtain sufficient appropriate audit evidence regarding compliance with laws and regulations that have a direct effect on the determination of material amounts and disclosures in the financial statements, to perform audit procedures to help identify instances of non-compliance with other laws and regulations that may have a material effect on the financial statements, and to respond appropriately to identified or suspected non-compliance with laws and regulations identified during the audit.  </w:t>
      </w:r>
    </w:p>
    <w:p w14:paraId="5594ADF7" w14:textId="77777777" w:rsidR="00774BDA" w:rsidRPr="002D33E8" w:rsidRDefault="00774BDA" w:rsidP="00774BDA">
      <w:pPr>
        <w:autoSpaceDE w:val="0"/>
        <w:adjustRightInd w:val="0"/>
        <w:spacing w:before="120" w:after="60"/>
        <w:jc w:val="both"/>
        <w:rPr>
          <w:rFonts w:cs="Arial"/>
          <w:color w:val="000000" w:themeColor="text1"/>
          <w:szCs w:val="24"/>
          <w:lang w:val="en-US"/>
        </w:rPr>
      </w:pPr>
      <w:r w:rsidRPr="002D33E8">
        <w:rPr>
          <w:rFonts w:cs="Arial"/>
          <w:color w:val="000000" w:themeColor="text1"/>
          <w:szCs w:val="24"/>
          <w:lang w:val="en-US"/>
        </w:rPr>
        <w:t xml:space="preserve">In relation to fraud, the objectives of our audit are to identify and assess the risk of material misstatement of the financial statements due to fraud, to obtain sufficient appropriate audit evidence regarding the assessed risks of material misstatement due to fraud through designing and implementing appropriate responses and to respond appropriately to fraud or suspected fraud identified during the audit.  </w:t>
      </w:r>
    </w:p>
    <w:p w14:paraId="43E2BA3E" w14:textId="77777777" w:rsidR="00774BDA" w:rsidRPr="002D33E8" w:rsidRDefault="00774BDA" w:rsidP="00774BDA">
      <w:pPr>
        <w:autoSpaceDE w:val="0"/>
        <w:adjustRightInd w:val="0"/>
        <w:spacing w:before="120" w:after="60"/>
        <w:jc w:val="both"/>
        <w:rPr>
          <w:rFonts w:cs="Arial"/>
          <w:szCs w:val="24"/>
          <w:lang w:val="en-US"/>
        </w:rPr>
      </w:pPr>
      <w:r w:rsidRPr="002D33E8">
        <w:rPr>
          <w:rFonts w:cs="Arial"/>
          <w:color w:val="000000" w:themeColor="text1"/>
          <w:szCs w:val="24"/>
          <w:lang w:val="en-US"/>
        </w:rPr>
        <w:t xml:space="preserve">However, it is the primary responsibility of management, with the oversight of those charged with governance, to ensure that the entity's operations are conducted in accordance with the provisions of </w:t>
      </w:r>
      <w:r w:rsidRPr="002D33E8">
        <w:rPr>
          <w:rFonts w:cs="Arial"/>
          <w:szCs w:val="24"/>
          <w:lang w:val="en-US"/>
        </w:rPr>
        <w:t>laws and regulations and for the prevention and detection of fraud.</w:t>
      </w:r>
    </w:p>
    <w:p w14:paraId="6C0FAA5F" w14:textId="77777777" w:rsidR="00774BDA" w:rsidRPr="002D33E8" w:rsidRDefault="00774BDA" w:rsidP="00774BDA">
      <w:pPr>
        <w:autoSpaceDE w:val="0"/>
        <w:adjustRightInd w:val="0"/>
        <w:spacing w:before="120" w:after="60"/>
        <w:jc w:val="both"/>
        <w:rPr>
          <w:rFonts w:cs="Arial"/>
          <w:szCs w:val="24"/>
          <w:lang w:val="en-US"/>
        </w:rPr>
      </w:pPr>
      <w:r w:rsidRPr="002D33E8">
        <w:rPr>
          <w:rFonts w:cs="Arial"/>
          <w:szCs w:val="24"/>
          <w:lang w:val="en-US"/>
        </w:rPr>
        <w:t xml:space="preserve">In identifying and assessing risks of material misstatement in respect of irregularities, including fraud, the audit engagement team: </w:t>
      </w:r>
    </w:p>
    <w:p w14:paraId="3007F427" w14:textId="77777777" w:rsidR="00774BDA" w:rsidRPr="002D33E8" w:rsidRDefault="00774BDA" w:rsidP="00DF1987">
      <w:pPr>
        <w:numPr>
          <w:ilvl w:val="0"/>
          <w:numId w:val="32"/>
        </w:numPr>
        <w:autoSpaceDE w:val="0"/>
        <w:autoSpaceDN w:val="0"/>
        <w:adjustRightInd w:val="0"/>
        <w:spacing w:before="60" w:after="60"/>
        <w:ind w:left="709"/>
        <w:jc w:val="both"/>
        <w:rPr>
          <w:rFonts w:eastAsia="Calibri" w:cs="Arial"/>
          <w:szCs w:val="24"/>
        </w:rPr>
      </w:pPr>
      <w:r w:rsidRPr="002D33E8">
        <w:rPr>
          <w:rFonts w:eastAsia="Calibri" w:cs="Arial"/>
          <w:szCs w:val="24"/>
          <w:lang w:val="en-US"/>
        </w:rPr>
        <w:t xml:space="preserve">obtained an understanding of the nature of the sector, including the legal and regulatory framework that the </w:t>
      </w:r>
      <w:r w:rsidRPr="002D33E8">
        <w:rPr>
          <w:rFonts w:cs="Arial"/>
          <w:bCs/>
          <w:szCs w:val="24"/>
          <w:lang w:val="en-US"/>
        </w:rPr>
        <w:t xml:space="preserve">College </w:t>
      </w:r>
      <w:r w:rsidRPr="002D33E8">
        <w:rPr>
          <w:rFonts w:eastAsia="Calibri" w:cs="Arial"/>
          <w:szCs w:val="24"/>
          <w:lang w:val="en-US"/>
        </w:rPr>
        <w:t xml:space="preserve">operates in </w:t>
      </w:r>
      <w:r w:rsidRPr="002D33E8">
        <w:rPr>
          <w:rFonts w:cs="Arial"/>
          <w:szCs w:val="24"/>
          <w:lang w:val="en-US"/>
        </w:rPr>
        <w:t>and how the college are complying with the legal and regulatory framework</w:t>
      </w:r>
      <w:r w:rsidRPr="002D33E8">
        <w:rPr>
          <w:rFonts w:eastAsia="Calibri" w:cs="Arial"/>
          <w:szCs w:val="24"/>
          <w:lang w:val="en-US"/>
        </w:rPr>
        <w:t>;</w:t>
      </w:r>
    </w:p>
    <w:p w14:paraId="3C2E368A" w14:textId="77777777" w:rsidR="00774BDA" w:rsidRPr="002D33E8" w:rsidRDefault="00774BDA" w:rsidP="00DF1987">
      <w:pPr>
        <w:numPr>
          <w:ilvl w:val="0"/>
          <w:numId w:val="32"/>
        </w:numPr>
        <w:autoSpaceDE w:val="0"/>
        <w:autoSpaceDN w:val="0"/>
        <w:adjustRightInd w:val="0"/>
        <w:spacing w:before="60" w:after="60"/>
        <w:ind w:left="709"/>
        <w:jc w:val="both"/>
        <w:rPr>
          <w:rFonts w:eastAsia="Calibri" w:cs="Arial"/>
          <w:szCs w:val="24"/>
        </w:rPr>
      </w:pPr>
      <w:r w:rsidRPr="002D33E8">
        <w:rPr>
          <w:rFonts w:eastAsia="Calibri" w:cs="Arial"/>
          <w:szCs w:val="24"/>
          <w:lang w:val="en-US"/>
        </w:rPr>
        <w:t>inquired of management, and those charged with governance, about their own identification and assessment of the risks of irregularities</w:t>
      </w:r>
      <w:r w:rsidRPr="002D33E8">
        <w:rPr>
          <w:rFonts w:cs="Arial"/>
          <w:szCs w:val="24"/>
          <w:lang w:val="en-US"/>
        </w:rPr>
        <w:t>, including any known actual, suspected or alleged instances of fraud;</w:t>
      </w:r>
    </w:p>
    <w:p w14:paraId="53EF12B7" w14:textId="77777777" w:rsidR="00774BDA" w:rsidRPr="002D33E8" w:rsidRDefault="00774BDA" w:rsidP="00DF1987">
      <w:pPr>
        <w:numPr>
          <w:ilvl w:val="0"/>
          <w:numId w:val="32"/>
        </w:numPr>
        <w:autoSpaceDE w:val="0"/>
        <w:autoSpaceDN w:val="0"/>
        <w:adjustRightInd w:val="0"/>
        <w:spacing w:before="60" w:after="60"/>
        <w:ind w:left="709"/>
        <w:jc w:val="both"/>
        <w:rPr>
          <w:rFonts w:eastAsia="Calibri" w:cs="Arial"/>
          <w:szCs w:val="24"/>
        </w:rPr>
      </w:pPr>
      <w:r w:rsidRPr="002D33E8">
        <w:rPr>
          <w:rFonts w:cs="Arial"/>
          <w:szCs w:val="24"/>
          <w:lang w:val="en-US"/>
        </w:rPr>
        <w:t>discussed matters about non-compliance with laws and regulations and how fraud might occur including assessment of how and where the financial statements may be susceptible to fraud</w:t>
      </w:r>
      <w:r w:rsidRPr="002D33E8">
        <w:rPr>
          <w:rFonts w:cs="Arial"/>
          <w:bCs/>
          <w:szCs w:val="24"/>
          <w:lang w:val="en-US"/>
        </w:rPr>
        <w:t>.</w:t>
      </w:r>
    </w:p>
    <w:p w14:paraId="25D9737A" w14:textId="77777777" w:rsidR="002375F0" w:rsidRPr="002D33E8" w:rsidRDefault="00774BDA" w:rsidP="00774BDA">
      <w:pPr>
        <w:autoSpaceDE w:val="0"/>
        <w:adjustRightInd w:val="0"/>
        <w:spacing w:before="120" w:after="60"/>
        <w:jc w:val="both"/>
        <w:rPr>
          <w:rFonts w:cs="Arial"/>
          <w:color w:val="000000" w:themeColor="text1"/>
          <w:szCs w:val="24"/>
          <w:lang w:val="en-US"/>
        </w:rPr>
      </w:pPr>
      <w:r w:rsidRPr="002D33E8">
        <w:rPr>
          <w:rFonts w:cs="Arial"/>
          <w:szCs w:val="24"/>
          <w:lang w:val="en-US"/>
        </w:rPr>
        <w:t xml:space="preserve">As a result of these procedures we consider the most significant laws and regulations that have a direct impact on the financial statements are FRS 102, Further and Higher Education SORP, the College Accounts Direction published by the </w:t>
      </w:r>
      <w:r w:rsidRPr="002D33E8">
        <w:rPr>
          <w:rFonts w:cs="Arial"/>
          <w:color w:val="000000" w:themeColor="text1"/>
          <w:szCs w:val="24"/>
          <w:lang w:val="en-US"/>
        </w:rPr>
        <w:t>Education and Skills Funding Agency, and Regulatory Advice 9: Accounts Direction published by the Office for Students’.  We performed audit procedures to detect non-compliances which may have a material impact on the financial statements which included reviewing financial statement disclosure</w:t>
      </w:r>
      <w:r w:rsidR="002375F0" w:rsidRPr="002D33E8">
        <w:rPr>
          <w:rFonts w:cs="Arial"/>
          <w:color w:val="000000" w:themeColor="text1"/>
          <w:szCs w:val="24"/>
          <w:lang w:val="en-US"/>
        </w:rPr>
        <w:t>.</w:t>
      </w:r>
    </w:p>
    <w:p w14:paraId="48B8E47A" w14:textId="222FE44B" w:rsidR="00774BDA" w:rsidRPr="002D33E8" w:rsidRDefault="00774BDA" w:rsidP="00774BDA">
      <w:pPr>
        <w:autoSpaceDE w:val="0"/>
        <w:adjustRightInd w:val="0"/>
        <w:spacing w:before="120" w:after="60"/>
        <w:jc w:val="both"/>
        <w:rPr>
          <w:rFonts w:cs="Arial"/>
          <w:color w:val="000000" w:themeColor="text1"/>
          <w:szCs w:val="24"/>
          <w:lang w:val="en-US"/>
        </w:rPr>
      </w:pPr>
      <w:r w:rsidRPr="002D33E8">
        <w:rPr>
          <w:rFonts w:cs="Arial"/>
          <w:color w:val="000000" w:themeColor="text1"/>
          <w:szCs w:val="24"/>
          <w:lang w:val="en-US"/>
        </w:rPr>
        <w:t xml:space="preserve">The most significant laws and regulations that have an indirect impact on the financial statements are those which are in relation to the Education Inspection Framework under the Education and Inspections Act 2006, Keeping Children Safe in Education under the Education Act 2002 and the UK General Data Protection Regulation (UK GDPR) and the Data Protection Act 2018. We performed audit procedures to inquire of management whether the college </w:t>
      </w:r>
      <w:proofErr w:type="gramStart"/>
      <w:r w:rsidRPr="002D33E8">
        <w:rPr>
          <w:rFonts w:cs="Arial"/>
          <w:color w:val="000000" w:themeColor="text1"/>
          <w:szCs w:val="24"/>
          <w:lang w:val="en-US"/>
        </w:rPr>
        <w:t>is in compliance with</w:t>
      </w:r>
      <w:proofErr w:type="gramEnd"/>
      <w:r w:rsidRPr="002D33E8">
        <w:rPr>
          <w:rFonts w:cs="Arial"/>
          <w:color w:val="000000" w:themeColor="text1"/>
          <w:szCs w:val="24"/>
          <w:lang w:val="en-US"/>
        </w:rPr>
        <w:t xml:space="preserve"> these laws and regulations and inspected correspondence with licensing or regulatory authorities in order to draw a conclusion.</w:t>
      </w:r>
    </w:p>
    <w:p w14:paraId="7821FD59" w14:textId="774B80E1" w:rsidR="00774BDA" w:rsidRPr="002D33E8" w:rsidRDefault="00774BDA" w:rsidP="00774BDA">
      <w:pPr>
        <w:autoSpaceDE w:val="0"/>
        <w:adjustRightInd w:val="0"/>
        <w:spacing w:before="120" w:after="120"/>
        <w:jc w:val="both"/>
        <w:rPr>
          <w:rFonts w:cs="Arial"/>
          <w:color w:val="000000" w:themeColor="text1"/>
          <w:szCs w:val="24"/>
          <w:lang w:val="en-US"/>
        </w:rPr>
      </w:pPr>
      <w:r w:rsidRPr="002D33E8">
        <w:rPr>
          <w:rFonts w:cs="Arial"/>
          <w:color w:val="000000" w:themeColor="text1"/>
          <w:szCs w:val="24"/>
          <w:lang w:val="en-US"/>
        </w:rPr>
        <w:t xml:space="preserve">The audit engagement team identified the risk of management override of controls </w:t>
      </w:r>
      <w:bookmarkStart w:id="6" w:name="_Hlk117241263"/>
      <w:r w:rsidRPr="002D33E8">
        <w:rPr>
          <w:rFonts w:cs="Arial"/>
          <w:color w:val="000000" w:themeColor="text1"/>
          <w:szCs w:val="24"/>
          <w:lang w:val="en-US"/>
        </w:rPr>
        <w:t>and revenue recognition</w:t>
      </w:r>
      <w:bookmarkEnd w:id="6"/>
      <w:r w:rsidRPr="002D33E8">
        <w:rPr>
          <w:rFonts w:cs="Arial"/>
          <w:color w:val="000000" w:themeColor="text1"/>
          <w:szCs w:val="24"/>
          <w:lang w:val="en-US"/>
        </w:rPr>
        <w:t xml:space="preserve"> as the areas where the financial statements were most susceptible to material misstatement due to fraud.  Audit procedures performed included but were not limited to testing manual journal entries and other adjustments and evaluating the business rationale in relation to significant, unusual transactions and transactions entered into outside the normal course of business and challenging judgments and estimates </w:t>
      </w:r>
      <w:bookmarkStart w:id="7" w:name="_Hlk117241281"/>
      <w:r w:rsidRPr="002D33E8">
        <w:rPr>
          <w:rFonts w:cs="Arial"/>
          <w:color w:val="000000" w:themeColor="text1"/>
          <w:szCs w:val="24"/>
          <w:lang w:val="en-US"/>
        </w:rPr>
        <w:t>and performing tests of detail on a sample of revenue transactions together with performing a review of the appropriate application of the College’s revenue recognition policy.</w:t>
      </w:r>
      <w:bookmarkEnd w:id="7"/>
    </w:p>
    <w:p w14:paraId="4B014827" w14:textId="77777777" w:rsidR="00774BDA" w:rsidRPr="002D33E8" w:rsidRDefault="00774BDA" w:rsidP="00774BDA">
      <w:pPr>
        <w:pStyle w:val="NormalWeb"/>
        <w:spacing w:before="120" w:after="60"/>
        <w:jc w:val="both"/>
        <w:rPr>
          <w:rFonts w:ascii="Arial" w:hAnsi="Arial" w:cs="Arial"/>
          <w:color w:val="000000" w:themeColor="text1"/>
        </w:rPr>
      </w:pPr>
      <w:r w:rsidRPr="002D33E8">
        <w:rPr>
          <w:rFonts w:ascii="Arial" w:hAnsi="Arial" w:cs="Arial"/>
          <w:color w:val="000000" w:themeColor="text1"/>
        </w:rPr>
        <w:t xml:space="preserve">A further description of our responsibilities for the audit of the financial statements is located on the Financial Reporting Council’s website at </w:t>
      </w:r>
      <w:hyperlink r:id="rId22" w:history="1">
        <w:r w:rsidRPr="002D33E8">
          <w:rPr>
            <w:rStyle w:val="Hyperlink"/>
            <w:rFonts w:ascii="Arial" w:hAnsi="Arial" w:cs="Arial"/>
            <w:color w:val="000000" w:themeColor="text1"/>
          </w:rPr>
          <w:t>http://www.frc.org.uk/auditorsresponsibilities</w:t>
        </w:r>
      </w:hyperlink>
      <w:r w:rsidRPr="002D33E8">
        <w:rPr>
          <w:rFonts w:ascii="Arial" w:hAnsi="Arial" w:cs="Arial"/>
          <w:color w:val="000000" w:themeColor="text1"/>
        </w:rPr>
        <w:t>. This description forms part of our auditor’s report.</w:t>
      </w:r>
    </w:p>
    <w:p w14:paraId="0B39CDB9" w14:textId="31CB6F74" w:rsidR="00774BDA" w:rsidRPr="002D33E8" w:rsidRDefault="00081419" w:rsidP="002375F0">
      <w:pPr>
        <w:pStyle w:val="Heading3"/>
        <w:rPr>
          <w:rFonts w:cs="Arial"/>
          <w:sz w:val="24"/>
          <w:szCs w:val="24"/>
          <w:lang w:val="en-US"/>
        </w:rPr>
      </w:pPr>
      <w:r w:rsidRPr="002D33E8">
        <w:rPr>
          <w:rFonts w:cs="Arial"/>
          <w:noProof/>
          <w:sz w:val="24"/>
          <w:szCs w:val="24"/>
        </w:rPr>
        <w:drawing>
          <wp:anchor distT="0" distB="0" distL="0" distR="0" simplePos="0" relativeHeight="251667456" behindDoc="0" locked="0" layoutInCell="1" allowOverlap="1" wp14:anchorId="719F9FFE" wp14:editId="3FF615A6">
            <wp:simplePos x="0" y="0"/>
            <wp:positionH relativeFrom="margin">
              <wp:align>left</wp:align>
            </wp:positionH>
            <wp:positionV relativeFrom="paragraph">
              <wp:posOffset>445770</wp:posOffset>
            </wp:positionV>
            <wp:extent cx="2924175" cy="427355"/>
            <wp:effectExtent l="0" t="0" r="0" b="0"/>
            <wp:wrapTopAndBottom/>
            <wp:docPr id="61" name="image2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6.png"/>
                    <pic:cNvPicPr/>
                  </pic:nvPicPr>
                  <pic:blipFill>
                    <a:blip r:embed="rId23" cstate="print"/>
                    <a:stretch>
                      <a:fillRect/>
                    </a:stretch>
                  </pic:blipFill>
                  <pic:spPr>
                    <a:xfrm>
                      <a:off x="0" y="0"/>
                      <a:ext cx="2974050" cy="435283"/>
                    </a:xfrm>
                    <a:prstGeom prst="rect">
                      <a:avLst/>
                    </a:prstGeom>
                  </pic:spPr>
                </pic:pic>
              </a:graphicData>
            </a:graphic>
            <wp14:sizeRelH relativeFrom="margin">
              <wp14:pctWidth>0</wp14:pctWidth>
            </wp14:sizeRelH>
            <wp14:sizeRelV relativeFrom="margin">
              <wp14:pctHeight>0</wp14:pctHeight>
            </wp14:sizeRelV>
          </wp:anchor>
        </w:drawing>
      </w:r>
      <w:r w:rsidR="00774BDA" w:rsidRPr="002D33E8">
        <w:rPr>
          <w:rFonts w:cs="Arial"/>
          <w:sz w:val="24"/>
          <w:szCs w:val="24"/>
        </w:rPr>
        <w:t>Use of our report</w:t>
      </w:r>
    </w:p>
    <w:p w14:paraId="6B62AC62" w14:textId="62B76C87" w:rsidR="00774BDA" w:rsidRPr="002D33E8" w:rsidRDefault="00774BDA" w:rsidP="00774BDA">
      <w:pPr>
        <w:spacing w:before="60" w:after="60"/>
        <w:jc w:val="both"/>
        <w:rPr>
          <w:rFonts w:cs="Arial"/>
          <w:color w:val="000000" w:themeColor="text1"/>
          <w:szCs w:val="24"/>
        </w:rPr>
      </w:pPr>
      <w:r w:rsidRPr="002D33E8">
        <w:rPr>
          <w:rFonts w:cs="Arial"/>
          <w:color w:val="000000" w:themeColor="text1"/>
          <w:szCs w:val="24"/>
        </w:rPr>
        <w:t>This report is made solely to the Corporation, as a body, in accordance with the Funding Agreement published by the Education and Skills Funding Agency and our engagement letter dated 10 May 2022. Our audit work has been undertaken so that we might state to the Corporation, as a body, those matters we are engaged to state to them in an auditor’s report and for no other purpose.  To the fullest extent permitted by law, we do not accept or assume responsibility to anyone other than the Corporation, as a body, for our audit work, for this report, or for the opinions we have formed.</w:t>
      </w:r>
    </w:p>
    <w:p w14:paraId="437C1FD1" w14:textId="77777777" w:rsidR="00774BDA" w:rsidRPr="002D33E8" w:rsidRDefault="00774BDA" w:rsidP="00774BDA">
      <w:pPr>
        <w:jc w:val="both"/>
        <w:rPr>
          <w:rFonts w:cs="Arial"/>
          <w:bCs/>
          <w:color w:val="000000" w:themeColor="text1"/>
          <w:szCs w:val="24"/>
          <w:lang w:eastAsia="en-US"/>
        </w:rPr>
      </w:pPr>
    </w:p>
    <w:p w14:paraId="0BDD6447" w14:textId="0A2D6BA8" w:rsidR="00774BDA" w:rsidRPr="002D33E8" w:rsidRDefault="00774BDA" w:rsidP="00774BDA">
      <w:pPr>
        <w:jc w:val="both"/>
        <w:rPr>
          <w:rFonts w:cs="Arial"/>
          <w:color w:val="000000" w:themeColor="text1"/>
          <w:szCs w:val="24"/>
          <w:lang w:eastAsia="en-US"/>
        </w:rPr>
      </w:pPr>
      <w:r w:rsidRPr="002D33E8">
        <w:rPr>
          <w:rFonts w:cs="Arial"/>
          <w:bCs/>
          <w:color w:val="000000" w:themeColor="text1"/>
          <w:szCs w:val="24"/>
          <w:lang w:eastAsia="en-US"/>
        </w:rPr>
        <w:t>RSM UK AUDIT LLP</w:t>
      </w:r>
      <w:r w:rsidRPr="002D33E8">
        <w:rPr>
          <w:rFonts w:cs="Arial"/>
          <w:color w:val="000000" w:themeColor="text1"/>
          <w:szCs w:val="24"/>
          <w:lang w:eastAsia="en-US"/>
        </w:rPr>
        <w:t xml:space="preserve"> </w:t>
      </w:r>
      <w:r w:rsidR="00081419" w:rsidRPr="002D33E8">
        <w:rPr>
          <w:rFonts w:cs="Arial"/>
          <w:color w:val="000000" w:themeColor="text1"/>
          <w:szCs w:val="24"/>
          <w:lang w:eastAsia="en-US"/>
        </w:rPr>
        <w:t>2023</w:t>
      </w:r>
    </w:p>
    <w:p w14:paraId="475CB8FB" w14:textId="77777777" w:rsidR="00774BDA" w:rsidRPr="002D33E8" w:rsidRDefault="00774BDA" w:rsidP="00774BDA">
      <w:pPr>
        <w:jc w:val="both"/>
        <w:rPr>
          <w:rFonts w:cs="Arial"/>
          <w:bCs/>
          <w:color w:val="000000" w:themeColor="text1"/>
          <w:szCs w:val="24"/>
          <w:lang w:eastAsia="en-US"/>
        </w:rPr>
      </w:pPr>
      <w:r w:rsidRPr="002D33E8">
        <w:rPr>
          <w:rFonts w:cs="Arial"/>
          <w:bCs/>
          <w:color w:val="000000" w:themeColor="text1"/>
          <w:szCs w:val="24"/>
          <w:lang w:eastAsia="en-US"/>
        </w:rPr>
        <w:t>Chartered Accountants</w:t>
      </w:r>
    </w:p>
    <w:p w14:paraId="4B315012" w14:textId="77777777" w:rsidR="00774BDA" w:rsidRPr="002D33E8" w:rsidRDefault="00774BDA" w:rsidP="00774BDA">
      <w:pPr>
        <w:rPr>
          <w:rFonts w:cs="Arial"/>
          <w:bCs/>
          <w:color w:val="000000" w:themeColor="text1"/>
          <w:szCs w:val="24"/>
          <w:lang w:eastAsia="en-US"/>
        </w:rPr>
      </w:pPr>
      <w:r w:rsidRPr="002D33E8">
        <w:rPr>
          <w:rFonts w:cs="Arial"/>
          <w:bCs/>
          <w:color w:val="000000" w:themeColor="text1"/>
          <w:szCs w:val="24"/>
          <w:lang w:eastAsia="en-US"/>
        </w:rPr>
        <w:t>Two Humber Quays</w:t>
      </w:r>
    </w:p>
    <w:p w14:paraId="3DD9A90B" w14:textId="77777777" w:rsidR="00774BDA" w:rsidRPr="002D33E8" w:rsidRDefault="00774BDA" w:rsidP="00774BDA">
      <w:pPr>
        <w:rPr>
          <w:rFonts w:cs="Arial"/>
          <w:bCs/>
          <w:color w:val="000000" w:themeColor="text1"/>
          <w:szCs w:val="24"/>
          <w:lang w:eastAsia="en-US"/>
        </w:rPr>
      </w:pPr>
      <w:r w:rsidRPr="002D33E8">
        <w:rPr>
          <w:rFonts w:cs="Arial"/>
          <w:bCs/>
          <w:color w:val="000000" w:themeColor="text1"/>
          <w:szCs w:val="24"/>
          <w:lang w:eastAsia="en-US"/>
        </w:rPr>
        <w:t>Wellington Street West</w:t>
      </w:r>
    </w:p>
    <w:p w14:paraId="6236D10D" w14:textId="77777777" w:rsidR="00774BDA" w:rsidRPr="002D33E8" w:rsidRDefault="00774BDA" w:rsidP="00774BDA">
      <w:pPr>
        <w:rPr>
          <w:rFonts w:cs="Arial"/>
          <w:bCs/>
          <w:color w:val="000000" w:themeColor="text1"/>
          <w:szCs w:val="24"/>
          <w:lang w:eastAsia="en-US"/>
        </w:rPr>
      </w:pPr>
      <w:r w:rsidRPr="002D33E8">
        <w:rPr>
          <w:rFonts w:cs="Arial"/>
          <w:bCs/>
          <w:color w:val="000000" w:themeColor="text1"/>
          <w:szCs w:val="24"/>
          <w:lang w:eastAsia="en-US"/>
        </w:rPr>
        <w:t>Hull</w:t>
      </w:r>
    </w:p>
    <w:p w14:paraId="363F990E" w14:textId="7017D787" w:rsidR="005F6EDD" w:rsidRPr="002D33E8" w:rsidRDefault="00774BDA" w:rsidP="003417AF">
      <w:pPr>
        <w:rPr>
          <w:rFonts w:cs="Arial"/>
          <w:bCs/>
          <w:color w:val="000000" w:themeColor="text1"/>
          <w:szCs w:val="24"/>
          <w:lang w:eastAsia="en-US"/>
        </w:rPr>
      </w:pPr>
      <w:r w:rsidRPr="002D33E8">
        <w:rPr>
          <w:rFonts w:cs="Arial"/>
          <w:bCs/>
          <w:color w:val="000000" w:themeColor="text1"/>
          <w:szCs w:val="24"/>
          <w:lang w:eastAsia="en-US"/>
        </w:rPr>
        <w:t>HU1 2BN</w:t>
      </w:r>
      <w:r w:rsidR="00081419" w:rsidRPr="002D33E8">
        <w:rPr>
          <w:rFonts w:cs="Arial"/>
          <w:bCs/>
          <w:color w:val="000000" w:themeColor="text1"/>
          <w:szCs w:val="24"/>
          <w:lang w:eastAsia="en-US"/>
        </w:rPr>
        <w:t xml:space="preserve"> </w:t>
      </w:r>
    </w:p>
    <w:p w14:paraId="5F5D096C" w14:textId="77777777" w:rsidR="00774BDA" w:rsidRPr="002D33E8" w:rsidRDefault="00774BDA" w:rsidP="003417AF">
      <w:pPr>
        <w:rPr>
          <w:rFonts w:cs="Arial"/>
          <w:b/>
          <w:color w:val="FF0000"/>
          <w:szCs w:val="24"/>
        </w:rPr>
      </w:pPr>
    </w:p>
    <w:p w14:paraId="145EE0AE" w14:textId="77777777" w:rsidR="003417AF" w:rsidRPr="002D33E8" w:rsidRDefault="003417AF" w:rsidP="00081419">
      <w:pPr>
        <w:pStyle w:val="Heading2"/>
        <w:rPr>
          <w:rFonts w:cs="Arial"/>
          <w:spacing w:val="-2"/>
          <w:sz w:val="24"/>
          <w:szCs w:val="24"/>
        </w:rPr>
      </w:pPr>
      <w:r w:rsidRPr="002D33E8">
        <w:rPr>
          <w:rFonts w:cs="Arial"/>
          <w:sz w:val="24"/>
          <w:szCs w:val="24"/>
        </w:rPr>
        <w:t>Statement of Comprehensive Income</w:t>
      </w:r>
    </w:p>
    <w:p w14:paraId="74F33752" w14:textId="77777777" w:rsidR="00DF1987" w:rsidRPr="002D33E8" w:rsidRDefault="00DF1987" w:rsidP="00DF1987">
      <w:pPr>
        <w:spacing w:before="100" w:beforeAutospacing="1" w:after="100" w:afterAutospacing="1"/>
        <w:rPr>
          <w:rFonts w:cs="Arial"/>
          <w:szCs w:val="24"/>
        </w:rPr>
      </w:pPr>
      <w:r w:rsidRPr="002D33E8">
        <w:rPr>
          <w:rFonts w:cs="Arial"/>
          <w:b/>
          <w:bCs/>
          <w:szCs w:val="24"/>
        </w:rPr>
        <w:t>Income (in £’000)</w:t>
      </w:r>
    </w:p>
    <w:p w14:paraId="319E4A63" w14:textId="77777777" w:rsidR="00DF1987" w:rsidRPr="002D33E8" w:rsidRDefault="00DF1987" w:rsidP="00DF1987">
      <w:pPr>
        <w:numPr>
          <w:ilvl w:val="0"/>
          <w:numId w:val="61"/>
        </w:numPr>
        <w:spacing w:before="100" w:beforeAutospacing="1" w:after="100" w:afterAutospacing="1"/>
        <w:rPr>
          <w:rFonts w:cs="Arial"/>
          <w:szCs w:val="24"/>
        </w:rPr>
      </w:pPr>
      <w:r w:rsidRPr="002D33E8">
        <w:rPr>
          <w:rFonts w:cs="Arial"/>
          <w:szCs w:val="24"/>
        </w:rPr>
        <w:t>Funding body grants: 2023 - £40,266 | 2022 - £38,483</w:t>
      </w:r>
    </w:p>
    <w:p w14:paraId="20988CB6" w14:textId="77777777" w:rsidR="00DF1987" w:rsidRPr="002D33E8" w:rsidRDefault="00DF1987" w:rsidP="00DF1987">
      <w:pPr>
        <w:numPr>
          <w:ilvl w:val="0"/>
          <w:numId w:val="61"/>
        </w:numPr>
        <w:spacing w:before="100" w:beforeAutospacing="1" w:after="100" w:afterAutospacing="1"/>
        <w:rPr>
          <w:rFonts w:cs="Arial"/>
          <w:szCs w:val="24"/>
        </w:rPr>
      </w:pPr>
      <w:r w:rsidRPr="002D33E8">
        <w:rPr>
          <w:rFonts w:cs="Arial"/>
          <w:szCs w:val="24"/>
        </w:rPr>
        <w:t>Tuition fees and education contracts: 2023 - £3,894 | 2022 - £4,476</w:t>
      </w:r>
    </w:p>
    <w:p w14:paraId="175AE64E" w14:textId="77777777" w:rsidR="00DF1987" w:rsidRPr="002D33E8" w:rsidRDefault="00DF1987" w:rsidP="00DF1987">
      <w:pPr>
        <w:numPr>
          <w:ilvl w:val="0"/>
          <w:numId w:val="61"/>
        </w:numPr>
        <w:spacing w:before="100" w:beforeAutospacing="1" w:after="100" w:afterAutospacing="1"/>
        <w:rPr>
          <w:rFonts w:cs="Arial"/>
          <w:szCs w:val="24"/>
        </w:rPr>
      </w:pPr>
      <w:r w:rsidRPr="002D33E8">
        <w:rPr>
          <w:rFonts w:cs="Arial"/>
          <w:szCs w:val="24"/>
        </w:rPr>
        <w:t>Other grants and contracts: 2023 - £236 | 2022 - £318</w:t>
      </w:r>
    </w:p>
    <w:p w14:paraId="1541FD0E" w14:textId="77777777" w:rsidR="00DF1987" w:rsidRPr="002D33E8" w:rsidRDefault="00DF1987" w:rsidP="00DF1987">
      <w:pPr>
        <w:numPr>
          <w:ilvl w:val="0"/>
          <w:numId w:val="61"/>
        </w:numPr>
        <w:spacing w:before="100" w:beforeAutospacing="1" w:after="100" w:afterAutospacing="1"/>
        <w:rPr>
          <w:rFonts w:cs="Arial"/>
          <w:szCs w:val="24"/>
        </w:rPr>
      </w:pPr>
      <w:r w:rsidRPr="002D33E8">
        <w:rPr>
          <w:rFonts w:cs="Arial"/>
          <w:szCs w:val="24"/>
        </w:rPr>
        <w:t>Other income: 2023 - £1,917 | 2022 - £1,623</w:t>
      </w:r>
    </w:p>
    <w:p w14:paraId="1F95B6D6" w14:textId="77777777" w:rsidR="00DF1987" w:rsidRPr="002D33E8" w:rsidRDefault="00DF1987" w:rsidP="00DF1987">
      <w:pPr>
        <w:numPr>
          <w:ilvl w:val="0"/>
          <w:numId w:val="61"/>
        </w:numPr>
        <w:spacing w:before="100" w:beforeAutospacing="1" w:after="100" w:afterAutospacing="1"/>
        <w:rPr>
          <w:rFonts w:cs="Arial"/>
          <w:szCs w:val="24"/>
        </w:rPr>
      </w:pPr>
      <w:r w:rsidRPr="002D33E8">
        <w:rPr>
          <w:rFonts w:cs="Arial"/>
          <w:szCs w:val="24"/>
        </w:rPr>
        <w:t>Investment income: 2023 - £1 | 2022 - £1</w:t>
      </w:r>
    </w:p>
    <w:p w14:paraId="4D9404C9" w14:textId="77777777" w:rsidR="00DF1987" w:rsidRPr="002D33E8" w:rsidRDefault="00DF1987" w:rsidP="00DF1987">
      <w:pPr>
        <w:numPr>
          <w:ilvl w:val="0"/>
          <w:numId w:val="61"/>
        </w:numPr>
        <w:spacing w:before="100" w:beforeAutospacing="1" w:after="100" w:afterAutospacing="1"/>
        <w:rPr>
          <w:rFonts w:cs="Arial"/>
          <w:szCs w:val="24"/>
        </w:rPr>
      </w:pPr>
      <w:r w:rsidRPr="002D33E8">
        <w:rPr>
          <w:rFonts w:cs="Arial"/>
          <w:szCs w:val="24"/>
        </w:rPr>
        <w:t>Donations: 2023 - £0 | 2022 - £150</w:t>
      </w:r>
    </w:p>
    <w:p w14:paraId="42887314" w14:textId="77777777" w:rsidR="00DF1987" w:rsidRPr="002D33E8" w:rsidRDefault="00DF1987" w:rsidP="00DF1987">
      <w:pPr>
        <w:spacing w:before="100" w:beforeAutospacing="1" w:after="100" w:afterAutospacing="1"/>
        <w:rPr>
          <w:rFonts w:cs="Arial"/>
          <w:szCs w:val="24"/>
        </w:rPr>
      </w:pPr>
      <w:r w:rsidRPr="002D33E8">
        <w:rPr>
          <w:rFonts w:cs="Arial"/>
          <w:b/>
          <w:bCs/>
          <w:szCs w:val="24"/>
        </w:rPr>
        <w:t>Total income:</w:t>
      </w:r>
    </w:p>
    <w:p w14:paraId="07B39ADD" w14:textId="77777777" w:rsidR="00DF1987" w:rsidRPr="002D33E8" w:rsidRDefault="00DF1987" w:rsidP="00DF1987">
      <w:pPr>
        <w:numPr>
          <w:ilvl w:val="0"/>
          <w:numId w:val="62"/>
        </w:numPr>
        <w:spacing w:before="100" w:beforeAutospacing="1" w:after="100" w:afterAutospacing="1"/>
        <w:rPr>
          <w:rFonts w:cs="Arial"/>
          <w:szCs w:val="24"/>
        </w:rPr>
      </w:pPr>
      <w:r w:rsidRPr="002D33E8">
        <w:rPr>
          <w:rFonts w:cs="Arial"/>
          <w:szCs w:val="24"/>
        </w:rPr>
        <w:t>2023 - £46,314</w:t>
      </w:r>
    </w:p>
    <w:p w14:paraId="1048C689" w14:textId="77777777" w:rsidR="00DF1987" w:rsidRPr="002D33E8" w:rsidRDefault="00DF1987" w:rsidP="00DF1987">
      <w:pPr>
        <w:numPr>
          <w:ilvl w:val="0"/>
          <w:numId w:val="62"/>
        </w:numPr>
        <w:spacing w:before="100" w:beforeAutospacing="1" w:after="100" w:afterAutospacing="1"/>
        <w:rPr>
          <w:rFonts w:cs="Arial"/>
          <w:szCs w:val="24"/>
        </w:rPr>
      </w:pPr>
      <w:r w:rsidRPr="002D33E8">
        <w:rPr>
          <w:rFonts w:cs="Arial"/>
          <w:szCs w:val="24"/>
        </w:rPr>
        <w:t>2022 - £45,051</w:t>
      </w:r>
    </w:p>
    <w:p w14:paraId="52F53CBA" w14:textId="77777777" w:rsidR="00DF1987" w:rsidRPr="002D33E8" w:rsidRDefault="00DF1987" w:rsidP="00DF1987">
      <w:pPr>
        <w:spacing w:before="100" w:beforeAutospacing="1" w:after="100" w:afterAutospacing="1"/>
        <w:rPr>
          <w:rFonts w:cs="Arial"/>
          <w:szCs w:val="24"/>
        </w:rPr>
      </w:pPr>
      <w:r w:rsidRPr="002D33E8">
        <w:rPr>
          <w:rFonts w:cs="Arial"/>
          <w:b/>
          <w:bCs/>
          <w:szCs w:val="24"/>
        </w:rPr>
        <w:t>Expenditure (in £’000)</w:t>
      </w:r>
    </w:p>
    <w:p w14:paraId="252785F0" w14:textId="77777777" w:rsidR="00DF1987" w:rsidRPr="002D33E8" w:rsidRDefault="00DF1987" w:rsidP="00DF1987">
      <w:pPr>
        <w:numPr>
          <w:ilvl w:val="0"/>
          <w:numId w:val="63"/>
        </w:numPr>
        <w:spacing w:before="100" w:beforeAutospacing="1" w:after="100" w:afterAutospacing="1"/>
        <w:rPr>
          <w:rFonts w:cs="Arial"/>
          <w:szCs w:val="24"/>
        </w:rPr>
      </w:pPr>
      <w:r w:rsidRPr="002D33E8">
        <w:rPr>
          <w:rFonts w:cs="Arial"/>
          <w:szCs w:val="24"/>
        </w:rPr>
        <w:t>Staff costs: 2023 - £27,997 | 2022 - £29,471</w:t>
      </w:r>
    </w:p>
    <w:p w14:paraId="7849FDE8" w14:textId="77777777" w:rsidR="00DF1987" w:rsidRPr="002D33E8" w:rsidRDefault="00DF1987" w:rsidP="00DF1987">
      <w:pPr>
        <w:numPr>
          <w:ilvl w:val="0"/>
          <w:numId w:val="63"/>
        </w:numPr>
        <w:spacing w:before="100" w:beforeAutospacing="1" w:after="100" w:afterAutospacing="1"/>
        <w:rPr>
          <w:rFonts w:cs="Arial"/>
          <w:szCs w:val="24"/>
        </w:rPr>
      </w:pPr>
      <w:r w:rsidRPr="002D33E8">
        <w:rPr>
          <w:rFonts w:cs="Arial"/>
          <w:szCs w:val="24"/>
        </w:rPr>
        <w:t>Other operating expenses: 2023 - £13,012 | 2022 - £12,040</w:t>
      </w:r>
    </w:p>
    <w:p w14:paraId="499EB68D" w14:textId="77777777" w:rsidR="00DF1987" w:rsidRPr="002D33E8" w:rsidRDefault="00DF1987" w:rsidP="00DF1987">
      <w:pPr>
        <w:numPr>
          <w:ilvl w:val="0"/>
          <w:numId w:val="63"/>
        </w:numPr>
        <w:spacing w:before="100" w:beforeAutospacing="1" w:after="100" w:afterAutospacing="1"/>
        <w:rPr>
          <w:rFonts w:cs="Arial"/>
          <w:szCs w:val="24"/>
        </w:rPr>
      </w:pPr>
      <w:r w:rsidRPr="002D33E8">
        <w:rPr>
          <w:rFonts w:cs="Arial"/>
          <w:szCs w:val="24"/>
        </w:rPr>
        <w:t>Depreciation: 2023 - £4,657 | 2022 - £4,513</w:t>
      </w:r>
    </w:p>
    <w:p w14:paraId="68CE1011" w14:textId="77777777" w:rsidR="00DF1987" w:rsidRPr="002D33E8" w:rsidRDefault="00DF1987" w:rsidP="00DF1987">
      <w:pPr>
        <w:numPr>
          <w:ilvl w:val="0"/>
          <w:numId w:val="63"/>
        </w:numPr>
        <w:spacing w:before="100" w:beforeAutospacing="1" w:after="100" w:afterAutospacing="1"/>
        <w:rPr>
          <w:rFonts w:cs="Arial"/>
          <w:szCs w:val="24"/>
        </w:rPr>
      </w:pPr>
      <w:r w:rsidRPr="002D33E8">
        <w:rPr>
          <w:rFonts w:cs="Arial"/>
          <w:szCs w:val="24"/>
        </w:rPr>
        <w:t>Interest and other finance costs: 2023 - £882 | 2022 - £1,493</w:t>
      </w:r>
    </w:p>
    <w:p w14:paraId="444B5C01" w14:textId="77777777" w:rsidR="00DF1987" w:rsidRPr="002D33E8" w:rsidRDefault="00DF1987" w:rsidP="00DF1987">
      <w:pPr>
        <w:spacing w:before="100" w:beforeAutospacing="1" w:after="100" w:afterAutospacing="1"/>
        <w:rPr>
          <w:rFonts w:cs="Arial"/>
          <w:szCs w:val="24"/>
        </w:rPr>
      </w:pPr>
      <w:r w:rsidRPr="002D33E8">
        <w:rPr>
          <w:rFonts w:cs="Arial"/>
          <w:b/>
          <w:bCs/>
          <w:szCs w:val="24"/>
        </w:rPr>
        <w:t>Total expenditure:</w:t>
      </w:r>
    </w:p>
    <w:p w14:paraId="1A15678F" w14:textId="77777777" w:rsidR="00DF1987" w:rsidRPr="002D33E8" w:rsidRDefault="00DF1987" w:rsidP="00DF1987">
      <w:pPr>
        <w:numPr>
          <w:ilvl w:val="0"/>
          <w:numId w:val="64"/>
        </w:numPr>
        <w:spacing w:before="100" w:beforeAutospacing="1" w:after="100" w:afterAutospacing="1"/>
        <w:rPr>
          <w:rFonts w:cs="Arial"/>
          <w:szCs w:val="24"/>
        </w:rPr>
      </w:pPr>
      <w:r w:rsidRPr="002D33E8">
        <w:rPr>
          <w:rFonts w:cs="Arial"/>
          <w:szCs w:val="24"/>
        </w:rPr>
        <w:t>2023 - £46,548</w:t>
      </w:r>
    </w:p>
    <w:p w14:paraId="4232A095" w14:textId="77777777" w:rsidR="00DF1987" w:rsidRPr="002D33E8" w:rsidRDefault="00DF1987" w:rsidP="00DF1987">
      <w:pPr>
        <w:numPr>
          <w:ilvl w:val="0"/>
          <w:numId w:val="64"/>
        </w:numPr>
        <w:spacing w:before="100" w:beforeAutospacing="1" w:after="100" w:afterAutospacing="1"/>
        <w:rPr>
          <w:rFonts w:cs="Arial"/>
          <w:szCs w:val="24"/>
        </w:rPr>
      </w:pPr>
      <w:r w:rsidRPr="002D33E8">
        <w:rPr>
          <w:rFonts w:cs="Arial"/>
          <w:szCs w:val="24"/>
        </w:rPr>
        <w:t>2022 - £47,517</w:t>
      </w:r>
    </w:p>
    <w:p w14:paraId="2B47407C" w14:textId="77777777" w:rsidR="00DF1987" w:rsidRPr="002D33E8" w:rsidRDefault="00DF1987" w:rsidP="00DF1987">
      <w:pPr>
        <w:spacing w:before="100" w:beforeAutospacing="1" w:after="100" w:afterAutospacing="1"/>
        <w:rPr>
          <w:rFonts w:cs="Arial"/>
          <w:szCs w:val="24"/>
        </w:rPr>
      </w:pPr>
      <w:r w:rsidRPr="002D33E8">
        <w:rPr>
          <w:rFonts w:cs="Arial"/>
          <w:b/>
          <w:bCs/>
          <w:szCs w:val="24"/>
        </w:rPr>
        <w:t>Deficit before other gains, losses, and tax:</w:t>
      </w:r>
    </w:p>
    <w:p w14:paraId="67818C0B" w14:textId="77777777" w:rsidR="00DF1987" w:rsidRPr="002D33E8" w:rsidRDefault="00DF1987" w:rsidP="00DF1987">
      <w:pPr>
        <w:numPr>
          <w:ilvl w:val="0"/>
          <w:numId w:val="65"/>
        </w:numPr>
        <w:spacing w:before="100" w:beforeAutospacing="1" w:after="100" w:afterAutospacing="1"/>
        <w:rPr>
          <w:rFonts w:cs="Arial"/>
          <w:szCs w:val="24"/>
        </w:rPr>
      </w:pPr>
      <w:r w:rsidRPr="002D33E8">
        <w:rPr>
          <w:rFonts w:cs="Arial"/>
          <w:szCs w:val="24"/>
        </w:rPr>
        <w:t>2023 - (£234)</w:t>
      </w:r>
    </w:p>
    <w:p w14:paraId="6FE66845" w14:textId="77777777" w:rsidR="00DF1987" w:rsidRPr="002D33E8" w:rsidRDefault="00DF1987" w:rsidP="00DF1987">
      <w:pPr>
        <w:numPr>
          <w:ilvl w:val="0"/>
          <w:numId w:val="65"/>
        </w:numPr>
        <w:spacing w:before="100" w:beforeAutospacing="1" w:after="100" w:afterAutospacing="1"/>
        <w:rPr>
          <w:rFonts w:cs="Arial"/>
          <w:szCs w:val="24"/>
        </w:rPr>
      </w:pPr>
      <w:r w:rsidRPr="002D33E8">
        <w:rPr>
          <w:rFonts w:cs="Arial"/>
          <w:szCs w:val="24"/>
        </w:rPr>
        <w:t>2022 - (£2,466)</w:t>
      </w:r>
    </w:p>
    <w:p w14:paraId="753B1CF1" w14:textId="77777777" w:rsidR="00DF1987" w:rsidRPr="002D33E8" w:rsidRDefault="00DF1987" w:rsidP="00DF1987">
      <w:pPr>
        <w:spacing w:before="100" w:beforeAutospacing="1" w:after="100" w:afterAutospacing="1"/>
        <w:rPr>
          <w:rFonts w:cs="Arial"/>
          <w:szCs w:val="24"/>
        </w:rPr>
      </w:pPr>
      <w:r w:rsidRPr="002D33E8">
        <w:rPr>
          <w:rFonts w:cs="Arial"/>
          <w:b/>
          <w:bCs/>
          <w:szCs w:val="24"/>
        </w:rPr>
        <w:t>Profit on disposal of assets:</w:t>
      </w:r>
    </w:p>
    <w:p w14:paraId="77D24FBF" w14:textId="77777777" w:rsidR="00DF1987" w:rsidRPr="002D33E8" w:rsidRDefault="00DF1987" w:rsidP="00DF1987">
      <w:pPr>
        <w:numPr>
          <w:ilvl w:val="0"/>
          <w:numId w:val="66"/>
        </w:numPr>
        <w:spacing w:before="100" w:beforeAutospacing="1" w:after="100" w:afterAutospacing="1"/>
        <w:rPr>
          <w:rFonts w:cs="Arial"/>
          <w:szCs w:val="24"/>
        </w:rPr>
      </w:pPr>
      <w:r w:rsidRPr="002D33E8">
        <w:rPr>
          <w:rFonts w:cs="Arial"/>
          <w:szCs w:val="24"/>
        </w:rPr>
        <w:t>2023 - £0</w:t>
      </w:r>
    </w:p>
    <w:p w14:paraId="5A4A3883" w14:textId="77777777" w:rsidR="00DF1987" w:rsidRPr="002D33E8" w:rsidRDefault="00DF1987" w:rsidP="00DF1987">
      <w:pPr>
        <w:numPr>
          <w:ilvl w:val="0"/>
          <w:numId w:val="66"/>
        </w:numPr>
        <w:spacing w:before="100" w:beforeAutospacing="1" w:after="100" w:afterAutospacing="1"/>
        <w:rPr>
          <w:rFonts w:cs="Arial"/>
          <w:szCs w:val="24"/>
        </w:rPr>
      </w:pPr>
      <w:r w:rsidRPr="002D33E8">
        <w:rPr>
          <w:rFonts w:cs="Arial"/>
          <w:szCs w:val="24"/>
        </w:rPr>
        <w:t>2022 - £0</w:t>
      </w:r>
    </w:p>
    <w:p w14:paraId="6C66E99B" w14:textId="77777777" w:rsidR="00DF1987" w:rsidRPr="002D33E8" w:rsidRDefault="00DF1987" w:rsidP="00DF1987">
      <w:pPr>
        <w:spacing w:before="100" w:beforeAutospacing="1" w:after="100" w:afterAutospacing="1"/>
        <w:rPr>
          <w:rFonts w:cs="Arial"/>
          <w:szCs w:val="24"/>
        </w:rPr>
      </w:pPr>
      <w:r w:rsidRPr="002D33E8">
        <w:rPr>
          <w:rFonts w:cs="Arial"/>
          <w:b/>
          <w:bCs/>
          <w:szCs w:val="24"/>
        </w:rPr>
        <w:t>Deficit before taxation:</w:t>
      </w:r>
    </w:p>
    <w:p w14:paraId="431CCE5A" w14:textId="77777777" w:rsidR="00DF1987" w:rsidRPr="002D33E8" w:rsidRDefault="00DF1987" w:rsidP="00DF1987">
      <w:pPr>
        <w:numPr>
          <w:ilvl w:val="0"/>
          <w:numId w:val="67"/>
        </w:numPr>
        <w:spacing w:before="100" w:beforeAutospacing="1" w:after="100" w:afterAutospacing="1"/>
        <w:rPr>
          <w:rFonts w:cs="Arial"/>
          <w:szCs w:val="24"/>
        </w:rPr>
      </w:pPr>
      <w:r w:rsidRPr="002D33E8">
        <w:rPr>
          <w:rFonts w:cs="Arial"/>
          <w:szCs w:val="24"/>
        </w:rPr>
        <w:t>2023 - (£234)</w:t>
      </w:r>
    </w:p>
    <w:p w14:paraId="43253407" w14:textId="77777777" w:rsidR="00DF1987" w:rsidRPr="002D33E8" w:rsidRDefault="00DF1987" w:rsidP="00DF1987">
      <w:pPr>
        <w:numPr>
          <w:ilvl w:val="0"/>
          <w:numId w:val="67"/>
        </w:numPr>
        <w:spacing w:before="100" w:beforeAutospacing="1" w:after="100" w:afterAutospacing="1"/>
        <w:rPr>
          <w:rFonts w:cs="Arial"/>
          <w:szCs w:val="24"/>
        </w:rPr>
      </w:pPr>
      <w:r w:rsidRPr="002D33E8">
        <w:rPr>
          <w:rFonts w:cs="Arial"/>
          <w:szCs w:val="24"/>
        </w:rPr>
        <w:t>2022 - (£2,466)</w:t>
      </w:r>
    </w:p>
    <w:p w14:paraId="0549C883" w14:textId="77777777" w:rsidR="00DF1987" w:rsidRPr="002D33E8" w:rsidRDefault="00DF1987" w:rsidP="00DF1987">
      <w:pPr>
        <w:spacing w:before="100" w:beforeAutospacing="1" w:after="100" w:afterAutospacing="1"/>
        <w:rPr>
          <w:rFonts w:cs="Arial"/>
          <w:szCs w:val="24"/>
        </w:rPr>
      </w:pPr>
      <w:r w:rsidRPr="002D33E8">
        <w:rPr>
          <w:rFonts w:cs="Arial"/>
          <w:b/>
          <w:bCs/>
          <w:szCs w:val="24"/>
        </w:rPr>
        <w:t>Taxation:</w:t>
      </w:r>
    </w:p>
    <w:p w14:paraId="7A9E0681" w14:textId="77777777" w:rsidR="00DF1987" w:rsidRPr="002D33E8" w:rsidRDefault="00DF1987" w:rsidP="00DF1987">
      <w:pPr>
        <w:numPr>
          <w:ilvl w:val="0"/>
          <w:numId w:val="68"/>
        </w:numPr>
        <w:spacing w:before="100" w:beforeAutospacing="1" w:after="100" w:afterAutospacing="1"/>
        <w:rPr>
          <w:rFonts w:cs="Arial"/>
          <w:szCs w:val="24"/>
        </w:rPr>
      </w:pPr>
      <w:r w:rsidRPr="002D33E8">
        <w:rPr>
          <w:rFonts w:cs="Arial"/>
          <w:szCs w:val="24"/>
        </w:rPr>
        <w:t>2023 - £0</w:t>
      </w:r>
    </w:p>
    <w:p w14:paraId="1B6C768E" w14:textId="77777777" w:rsidR="00DF1987" w:rsidRPr="002D33E8" w:rsidRDefault="00DF1987" w:rsidP="00DF1987">
      <w:pPr>
        <w:numPr>
          <w:ilvl w:val="0"/>
          <w:numId w:val="68"/>
        </w:numPr>
        <w:spacing w:before="100" w:beforeAutospacing="1" w:after="100" w:afterAutospacing="1"/>
        <w:rPr>
          <w:rFonts w:cs="Arial"/>
          <w:szCs w:val="24"/>
        </w:rPr>
      </w:pPr>
      <w:r w:rsidRPr="002D33E8">
        <w:rPr>
          <w:rFonts w:cs="Arial"/>
          <w:szCs w:val="24"/>
        </w:rPr>
        <w:t>2022 - £0</w:t>
      </w:r>
    </w:p>
    <w:p w14:paraId="2B0CEA72" w14:textId="77777777" w:rsidR="00DF1987" w:rsidRPr="002D33E8" w:rsidRDefault="00DF1987" w:rsidP="00DF1987">
      <w:pPr>
        <w:spacing w:before="100" w:beforeAutospacing="1" w:after="100" w:afterAutospacing="1"/>
        <w:rPr>
          <w:rFonts w:cs="Arial"/>
          <w:szCs w:val="24"/>
        </w:rPr>
      </w:pPr>
      <w:r w:rsidRPr="002D33E8">
        <w:rPr>
          <w:rFonts w:cs="Arial"/>
          <w:b/>
          <w:bCs/>
          <w:szCs w:val="24"/>
        </w:rPr>
        <w:t>Deficit for the year:</w:t>
      </w:r>
    </w:p>
    <w:p w14:paraId="298AEE7C" w14:textId="77777777" w:rsidR="00DF1987" w:rsidRPr="002D33E8" w:rsidRDefault="00DF1987" w:rsidP="00DF1987">
      <w:pPr>
        <w:numPr>
          <w:ilvl w:val="0"/>
          <w:numId w:val="69"/>
        </w:numPr>
        <w:spacing w:before="100" w:beforeAutospacing="1" w:after="100" w:afterAutospacing="1"/>
        <w:rPr>
          <w:rFonts w:cs="Arial"/>
          <w:szCs w:val="24"/>
        </w:rPr>
      </w:pPr>
      <w:r w:rsidRPr="002D33E8">
        <w:rPr>
          <w:rFonts w:cs="Arial"/>
          <w:szCs w:val="24"/>
        </w:rPr>
        <w:t>2023 - (£234)</w:t>
      </w:r>
    </w:p>
    <w:p w14:paraId="51EBC112" w14:textId="77777777" w:rsidR="00DF1987" w:rsidRPr="002D33E8" w:rsidRDefault="00DF1987" w:rsidP="00DF1987">
      <w:pPr>
        <w:numPr>
          <w:ilvl w:val="0"/>
          <w:numId w:val="69"/>
        </w:numPr>
        <w:spacing w:before="100" w:beforeAutospacing="1" w:after="100" w:afterAutospacing="1"/>
        <w:rPr>
          <w:rFonts w:cs="Arial"/>
          <w:szCs w:val="24"/>
        </w:rPr>
      </w:pPr>
      <w:r w:rsidRPr="002D33E8">
        <w:rPr>
          <w:rFonts w:cs="Arial"/>
          <w:szCs w:val="24"/>
        </w:rPr>
        <w:t>2022 - (£2,466)</w:t>
      </w:r>
    </w:p>
    <w:p w14:paraId="5C5AA7F4" w14:textId="77777777" w:rsidR="00DF1987" w:rsidRPr="002D33E8" w:rsidRDefault="00DF1987" w:rsidP="00DF1987">
      <w:pPr>
        <w:spacing w:before="100" w:beforeAutospacing="1" w:after="100" w:afterAutospacing="1"/>
        <w:rPr>
          <w:rFonts w:cs="Arial"/>
          <w:szCs w:val="24"/>
        </w:rPr>
      </w:pPr>
      <w:r w:rsidRPr="002D33E8">
        <w:rPr>
          <w:rFonts w:cs="Arial"/>
          <w:b/>
          <w:bCs/>
          <w:szCs w:val="24"/>
        </w:rPr>
        <w:t>Other comprehensive income:</w:t>
      </w:r>
    </w:p>
    <w:p w14:paraId="1CEA225F" w14:textId="77777777" w:rsidR="00DF1987" w:rsidRPr="002D33E8" w:rsidRDefault="00DF1987" w:rsidP="00DF1987">
      <w:pPr>
        <w:numPr>
          <w:ilvl w:val="0"/>
          <w:numId w:val="70"/>
        </w:numPr>
        <w:spacing w:before="100" w:beforeAutospacing="1" w:after="100" w:afterAutospacing="1"/>
        <w:rPr>
          <w:rFonts w:cs="Arial"/>
          <w:szCs w:val="24"/>
        </w:rPr>
      </w:pPr>
      <w:r w:rsidRPr="002D33E8">
        <w:rPr>
          <w:rFonts w:cs="Arial"/>
          <w:szCs w:val="24"/>
        </w:rPr>
        <w:t>Re-measurement of net defined benefit pension scheme: 2023 - £5,366 | 2022 - £40,739</w:t>
      </w:r>
    </w:p>
    <w:p w14:paraId="5D354B1C" w14:textId="77777777" w:rsidR="00DF1987" w:rsidRPr="002D33E8" w:rsidRDefault="00DF1987" w:rsidP="00DF1987">
      <w:pPr>
        <w:numPr>
          <w:ilvl w:val="0"/>
          <w:numId w:val="70"/>
        </w:numPr>
        <w:spacing w:before="100" w:beforeAutospacing="1" w:after="100" w:afterAutospacing="1"/>
        <w:rPr>
          <w:rFonts w:cs="Arial"/>
          <w:szCs w:val="24"/>
        </w:rPr>
      </w:pPr>
      <w:r w:rsidRPr="002D33E8">
        <w:rPr>
          <w:rFonts w:cs="Arial"/>
          <w:szCs w:val="24"/>
        </w:rPr>
        <w:t>Other comprehensive income for the year: 2023 - £5,366 | 2022 - £40,739</w:t>
      </w:r>
    </w:p>
    <w:p w14:paraId="608F5EA4" w14:textId="77777777" w:rsidR="00DF1987" w:rsidRPr="002D33E8" w:rsidRDefault="00DF1987" w:rsidP="00DF1987">
      <w:pPr>
        <w:spacing w:before="100" w:beforeAutospacing="1" w:after="100" w:afterAutospacing="1"/>
        <w:rPr>
          <w:rFonts w:cs="Arial"/>
          <w:szCs w:val="24"/>
        </w:rPr>
      </w:pPr>
      <w:r w:rsidRPr="002D33E8">
        <w:rPr>
          <w:rFonts w:cs="Arial"/>
          <w:b/>
          <w:bCs/>
          <w:szCs w:val="24"/>
        </w:rPr>
        <w:t>Total comprehensive income for the year (attributable to the corporation):</w:t>
      </w:r>
    </w:p>
    <w:p w14:paraId="772EA1E0" w14:textId="77777777" w:rsidR="00DF1987" w:rsidRPr="002D33E8" w:rsidRDefault="00DF1987" w:rsidP="00DF1987">
      <w:pPr>
        <w:numPr>
          <w:ilvl w:val="0"/>
          <w:numId w:val="71"/>
        </w:numPr>
        <w:spacing w:before="100" w:beforeAutospacing="1" w:after="100" w:afterAutospacing="1"/>
        <w:rPr>
          <w:rFonts w:cs="Arial"/>
          <w:szCs w:val="24"/>
        </w:rPr>
      </w:pPr>
      <w:r w:rsidRPr="002D33E8">
        <w:rPr>
          <w:rFonts w:cs="Arial"/>
          <w:szCs w:val="24"/>
        </w:rPr>
        <w:t>2023 - £5,132</w:t>
      </w:r>
    </w:p>
    <w:p w14:paraId="53050895" w14:textId="77777777" w:rsidR="00DF1987" w:rsidRPr="002D33E8" w:rsidRDefault="00DF1987" w:rsidP="00DF1987">
      <w:pPr>
        <w:numPr>
          <w:ilvl w:val="0"/>
          <w:numId w:val="71"/>
        </w:numPr>
        <w:spacing w:before="100" w:beforeAutospacing="1" w:after="100" w:afterAutospacing="1"/>
        <w:rPr>
          <w:rFonts w:cs="Arial"/>
          <w:szCs w:val="24"/>
        </w:rPr>
      </w:pPr>
      <w:r w:rsidRPr="002D33E8">
        <w:rPr>
          <w:rFonts w:cs="Arial"/>
          <w:szCs w:val="24"/>
        </w:rPr>
        <w:t>2022 - £38,273</w:t>
      </w:r>
    </w:p>
    <w:p w14:paraId="381AA8C7" w14:textId="77777777" w:rsidR="00DF1987" w:rsidRPr="002D33E8" w:rsidRDefault="00DF1987" w:rsidP="00DF1987">
      <w:pPr>
        <w:pStyle w:val="ACText"/>
        <w:rPr>
          <w:rFonts w:ascii="Arial" w:hAnsi="Arial" w:cs="Arial"/>
          <w:sz w:val="24"/>
          <w:szCs w:val="24"/>
        </w:rPr>
      </w:pPr>
    </w:p>
    <w:p w14:paraId="61C3FCEA" w14:textId="4F0BF9D5" w:rsidR="003417AF" w:rsidRPr="002D33E8" w:rsidRDefault="003417AF" w:rsidP="00DF1987">
      <w:pPr>
        <w:rPr>
          <w:rFonts w:cs="Arial"/>
          <w:szCs w:val="24"/>
        </w:rPr>
      </w:pPr>
      <w:r w:rsidRPr="002D33E8">
        <w:rPr>
          <w:rFonts w:cs="Arial"/>
          <w:szCs w:val="24"/>
        </w:rPr>
        <w:t>All activities are continuing activities.</w:t>
      </w:r>
    </w:p>
    <w:p w14:paraId="197C49E1" w14:textId="77777777" w:rsidR="00DF1987" w:rsidRPr="002D33E8" w:rsidRDefault="00DF1987" w:rsidP="00DF1987">
      <w:pPr>
        <w:rPr>
          <w:rFonts w:cs="Arial"/>
          <w:b/>
          <w:szCs w:val="24"/>
        </w:rPr>
      </w:pPr>
    </w:p>
    <w:p w14:paraId="20A57385" w14:textId="345A427D" w:rsidR="005F6EDD" w:rsidRPr="002D33E8" w:rsidRDefault="003417AF" w:rsidP="00DF1987">
      <w:pPr>
        <w:rPr>
          <w:rFonts w:cs="Arial"/>
          <w:b/>
          <w:color w:val="FF0000"/>
          <w:szCs w:val="24"/>
        </w:rPr>
        <w:sectPr w:rsidR="005F6EDD" w:rsidRPr="002D33E8" w:rsidSect="003F26CE">
          <w:footerReference w:type="default" r:id="rId24"/>
          <w:pgSz w:w="11906" w:h="16838"/>
          <w:pgMar w:top="1440" w:right="1080" w:bottom="1440" w:left="1080" w:header="720" w:footer="720" w:gutter="0"/>
          <w:pgNumType w:start="1"/>
          <w:cols w:space="720"/>
          <w:docGrid w:linePitch="360"/>
        </w:sectPr>
      </w:pPr>
      <w:r w:rsidRPr="002D33E8">
        <w:rPr>
          <w:rFonts w:cs="Arial"/>
          <w:szCs w:val="24"/>
        </w:rPr>
        <w:t>The accompanying notes and accounting policies form an integral part of these financial statements</w:t>
      </w:r>
      <w:r w:rsidRPr="002D33E8">
        <w:rPr>
          <w:rFonts w:cs="Arial"/>
          <w:color w:val="FF0000"/>
          <w:szCs w:val="24"/>
        </w:rPr>
        <w:t>.</w:t>
      </w:r>
    </w:p>
    <w:p w14:paraId="0DD9DF03" w14:textId="1DCB30E7" w:rsidR="003417AF" w:rsidRPr="002D33E8" w:rsidRDefault="003417AF" w:rsidP="000E5B2A">
      <w:pPr>
        <w:pStyle w:val="Heading2"/>
        <w:rPr>
          <w:rFonts w:cs="Arial"/>
          <w:sz w:val="24"/>
          <w:szCs w:val="24"/>
        </w:rPr>
      </w:pPr>
      <w:r w:rsidRPr="002D33E8">
        <w:rPr>
          <w:rFonts w:cs="Arial"/>
          <w:sz w:val="24"/>
          <w:szCs w:val="24"/>
        </w:rPr>
        <w:t>Balance Sheet as at 31 July</w:t>
      </w:r>
    </w:p>
    <w:p w14:paraId="08C3B82F" w14:textId="155B0D76" w:rsidR="003417AF" w:rsidRPr="002D33E8" w:rsidRDefault="003417AF" w:rsidP="003417AF">
      <w:pPr>
        <w:pStyle w:val="ACSectionTOCHeading"/>
        <w:jc w:val="left"/>
        <w:rPr>
          <w:rFonts w:ascii="Arial" w:hAnsi="Arial" w:cs="Arial"/>
          <w:color w:val="FF0000"/>
          <w:sz w:val="24"/>
          <w:szCs w:val="24"/>
        </w:rPr>
      </w:pPr>
    </w:p>
    <w:p w14:paraId="4DC52C49" w14:textId="70027CF4" w:rsidR="00DF1987" w:rsidRPr="002D33E8" w:rsidRDefault="00DF1987" w:rsidP="00DF1987">
      <w:pPr>
        <w:pStyle w:val="Heading3"/>
        <w:rPr>
          <w:rStyle w:val="Strong"/>
          <w:rFonts w:cs="Arial"/>
          <w:b/>
          <w:bCs w:val="0"/>
          <w:sz w:val="24"/>
          <w:szCs w:val="24"/>
        </w:rPr>
      </w:pPr>
      <w:r w:rsidRPr="002D33E8">
        <w:rPr>
          <w:rStyle w:val="Strong"/>
          <w:rFonts w:cs="Arial"/>
          <w:b/>
          <w:bCs w:val="0"/>
          <w:sz w:val="24"/>
          <w:szCs w:val="24"/>
        </w:rPr>
        <w:t>Fixed Assets (£’000)</w:t>
      </w:r>
    </w:p>
    <w:p w14:paraId="2A807D73" w14:textId="77777777" w:rsidR="00815F79" w:rsidRPr="002D33E8" w:rsidRDefault="00815F79" w:rsidP="00815F79">
      <w:pPr>
        <w:rPr>
          <w:rFonts w:cs="Arial"/>
          <w:szCs w:val="24"/>
          <w:lang w:val="x-none" w:eastAsia="x-none"/>
        </w:rPr>
      </w:pPr>
    </w:p>
    <w:p w14:paraId="5C9488DD" w14:textId="77777777" w:rsidR="00B65B18" w:rsidRPr="002D33E8" w:rsidRDefault="00DF1987" w:rsidP="009D689D">
      <w:pPr>
        <w:pStyle w:val="ListParagraph"/>
        <w:numPr>
          <w:ilvl w:val="0"/>
          <w:numId w:val="84"/>
        </w:numPr>
        <w:rPr>
          <w:rFonts w:cs="Arial"/>
          <w:szCs w:val="24"/>
        </w:rPr>
      </w:pPr>
      <w:r w:rsidRPr="002D33E8">
        <w:rPr>
          <w:rFonts w:cs="Arial"/>
          <w:szCs w:val="24"/>
        </w:rPr>
        <w:t>Tangible fixed assets</w:t>
      </w:r>
      <w:r w:rsidR="002B7846" w:rsidRPr="002D33E8">
        <w:rPr>
          <w:rFonts w:cs="Arial"/>
          <w:szCs w:val="24"/>
        </w:rPr>
        <w:t xml:space="preserve"> </w:t>
      </w:r>
      <w:r w:rsidRPr="002D33E8">
        <w:rPr>
          <w:rFonts w:cs="Arial"/>
          <w:szCs w:val="24"/>
        </w:rPr>
        <w:t>(Note 12</w:t>
      </w:r>
      <w:r w:rsidR="00B65B18" w:rsidRPr="002D33E8">
        <w:rPr>
          <w:rFonts w:cs="Arial"/>
          <w:szCs w:val="24"/>
        </w:rPr>
        <w:t>)</w:t>
      </w:r>
    </w:p>
    <w:p w14:paraId="73157AB6" w14:textId="77777777" w:rsidR="00B65B18" w:rsidRPr="002D33E8" w:rsidRDefault="00DF1987" w:rsidP="009D689D">
      <w:pPr>
        <w:pStyle w:val="ListParagraph"/>
        <w:numPr>
          <w:ilvl w:val="1"/>
          <w:numId w:val="84"/>
        </w:numPr>
        <w:rPr>
          <w:rFonts w:cs="Arial"/>
          <w:szCs w:val="24"/>
        </w:rPr>
      </w:pPr>
      <w:r w:rsidRPr="002D33E8">
        <w:rPr>
          <w:rFonts w:cs="Arial"/>
          <w:szCs w:val="24"/>
        </w:rPr>
        <w:t>2023 - £92,661</w:t>
      </w:r>
    </w:p>
    <w:p w14:paraId="275D668C" w14:textId="5087EDEA" w:rsidR="001F4958" w:rsidRPr="002D33E8" w:rsidRDefault="00DF1987" w:rsidP="009D689D">
      <w:pPr>
        <w:pStyle w:val="ListParagraph"/>
        <w:numPr>
          <w:ilvl w:val="1"/>
          <w:numId w:val="84"/>
        </w:numPr>
        <w:rPr>
          <w:rFonts w:cs="Arial"/>
          <w:szCs w:val="24"/>
        </w:rPr>
      </w:pPr>
      <w:r w:rsidRPr="002D33E8">
        <w:rPr>
          <w:rFonts w:cs="Arial"/>
          <w:szCs w:val="24"/>
        </w:rPr>
        <w:t>2022 - £94,264</w:t>
      </w:r>
    </w:p>
    <w:p w14:paraId="09BF1888" w14:textId="77777777" w:rsidR="001F4958" w:rsidRPr="002D33E8" w:rsidRDefault="001F4958" w:rsidP="001F4958">
      <w:pPr>
        <w:rPr>
          <w:rFonts w:cs="Arial"/>
          <w:szCs w:val="24"/>
        </w:rPr>
      </w:pPr>
    </w:p>
    <w:p w14:paraId="1AC94E93" w14:textId="5F5A5435" w:rsidR="00B65B18" w:rsidRPr="002D33E8" w:rsidRDefault="00DF1987" w:rsidP="009D689D">
      <w:pPr>
        <w:pStyle w:val="ListParagraph"/>
        <w:numPr>
          <w:ilvl w:val="0"/>
          <w:numId w:val="84"/>
        </w:numPr>
        <w:rPr>
          <w:rFonts w:cs="Arial"/>
          <w:szCs w:val="24"/>
        </w:rPr>
      </w:pPr>
      <w:r w:rsidRPr="002D33E8">
        <w:rPr>
          <w:rFonts w:cs="Arial"/>
          <w:szCs w:val="24"/>
        </w:rPr>
        <w:t>Investments (Note 13)</w:t>
      </w:r>
    </w:p>
    <w:p w14:paraId="4D0A5D9B" w14:textId="77777777" w:rsidR="00B65B18" w:rsidRPr="002D33E8" w:rsidRDefault="00DF1987" w:rsidP="009D689D">
      <w:pPr>
        <w:pStyle w:val="ListParagraph"/>
        <w:numPr>
          <w:ilvl w:val="1"/>
          <w:numId w:val="84"/>
        </w:numPr>
        <w:rPr>
          <w:rFonts w:cs="Arial"/>
          <w:szCs w:val="24"/>
        </w:rPr>
      </w:pPr>
      <w:r w:rsidRPr="002D33E8">
        <w:rPr>
          <w:rFonts w:cs="Arial"/>
          <w:szCs w:val="24"/>
        </w:rPr>
        <w:t>2023 - £39</w:t>
      </w:r>
      <w:r w:rsidR="00B65B18" w:rsidRPr="002D33E8">
        <w:rPr>
          <w:rFonts w:cs="Arial"/>
          <w:szCs w:val="24"/>
        </w:rPr>
        <w:t>,000</w:t>
      </w:r>
    </w:p>
    <w:p w14:paraId="06582774" w14:textId="0F9034BA" w:rsidR="00B65B18" w:rsidRPr="002D33E8" w:rsidRDefault="00DF1987" w:rsidP="009D689D">
      <w:pPr>
        <w:pStyle w:val="ListParagraph"/>
        <w:numPr>
          <w:ilvl w:val="1"/>
          <w:numId w:val="84"/>
        </w:numPr>
        <w:rPr>
          <w:rFonts w:cs="Arial"/>
          <w:szCs w:val="24"/>
        </w:rPr>
      </w:pPr>
      <w:r w:rsidRPr="002D33E8">
        <w:rPr>
          <w:rFonts w:cs="Arial"/>
          <w:szCs w:val="24"/>
        </w:rPr>
        <w:t>2022 - £41</w:t>
      </w:r>
      <w:r w:rsidR="00B65B18" w:rsidRPr="002D33E8">
        <w:rPr>
          <w:rFonts w:cs="Arial"/>
          <w:szCs w:val="24"/>
        </w:rPr>
        <w:t>,000</w:t>
      </w:r>
    </w:p>
    <w:p w14:paraId="2A4370AE" w14:textId="77777777" w:rsidR="001F4958" w:rsidRPr="002D33E8" w:rsidRDefault="001F4958" w:rsidP="001F4958">
      <w:pPr>
        <w:rPr>
          <w:rFonts w:cs="Arial"/>
          <w:szCs w:val="24"/>
        </w:rPr>
      </w:pPr>
    </w:p>
    <w:p w14:paraId="3E0BB209" w14:textId="77777777" w:rsidR="00B65B18" w:rsidRPr="002D33E8" w:rsidRDefault="00DF1987" w:rsidP="009D689D">
      <w:pPr>
        <w:pStyle w:val="ListParagraph"/>
        <w:numPr>
          <w:ilvl w:val="0"/>
          <w:numId w:val="84"/>
        </w:numPr>
        <w:rPr>
          <w:rStyle w:val="Strong"/>
          <w:rFonts w:cs="Arial"/>
          <w:b w:val="0"/>
          <w:bCs w:val="0"/>
          <w:szCs w:val="24"/>
        </w:rPr>
      </w:pPr>
      <w:r w:rsidRPr="002D33E8">
        <w:rPr>
          <w:rStyle w:val="Strong"/>
          <w:rFonts w:cs="Arial"/>
          <w:szCs w:val="24"/>
        </w:rPr>
        <w:t>Total fixed assets</w:t>
      </w:r>
    </w:p>
    <w:p w14:paraId="35C5387C" w14:textId="77777777" w:rsidR="00B65B18" w:rsidRPr="002D33E8" w:rsidRDefault="00DF1987" w:rsidP="009D689D">
      <w:pPr>
        <w:pStyle w:val="ListParagraph"/>
        <w:numPr>
          <w:ilvl w:val="1"/>
          <w:numId w:val="84"/>
        </w:numPr>
        <w:rPr>
          <w:rFonts w:cs="Arial"/>
          <w:szCs w:val="24"/>
        </w:rPr>
      </w:pPr>
      <w:r w:rsidRPr="002D33E8">
        <w:rPr>
          <w:rFonts w:cs="Arial"/>
          <w:szCs w:val="24"/>
        </w:rPr>
        <w:t>2023 - £92,700</w:t>
      </w:r>
    </w:p>
    <w:p w14:paraId="1BE3B00F" w14:textId="421C6307" w:rsidR="00DF1987" w:rsidRPr="002D33E8" w:rsidRDefault="00DF1987" w:rsidP="009D689D">
      <w:pPr>
        <w:pStyle w:val="ListParagraph"/>
        <w:numPr>
          <w:ilvl w:val="1"/>
          <w:numId w:val="84"/>
        </w:numPr>
        <w:rPr>
          <w:rFonts w:cs="Arial"/>
          <w:szCs w:val="24"/>
        </w:rPr>
      </w:pPr>
      <w:r w:rsidRPr="002D33E8">
        <w:rPr>
          <w:rFonts w:cs="Arial"/>
          <w:szCs w:val="24"/>
        </w:rPr>
        <w:t>2022 - £94,305</w:t>
      </w:r>
    </w:p>
    <w:p w14:paraId="560FE2C7" w14:textId="77777777" w:rsidR="001F4958" w:rsidRPr="002D33E8" w:rsidRDefault="001F4958" w:rsidP="001F4958">
      <w:pPr>
        <w:pStyle w:val="ListParagraph"/>
        <w:rPr>
          <w:rFonts w:cs="Arial"/>
          <w:szCs w:val="24"/>
        </w:rPr>
      </w:pPr>
    </w:p>
    <w:p w14:paraId="78F71078" w14:textId="77777777" w:rsidR="00DF1987" w:rsidRPr="002D33E8" w:rsidRDefault="00DF1987" w:rsidP="00DF1987">
      <w:pPr>
        <w:pStyle w:val="Heading3"/>
        <w:rPr>
          <w:rFonts w:cs="Arial"/>
          <w:sz w:val="24"/>
          <w:szCs w:val="24"/>
        </w:rPr>
      </w:pPr>
      <w:r w:rsidRPr="002D33E8">
        <w:rPr>
          <w:rStyle w:val="Strong"/>
          <w:rFonts w:cs="Arial"/>
          <w:b/>
          <w:bCs w:val="0"/>
          <w:sz w:val="24"/>
          <w:szCs w:val="24"/>
        </w:rPr>
        <w:t>Current Assets (£’000)</w:t>
      </w:r>
    </w:p>
    <w:p w14:paraId="42DFF91D" w14:textId="77777777" w:rsidR="00B65B18" w:rsidRPr="002D33E8" w:rsidRDefault="00DF1987" w:rsidP="009D689D">
      <w:pPr>
        <w:numPr>
          <w:ilvl w:val="0"/>
          <w:numId w:val="72"/>
        </w:numPr>
        <w:spacing w:before="100" w:beforeAutospacing="1" w:after="100" w:afterAutospacing="1"/>
        <w:rPr>
          <w:rFonts w:cs="Arial"/>
          <w:szCs w:val="24"/>
        </w:rPr>
      </w:pPr>
      <w:r w:rsidRPr="002D33E8">
        <w:rPr>
          <w:rFonts w:cs="Arial"/>
          <w:szCs w:val="24"/>
        </w:rPr>
        <w:t xml:space="preserve">Stocks: </w:t>
      </w:r>
    </w:p>
    <w:p w14:paraId="40276847" w14:textId="77777777" w:rsidR="00B65B18" w:rsidRPr="002D33E8" w:rsidRDefault="00DF1987" w:rsidP="009D689D">
      <w:pPr>
        <w:numPr>
          <w:ilvl w:val="1"/>
          <w:numId w:val="72"/>
        </w:numPr>
        <w:spacing w:before="100" w:beforeAutospacing="1" w:after="100" w:afterAutospacing="1"/>
        <w:rPr>
          <w:rFonts w:cs="Arial"/>
          <w:szCs w:val="24"/>
        </w:rPr>
      </w:pPr>
      <w:r w:rsidRPr="002D33E8">
        <w:rPr>
          <w:rFonts w:cs="Arial"/>
          <w:szCs w:val="24"/>
        </w:rPr>
        <w:t>2023 - £16</w:t>
      </w:r>
      <w:r w:rsidR="00B65B18" w:rsidRPr="002D33E8">
        <w:rPr>
          <w:rFonts w:cs="Arial"/>
          <w:szCs w:val="24"/>
        </w:rPr>
        <w:t>,000</w:t>
      </w:r>
    </w:p>
    <w:p w14:paraId="3BDAF692" w14:textId="67F47A2C" w:rsidR="001F4958" w:rsidRPr="002D33E8" w:rsidRDefault="00DF1987" w:rsidP="009D689D">
      <w:pPr>
        <w:numPr>
          <w:ilvl w:val="1"/>
          <w:numId w:val="72"/>
        </w:numPr>
        <w:spacing w:before="100" w:beforeAutospacing="1" w:after="100" w:afterAutospacing="1"/>
        <w:rPr>
          <w:rFonts w:cs="Arial"/>
          <w:szCs w:val="24"/>
        </w:rPr>
      </w:pPr>
      <w:r w:rsidRPr="002D33E8">
        <w:rPr>
          <w:rFonts w:cs="Arial"/>
          <w:szCs w:val="24"/>
        </w:rPr>
        <w:t>2022 - £15</w:t>
      </w:r>
      <w:r w:rsidR="00B65B18" w:rsidRPr="002D33E8">
        <w:rPr>
          <w:rFonts w:cs="Arial"/>
          <w:szCs w:val="24"/>
        </w:rPr>
        <w:t>,000</w:t>
      </w:r>
    </w:p>
    <w:p w14:paraId="1F62752E" w14:textId="77777777" w:rsidR="00B65B18" w:rsidRPr="002D33E8" w:rsidRDefault="00DF1987" w:rsidP="009D689D">
      <w:pPr>
        <w:numPr>
          <w:ilvl w:val="0"/>
          <w:numId w:val="72"/>
        </w:numPr>
        <w:spacing w:before="100" w:beforeAutospacing="1" w:after="100" w:afterAutospacing="1"/>
        <w:rPr>
          <w:rFonts w:cs="Arial"/>
          <w:szCs w:val="24"/>
        </w:rPr>
      </w:pPr>
      <w:r w:rsidRPr="002D33E8">
        <w:rPr>
          <w:rFonts w:cs="Arial"/>
          <w:szCs w:val="24"/>
        </w:rPr>
        <w:t xml:space="preserve">Trade and other receivables (Note 14): </w:t>
      </w:r>
    </w:p>
    <w:p w14:paraId="0E765120" w14:textId="77777777" w:rsidR="00B65B18" w:rsidRPr="002D33E8" w:rsidRDefault="00DF1987" w:rsidP="009D689D">
      <w:pPr>
        <w:numPr>
          <w:ilvl w:val="1"/>
          <w:numId w:val="72"/>
        </w:numPr>
        <w:spacing w:before="100" w:beforeAutospacing="1" w:after="100" w:afterAutospacing="1"/>
        <w:rPr>
          <w:rFonts w:cs="Arial"/>
          <w:szCs w:val="24"/>
        </w:rPr>
      </w:pPr>
      <w:r w:rsidRPr="002D33E8">
        <w:rPr>
          <w:rFonts w:cs="Arial"/>
          <w:szCs w:val="24"/>
        </w:rPr>
        <w:t>2023 - £5,090</w:t>
      </w:r>
    </w:p>
    <w:p w14:paraId="20DC1DA0" w14:textId="3B10BE57" w:rsidR="001F4958" w:rsidRPr="002D33E8" w:rsidRDefault="00DF1987" w:rsidP="009D689D">
      <w:pPr>
        <w:numPr>
          <w:ilvl w:val="1"/>
          <w:numId w:val="72"/>
        </w:numPr>
        <w:spacing w:before="100" w:beforeAutospacing="1" w:after="100" w:afterAutospacing="1"/>
        <w:rPr>
          <w:rFonts w:cs="Arial"/>
          <w:szCs w:val="24"/>
        </w:rPr>
      </w:pPr>
      <w:r w:rsidRPr="002D33E8">
        <w:rPr>
          <w:rFonts w:cs="Arial"/>
          <w:szCs w:val="24"/>
        </w:rPr>
        <w:t>2022 - £2,431</w:t>
      </w:r>
    </w:p>
    <w:p w14:paraId="48C897A8" w14:textId="77777777" w:rsidR="00B65B18" w:rsidRPr="002D33E8" w:rsidRDefault="00DF1987" w:rsidP="009D689D">
      <w:pPr>
        <w:numPr>
          <w:ilvl w:val="0"/>
          <w:numId w:val="72"/>
        </w:numPr>
        <w:spacing w:before="100" w:beforeAutospacing="1" w:after="100" w:afterAutospacing="1"/>
        <w:rPr>
          <w:rFonts w:cs="Arial"/>
          <w:szCs w:val="24"/>
        </w:rPr>
      </w:pPr>
      <w:r w:rsidRPr="002D33E8">
        <w:rPr>
          <w:rFonts w:cs="Arial"/>
          <w:szCs w:val="24"/>
        </w:rPr>
        <w:t>Cash at bank and in hand (Note 19)</w:t>
      </w:r>
    </w:p>
    <w:p w14:paraId="7637F958" w14:textId="77777777" w:rsidR="00B65B18" w:rsidRPr="002D33E8" w:rsidRDefault="00DF1987" w:rsidP="009D689D">
      <w:pPr>
        <w:numPr>
          <w:ilvl w:val="1"/>
          <w:numId w:val="72"/>
        </w:numPr>
        <w:spacing w:before="100" w:beforeAutospacing="1" w:after="100" w:afterAutospacing="1"/>
        <w:rPr>
          <w:rFonts w:cs="Arial"/>
          <w:szCs w:val="24"/>
        </w:rPr>
      </w:pPr>
      <w:r w:rsidRPr="002D33E8">
        <w:rPr>
          <w:rFonts w:cs="Arial"/>
          <w:szCs w:val="24"/>
        </w:rPr>
        <w:t>2023 - £13,422</w:t>
      </w:r>
    </w:p>
    <w:p w14:paraId="4A940139" w14:textId="2AA27CA6" w:rsidR="001F4958" w:rsidRPr="002D33E8" w:rsidRDefault="00DF1987" w:rsidP="009D689D">
      <w:pPr>
        <w:numPr>
          <w:ilvl w:val="1"/>
          <w:numId w:val="72"/>
        </w:numPr>
        <w:spacing w:before="100" w:beforeAutospacing="1" w:after="100" w:afterAutospacing="1"/>
        <w:rPr>
          <w:rFonts w:cs="Arial"/>
          <w:szCs w:val="24"/>
        </w:rPr>
      </w:pPr>
      <w:r w:rsidRPr="002D33E8">
        <w:rPr>
          <w:rFonts w:cs="Arial"/>
          <w:szCs w:val="24"/>
        </w:rPr>
        <w:t>2022 - £10,272</w:t>
      </w:r>
    </w:p>
    <w:p w14:paraId="53CCB76E" w14:textId="77777777" w:rsidR="00B65B18" w:rsidRPr="002D33E8" w:rsidRDefault="00DF1987" w:rsidP="009D689D">
      <w:pPr>
        <w:numPr>
          <w:ilvl w:val="0"/>
          <w:numId w:val="72"/>
        </w:numPr>
        <w:spacing w:before="100" w:beforeAutospacing="1" w:after="100" w:afterAutospacing="1"/>
        <w:rPr>
          <w:rFonts w:cs="Arial"/>
          <w:szCs w:val="24"/>
        </w:rPr>
      </w:pPr>
      <w:r w:rsidRPr="002D33E8">
        <w:rPr>
          <w:rStyle w:val="Strong"/>
          <w:rFonts w:cs="Arial"/>
          <w:szCs w:val="24"/>
        </w:rPr>
        <w:t>Total current assets:</w:t>
      </w:r>
      <w:r w:rsidRPr="002D33E8">
        <w:rPr>
          <w:rFonts w:cs="Arial"/>
          <w:szCs w:val="24"/>
        </w:rPr>
        <w:t xml:space="preserve"> </w:t>
      </w:r>
    </w:p>
    <w:p w14:paraId="61876AE1" w14:textId="77777777" w:rsidR="00B65B18" w:rsidRPr="002D33E8" w:rsidRDefault="00DF1987" w:rsidP="009D689D">
      <w:pPr>
        <w:numPr>
          <w:ilvl w:val="1"/>
          <w:numId w:val="72"/>
        </w:numPr>
        <w:spacing w:before="100" w:beforeAutospacing="1" w:after="100" w:afterAutospacing="1"/>
        <w:rPr>
          <w:rFonts w:cs="Arial"/>
          <w:szCs w:val="24"/>
        </w:rPr>
      </w:pPr>
      <w:r w:rsidRPr="002D33E8">
        <w:rPr>
          <w:rFonts w:cs="Arial"/>
          <w:szCs w:val="24"/>
        </w:rPr>
        <w:t>2023 - £18,528</w:t>
      </w:r>
    </w:p>
    <w:p w14:paraId="35DCBFAA" w14:textId="5F5BD857" w:rsidR="00DF1987" w:rsidRPr="002D33E8" w:rsidRDefault="00DF1987" w:rsidP="009D689D">
      <w:pPr>
        <w:numPr>
          <w:ilvl w:val="1"/>
          <w:numId w:val="72"/>
        </w:numPr>
        <w:spacing w:before="100" w:beforeAutospacing="1" w:after="100" w:afterAutospacing="1"/>
        <w:rPr>
          <w:rFonts w:cs="Arial"/>
          <w:szCs w:val="24"/>
        </w:rPr>
      </w:pPr>
      <w:r w:rsidRPr="002D33E8">
        <w:rPr>
          <w:rFonts w:cs="Arial"/>
          <w:szCs w:val="24"/>
        </w:rPr>
        <w:t>2022 - £12,718</w:t>
      </w:r>
    </w:p>
    <w:p w14:paraId="70B1B6F8" w14:textId="77777777" w:rsidR="00DF1987" w:rsidRPr="002D33E8" w:rsidRDefault="00DF1987" w:rsidP="00DF1987">
      <w:pPr>
        <w:pStyle w:val="NormalWeb"/>
        <w:rPr>
          <w:rFonts w:ascii="Arial" w:hAnsi="Arial" w:cs="Arial"/>
        </w:rPr>
      </w:pPr>
      <w:r w:rsidRPr="002D33E8">
        <w:rPr>
          <w:rStyle w:val="Strong"/>
          <w:rFonts w:ascii="Arial" w:hAnsi="Arial" w:cs="Arial"/>
        </w:rPr>
        <w:t>Less: Creditors – amounts falling due within one year (Note 15):</w:t>
      </w:r>
    </w:p>
    <w:p w14:paraId="6CC53C9B" w14:textId="77777777" w:rsidR="00DF1987" w:rsidRPr="002D33E8" w:rsidRDefault="00DF1987" w:rsidP="009D689D">
      <w:pPr>
        <w:pStyle w:val="NormalWeb"/>
        <w:numPr>
          <w:ilvl w:val="0"/>
          <w:numId w:val="73"/>
        </w:numPr>
        <w:rPr>
          <w:rFonts w:ascii="Arial" w:hAnsi="Arial" w:cs="Arial"/>
        </w:rPr>
      </w:pPr>
      <w:r w:rsidRPr="002D33E8">
        <w:rPr>
          <w:rFonts w:ascii="Arial" w:hAnsi="Arial" w:cs="Arial"/>
        </w:rPr>
        <w:t>2023 - (£15,088)</w:t>
      </w:r>
    </w:p>
    <w:p w14:paraId="38A680F3" w14:textId="530B4149" w:rsidR="001F4958" w:rsidRPr="002D33E8" w:rsidRDefault="00DF1987" w:rsidP="009D689D">
      <w:pPr>
        <w:pStyle w:val="NormalWeb"/>
        <w:numPr>
          <w:ilvl w:val="0"/>
          <w:numId w:val="73"/>
        </w:numPr>
        <w:rPr>
          <w:rFonts w:ascii="Arial" w:hAnsi="Arial" w:cs="Arial"/>
        </w:rPr>
      </w:pPr>
      <w:r w:rsidRPr="002D33E8">
        <w:rPr>
          <w:rFonts w:ascii="Arial" w:hAnsi="Arial" w:cs="Arial"/>
        </w:rPr>
        <w:t>2022 - (£10,137)</w:t>
      </w:r>
    </w:p>
    <w:p w14:paraId="6E8CD759" w14:textId="328E0103" w:rsidR="00B65B18" w:rsidRPr="002D33E8" w:rsidRDefault="00DF1987" w:rsidP="001F4958">
      <w:pPr>
        <w:pStyle w:val="NormalWeb"/>
        <w:rPr>
          <w:rFonts w:ascii="Arial" w:hAnsi="Arial" w:cs="Arial"/>
        </w:rPr>
      </w:pPr>
      <w:r w:rsidRPr="002D33E8">
        <w:rPr>
          <w:rStyle w:val="Strong"/>
          <w:rFonts w:ascii="Arial" w:hAnsi="Arial" w:cs="Arial"/>
        </w:rPr>
        <w:t>Net current assets</w:t>
      </w:r>
    </w:p>
    <w:p w14:paraId="7E2D6947" w14:textId="77777777" w:rsidR="00B65B18" w:rsidRPr="002D33E8" w:rsidRDefault="00DF1987" w:rsidP="009D689D">
      <w:pPr>
        <w:pStyle w:val="NormalWeb"/>
        <w:numPr>
          <w:ilvl w:val="0"/>
          <w:numId w:val="85"/>
        </w:numPr>
        <w:rPr>
          <w:rFonts w:ascii="Arial" w:hAnsi="Arial" w:cs="Arial"/>
        </w:rPr>
      </w:pPr>
      <w:r w:rsidRPr="002D33E8">
        <w:rPr>
          <w:rFonts w:ascii="Arial" w:hAnsi="Arial" w:cs="Arial"/>
        </w:rPr>
        <w:t>2023 - £3,440</w:t>
      </w:r>
    </w:p>
    <w:p w14:paraId="1CE8C58D" w14:textId="7DF369C3" w:rsidR="00DF1987" w:rsidRPr="002D33E8" w:rsidRDefault="00DF1987" w:rsidP="009D689D">
      <w:pPr>
        <w:pStyle w:val="NormalWeb"/>
        <w:numPr>
          <w:ilvl w:val="0"/>
          <w:numId w:val="85"/>
        </w:numPr>
        <w:rPr>
          <w:rFonts w:ascii="Arial" w:hAnsi="Arial" w:cs="Arial"/>
        </w:rPr>
      </w:pPr>
      <w:r w:rsidRPr="002D33E8">
        <w:rPr>
          <w:rFonts w:ascii="Arial" w:hAnsi="Arial" w:cs="Arial"/>
        </w:rPr>
        <w:t>2022 - £2,581</w:t>
      </w:r>
    </w:p>
    <w:p w14:paraId="048A6547" w14:textId="77777777" w:rsidR="00DF1987" w:rsidRPr="002D33E8" w:rsidRDefault="00DF1987" w:rsidP="00DF1987">
      <w:pPr>
        <w:pStyle w:val="Heading3"/>
        <w:rPr>
          <w:rFonts w:cs="Arial"/>
          <w:sz w:val="24"/>
          <w:szCs w:val="24"/>
        </w:rPr>
      </w:pPr>
      <w:r w:rsidRPr="002D33E8">
        <w:rPr>
          <w:rStyle w:val="Strong"/>
          <w:rFonts w:cs="Arial"/>
          <w:b/>
          <w:bCs w:val="0"/>
          <w:sz w:val="24"/>
          <w:szCs w:val="24"/>
        </w:rPr>
        <w:t>Total Assets Less Current Liabilities (£’000)</w:t>
      </w:r>
    </w:p>
    <w:p w14:paraId="4C5C1588" w14:textId="77777777" w:rsidR="00DF1987" w:rsidRPr="002D33E8" w:rsidRDefault="00DF1987" w:rsidP="009D689D">
      <w:pPr>
        <w:numPr>
          <w:ilvl w:val="0"/>
          <w:numId w:val="74"/>
        </w:numPr>
        <w:spacing w:before="100" w:beforeAutospacing="1" w:after="100" w:afterAutospacing="1"/>
        <w:rPr>
          <w:rFonts w:cs="Arial"/>
          <w:szCs w:val="24"/>
        </w:rPr>
      </w:pPr>
      <w:r w:rsidRPr="002D33E8">
        <w:rPr>
          <w:rFonts w:cs="Arial"/>
          <w:szCs w:val="24"/>
        </w:rPr>
        <w:t>2023 - £96,140</w:t>
      </w:r>
    </w:p>
    <w:p w14:paraId="03B2D9DA" w14:textId="77777777" w:rsidR="00DF1987" w:rsidRPr="002D33E8" w:rsidRDefault="00DF1987" w:rsidP="009D689D">
      <w:pPr>
        <w:numPr>
          <w:ilvl w:val="0"/>
          <w:numId w:val="74"/>
        </w:numPr>
        <w:spacing w:before="100" w:beforeAutospacing="1" w:after="100" w:afterAutospacing="1"/>
        <w:rPr>
          <w:rFonts w:cs="Arial"/>
          <w:szCs w:val="24"/>
        </w:rPr>
      </w:pPr>
      <w:r w:rsidRPr="002D33E8">
        <w:rPr>
          <w:rFonts w:cs="Arial"/>
          <w:szCs w:val="24"/>
        </w:rPr>
        <w:t>2022 - £96,886</w:t>
      </w:r>
    </w:p>
    <w:p w14:paraId="7F5C32B2" w14:textId="77777777" w:rsidR="00DF1987" w:rsidRPr="002D33E8" w:rsidRDefault="00DF1987" w:rsidP="00DF1987">
      <w:pPr>
        <w:pStyle w:val="NormalWeb"/>
        <w:rPr>
          <w:rFonts w:ascii="Arial" w:hAnsi="Arial" w:cs="Arial"/>
        </w:rPr>
      </w:pPr>
      <w:r w:rsidRPr="002D33E8">
        <w:rPr>
          <w:rStyle w:val="Strong"/>
          <w:rFonts w:ascii="Arial" w:hAnsi="Arial" w:cs="Arial"/>
        </w:rPr>
        <w:t>Less: Creditors – amounts falling due after more than one year (Note 16):</w:t>
      </w:r>
    </w:p>
    <w:p w14:paraId="0F11C0D7" w14:textId="77777777" w:rsidR="00DF1987" w:rsidRPr="002D33E8" w:rsidRDefault="00DF1987" w:rsidP="009D689D">
      <w:pPr>
        <w:numPr>
          <w:ilvl w:val="0"/>
          <w:numId w:val="75"/>
        </w:numPr>
        <w:spacing w:before="100" w:beforeAutospacing="1" w:after="100" w:afterAutospacing="1"/>
        <w:rPr>
          <w:rFonts w:cs="Arial"/>
          <w:szCs w:val="24"/>
        </w:rPr>
      </w:pPr>
      <w:r w:rsidRPr="002D33E8">
        <w:rPr>
          <w:rFonts w:cs="Arial"/>
          <w:szCs w:val="24"/>
        </w:rPr>
        <w:t>2023 - (£64,760)</w:t>
      </w:r>
    </w:p>
    <w:p w14:paraId="371FBA6B" w14:textId="77777777" w:rsidR="00DF1987" w:rsidRPr="002D33E8" w:rsidRDefault="00DF1987" w:rsidP="009D689D">
      <w:pPr>
        <w:numPr>
          <w:ilvl w:val="0"/>
          <w:numId w:val="75"/>
        </w:numPr>
        <w:spacing w:before="100" w:beforeAutospacing="1" w:after="100" w:afterAutospacing="1"/>
        <w:rPr>
          <w:rFonts w:cs="Arial"/>
          <w:szCs w:val="24"/>
        </w:rPr>
      </w:pPr>
      <w:r w:rsidRPr="002D33E8">
        <w:rPr>
          <w:rFonts w:cs="Arial"/>
          <w:szCs w:val="24"/>
        </w:rPr>
        <w:t>2022 - (£66,226)</w:t>
      </w:r>
    </w:p>
    <w:p w14:paraId="37002C37" w14:textId="77777777" w:rsidR="00DF1987" w:rsidRPr="002D33E8" w:rsidRDefault="00DF1987" w:rsidP="00DF1987">
      <w:pPr>
        <w:pStyle w:val="Heading3"/>
        <w:rPr>
          <w:rFonts w:cs="Arial"/>
          <w:sz w:val="24"/>
          <w:szCs w:val="24"/>
        </w:rPr>
      </w:pPr>
      <w:r w:rsidRPr="002D33E8">
        <w:rPr>
          <w:rStyle w:val="Strong"/>
          <w:rFonts w:cs="Arial"/>
          <w:b/>
          <w:bCs w:val="0"/>
          <w:sz w:val="24"/>
          <w:szCs w:val="24"/>
        </w:rPr>
        <w:t>Provisions for Liabilities (£’000)</w:t>
      </w:r>
    </w:p>
    <w:p w14:paraId="5C751F1F" w14:textId="77777777" w:rsidR="00B65B18" w:rsidRPr="002D33E8" w:rsidRDefault="00DF1987" w:rsidP="009D689D">
      <w:pPr>
        <w:pStyle w:val="NormalWeb"/>
        <w:numPr>
          <w:ilvl w:val="0"/>
          <w:numId w:val="76"/>
        </w:numPr>
        <w:rPr>
          <w:rFonts w:ascii="Arial" w:hAnsi="Arial" w:cs="Arial"/>
        </w:rPr>
      </w:pPr>
      <w:r w:rsidRPr="002D33E8">
        <w:rPr>
          <w:rFonts w:ascii="Arial" w:hAnsi="Arial" w:cs="Arial"/>
        </w:rPr>
        <w:t xml:space="preserve">Defined benefit pension scheme (Note 22): </w:t>
      </w:r>
    </w:p>
    <w:p w14:paraId="74B43E75" w14:textId="77777777" w:rsidR="00B65B18" w:rsidRPr="002D33E8" w:rsidRDefault="00DF1987" w:rsidP="009D689D">
      <w:pPr>
        <w:pStyle w:val="NormalWeb"/>
        <w:numPr>
          <w:ilvl w:val="1"/>
          <w:numId w:val="76"/>
        </w:numPr>
        <w:rPr>
          <w:rFonts w:ascii="Arial" w:hAnsi="Arial" w:cs="Arial"/>
        </w:rPr>
      </w:pPr>
      <w:r w:rsidRPr="002D33E8">
        <w:rPr>
          <w:rFonts w:ascii="Arial" w:hAnsi="Arial" w:cs="Arial"/>
        </w:rPr>
        <w:t>2023 - £0</w:t>
      </w:r>
    </w:p>
    <w:p w14:paraId="6883DA47" w14:textId="58488582" w:rsidR="00815F79" w:rsidRPr="002D33E8" w:rsidRDefault="00DF1987" w:rsidP="009D689D">
      <w:pPr>
        <w:pStyle w:val="NormalWeb"/>
        <w:numPr>
          <w:ilvl w:val="1"/>
          <w:numId w:val="76"/>
        </w:numPr>
        <w:rPr>
          <w:rFonts w:ascii="Arial" w:hAnsi="Arial" w:cs="Arial"/>
        </w:rPr>
      </w:pPr>
      <w:r w:rsidRPr="002D33E8">
        <w:rPr>
          <w:rFonts w:ascii="Arial" w:hAnsi="Arial" w:cs="Arial"/>
        </w:rPr>
        <w:t>2022 - (£4,222)</w:t>
      </w:r>
    </w:p>
    <w:p w14:paraId="16412114" w14:textId="77777777" w:rsidR="00B65B18" w:rsidRPr="002D33E8" w:rsidRDefault="00DF1987" w:rsidP="009D689D">
      <w:pPr>
        <w:pStyle w:val="NormalWeb"/>
        <w:numPr>
          <w:ilvl w:val="0"/>
          <w:numId w:val="76"/>
        </w:numPr>
        <w:rPr>
          <w:rFonts w:ascii="Arial" w:hAnsi="Arial" w:cs="Arial"/>
        </w:rPr>
      </w:pPr>
      <w:r w:rsidRPr="002D33E8">
        <w:rPr>
          <w:rFonts w:ascii="Arial" w:hAnsi="Arial" w:cs="Arial"/>
        </w:rPr>
        <w:t>Other provisions (Note 18)</w:t>
      </w:r>
    </w:p>
    <w:p w14:paraId="1F74C6BF" w14:textId="77777777" w:rsidR="00B65B18" w:rsidRPr="002D33E8" w:rsidRDefault="00DF1987" w:rsidP="009D689D">
      <w:pPr>
        <w:pStyle w:val="NormalWeb"/>
        <w:numPr>
          <w:ilvl w:val="1"/>
          <w:numId w:val="76"/>
        </w:numPr>
        <w:rPr>
          <w:rFonts w:ascii="Arial" w:hAnsi="Arial" w:cs="Arial"/>
        </w:rPr>
      </w:pPr>
      <w:r w:rsidRPr="002D33E8">
        <w:rPr>
          <w:rFonts w:ascii="Arial" w:hAnsi="Arial" w:cs="Arial"/>
        </w:rPr>
        <w:t>2023 - (£1,234)</w:t>
      </w:r>
    </w:p>
    <w:p w14:paraId="150D5C10" w14:textId="547AD941" w:rsidR="00815F79" w:rsidRPr="002D33E8" w:rsidRDefault="00DF1987" w:rsidP="009D689D">
      <w:pPr>
        <w:pStyle w:val="NormalWeb"/>
        <w:numPr>
          <w:ilvl w:val="1"/>
          <w:numId w:val="76"/>
        </w:numPr>
        <w:spacing w:after="0" w:afterAutospacing="0"/>
        <w:rPr>
          <w:rFonts w:ascii="Arial" w:hAnsi="Arial" w:cs="Arial"/>
        </w:rPr>
      </w:pPr>
      <w:r w:rsidRPr="002D33E8">
        <w:rPr>
          <w:rFonts w:ascii="Arial" w:hAnsi="Arial" w:cs="Arial"/>
        </w:rPr>
        <w:t>2022 - (£1,424)</w:t>
      </w:r>
    </w:p>
    <w:p w14:paraId="55225143" w14:textId="77777777" w:rsidR="00B65B18" w:rsidRPr="002D33E8" w:rsidRDefault="00DF1987" w:rsidP="009D689D">
      <w:pPr>
        <w:pStyle w:val="NormalWeb"/>
        <w:numPr>
          <w:ilvl w:val="0"/>
          <w:numId w:val="76"/>
        </w:numPr>
        <w:rPr>
          <w:rFonts w:ascii="Arial" w:hAnsi="Arial" w:cs="Arial"/>
        </w:rPr>
      </w:pPr>
      <w:r w:rsidRPr="002D33E8">
        <w:rPr>
          <w:rStyle w:val="Strong"/>
          <w:rFonts w:ascii="Arial" w:hAnsi="Arial" w:cs="Arial"/>
        </w:rPr>
        <w:t>Total net assets:</w:t>
      </w:r>
      <w:r w:rsidRPr="002D33E8">
        <w:rPr>
          <w:rFonts w:ascii="Arial" w:hAnsi="Arial" w:cs="Arial"/>
        </w:rPr>
        <w:t xml:space="preserve"> </w:t>
      </w:r>
    </w:p>
    <w:p w14:paraId="0BBDFBE3" w14:textId="77777777" w:rsidR="00B65B18" w:rsidRPr="002D33E8" w:rsidRDefault="00DF1987" w:rsidP="009D689D">
      <w:pPr>
        <w:pStyle w:val="NormalWeb"/>
        <w:numPr>
          <w:ilvl w:val="1"/>
          <w:numId w:val="76"/>
        </w:numPr>
        <w:rPr>
          <w:rFonts w:ascii="Arial" w:hAnsi="Arial" w:cs="Arial"/>
        </w:rPr>
      </w:pPr>
      <w:r w:rsidRPr="002D33E8">
        <w:rPr>
          <w:rFonts w:ascii="Arial" w:hAnsi="Arial" w:cs="Arial"/>
        </w:rPr>
        <w:t>2023 - £30,146</w:t>
      </w:r>
    </w:p>
    <w:p w14:paraId="1B0CF96D" w14:textId="748E2212" w:rsidR="00DF1987" w:rsidRPr="002D33E8" w:rsidRDefault="00DF1987" w:rsidP="009D689D">
      <w:pPr>
        <w:pStyle w:val="NormalWeb"/>
        <w:numPr>
          <w:ilvl w:val="1"/>
          <w:numId w:val="76"/>
        </w:numPr>
        <w:rPr>
          <w:rFonts w:ascii="Arial" w:hAnsi="Arial" w:cs="Arial"/>
        </w:rPr>
      </w:pPr>
      <w:r w:rsidRPr="002D33E8">
        <w:rPr>
          <w:rFonts w:ascii="Arial" w:hAnsi="Arial" w:cs="Arial"/>
        </w:rPr>
        <w:t>2022 - £25,014</w:t>
      </w:r>
    </w:p>
    <w:p w14:paraId="5B1BFA67" w14:textId="77777777" w:rsidR="00DF1987" w:rsidRPr="002D33E8" w:rsidRDefault="00DF1987" w:rsidP="00DF1987">
      <w:pPr>
        <w:pStyle w:val="Heading3"/>
        <w:rPr>
          <w:rFonts w:cs="Arial"/>
          <w:sz w:val="24"/>
          <w:szCs w:val="24"/>
        </w:rPr>
      </w:pPr>
      <w:r w:rsidRPr="002D33E8">
        <w:rPr>
          <w:rStyle w:val="Strong"/>
          <w:rFonts w:cs="Arial"/>
          <w:b/>
          <w:bCs w:val="0"/>
          <w:sz w:val="24"/>
          <w:szCs w:val="24"/>
        </w:rPr>
        <w:t>Reserves (£’000)</w:t>
      </w:r>
    </w:p>
    <w:p w14:paraId="5B62211A" w14:textId="77777777" w:rsidR="00DF1987" w:rsidRPr="002D33E8" w:rsidRDefault="00DF1987" w:rsidP="009D689D">
      <w:pPr>
        <w:pStyle w:val="NormalWeb"/>
        <w:numPr>
          <w:ilvl w:val="0"/>
          <w:numId w:val="77"/>
        </w:numPr>
        <w:rPr>
          <w:rFonts w:ascii="Arial" w:hAnsi="Arial" w:cs="Arial"/>
        </w:rPr>
      </w:pPr>
      <w:r w:rsidRPr="002D33E8">
        <w:rPr>
          <w:rStyle w:val="Strong"/>
          <w:rFonts w:ascii="Arial" w:hAnsi="Arial" w:cs="Arial"/>
        </w:rPr>
        <w:t>Unrestricted reserves:</w:t>
      </w:r>
    </w:p>
    <w:p w14:paraId="645B6E0E" w14:textId="77777777" w:rsidR="00B65B18" w:rsidRPr="002D33E8" w:rsidRDefault="00DF1987" w:rsidP="009D689D">
      <w:pPr>
        <w:numPr>
          <w:ilvl w:val="1"/>
          <w:numId w:val="77"/>
        </w:numPr>
        <w:spacing w:before="100" w:beforeAutospacing="1" w:after="100" w:afterAutospacing="1"/>
        <w:rPr>
          <w:rFonts w:cs="Arial"/>
          <w:szCs w:val="24"/>
        </w:rPr>
      </w:pPr>
      <w:r w:rsidRPr="002D33E8">
        <w:rPr>
          <w:rFonts w:cs="Arial"/>
          <w:szCs w:val="24"/>
        </w:rPr>
        <w:t xml:space="preserve">Income and expenditure reserve: </w:t>
      </w:r>
    </w:p>
    <w:p w14:paraId="3AD89ED6" w14:textId="77777777" w:rsidR="00B65B18" w:rsidRPr="002D33E8" w:rsidRDefault="00DF1987" w:rsidP="009D689D">
      <w:pPr>
        <w:numPr>
          <w:ilvl w:val="1"/>
          <w:numId w:val="77"/>
        </w:numPr>
        <w:spacing w:before="100" w:beforeAutospacing="1" w:after="100" w:afterAutospacing="1"/>
        <w:rPr>
          <w:rFonts w:cs="Arial"/>
          <w:szCs w:val="24"/>
        </w:rPr>
      </w:pPr>
      <w:r w:rsidRPr="002D33E8">
        <w:rPr>
          <w:rFonts w:cs="Arial"/>
          <w:szCs w:val="24"/>
        </w:rPr>
        <w:t>2023 - £30,093</w:t>
      </w:r>
    </w:p>
    <w:p w14:paraId="5477BBE9" w14:textId="3AB54F5F" w:rsidR="00B65B18" w:rsidRPr="002D33E8" w:rsidRDefault="00DF1987" w:rsidP="009D689D">
      <w:pPr>
        <w:numPr>
          <w:ilvl w:val="1"/>
          <w:numId w:val="77"/>
        </w:numPr>
        <w:spacing w:before="100" w:beforeAutospacing="1" w:after="100" w:afterAutospacing="1"/>
        <w:rPr>
          <w:rFonts w:cs="Arial"/>
          <w:szCs w:val="24"/>
        </w:rPr>
      </w:pPr>
      <w:r w:rsidRPr="002D33E8">
        <w:rPr>
          <w:rFonts w:cs="Arial"/>
          <w:szCs w:val="24"/>
        </w:rPr>
        <w:t>2022 - £24,958</w:t>
      </w:r>
    </w:p>
    <w:p w14:paraId="14F7F3FF" w14:textId="77777777" w:rsidR="00B65B18" w:rsidRPr="002D33E8" w:rsidRDefault="00DF1987" w:rsidP="009D689D">
      <w:pPr>
        <w:pStyle w:val="ListParagraph"/>
        <w:numPr>
          <w:ilvl w:val="0"/>
          <w:numId w:val="83"/>
        </w:numPr>
        <w:spacing w:before="100" w:beforeAutospacing="1" w:after="100" w:afterAutospacing="1"/>
        <w:rPr>
          <w:rFonts w:cs="Arial"/>
          <w:szCs w:val="24"/>
        </w:rPr>
      </w:pPr>
      <w:r w:rsidRPr="002D33E8">
        <w:rPr>
          <w:rStyle w:val="Strong"/>
          <w:rFonts w:cs="Arial"/>
          <w:szCs w:val="24"/>
        </w:rPr>
        <w:t>Total unrestricted reserves and attributable to the Corporation:</w:t>
      </w:r>
      <w:r w:rsidRPr="002D33E8">
        <w:rPr>
          <w:rFonts w:cs="Arial"/>
          <w:szCs w:val="24"/>
        </w:rPr>
        <w:t xml:space="preserve"> </w:t>
      </w:r>
    </w:p>
    <w:p w14:paraId="61646DEC" w14:textId="64D9DCC9" w:rsidR="00B65B18" w:rsidRPr="002D33E8" w:rsidRDefault="00DF1987" w:rsidP="009D689D">
      <w:pPr>
        <w:numPr>
          <w:ilvl w:val="1"/>
          <w:numId w:val="77"/>
        </w:numPr>
        <w:spacing w:before="100" w:beforeAutospacing="1" w:after="100" w:afterAutospacing="1"/>
        <w:rPr>
          <w:rFonts w:cs="Arial"/>
          <w:szCs w:val="24"/>
        </w:rPr>
      </w:pPr>
      <w:r w:rsidRPr="002D33E8">
        <w:rPr>
          <w:rFonts w:cs="Arial"/>
          <w:szCs w:val="24"/>
        </w:rPr>
        <w:t>2023 - £30,093</w:t>
      </w:r>
    </w:p>
    <w:p w14:paraId="40B0DBD8" w14:textId="6705C675" w:rsidR="00815F79" w:rsidRPr="002D33E8" w:rsidRDefault="00DF1987" w:rsidP="009D689D">
      <w:pPr>
        <w:numPr>
          <w:ilvl w:val="1"/>
          <w:numId w:val="77"/>
        </w:numPr>
        <w:spacing w:before="100" w:beforeAutospacing="1" w:after="100" w:afterAutospacing="1"/>
        <w:rPr>
          <w:rFonts w:cs="Arial"/>
          <w:szCs w:val="24"/>
        </w:rPr>
      </w:pPr>
      <w:r w:rsidRPr="002D33E8">
        <w:rPr>
          <w:rFonts w:cs="Arial"/>
          <w:szCs w:val="24"/>
        </w:rPr>
        <w:t>2022 - £24,958</w:t>
      </w:r>
    </w:p>
    <w:p w14:paraId="60213785" w14:textId="77777777" w:rsidR="00B65B18" w:rsidRPr="002D33E8" w:rsidRDefault="00DF1987" w:rsidP="009D689D">
      <w:pPr>
        <w:pStyle w:val="NormalWeb"/>
        <w:numPr>
          <w:ilvl w:val="0"/>
          <w:numId w:val="77"/>
        </w:numPr>
        <w:spacing w:after="0" w:afterAutospacing="0"/>
        <w:rPr>
          <w:rFonts w:ascii="Arial" w:hAnsi="Arial" w:cs="Arial"/>
        </w:rPr>
      </w:pPr>
      <w:r w:rsidRPr="002D33E8">
        <w:rPr>
          <w:rStyle w:val="Strong"/>
          <w:rFonts w:ascii="Arial" w:hAnsi="Arial" w:cs="Arial"/>
        </w:rPr>
        <w:t>Restricted reserve:</w:t>
      </w:r>
      <w:r w:rsidRPr="002D33E8">
        <w:rPr>
          <w:rFonts w:ascii="Arial" w:hAnsi="Arial" w:cs="Arial"/>
        </w:rPr>
        <w:t xml:space="preserve"> </w:t>
      </w:r>
    </w:p>
    <w:p w14:paraId="7E235373" w14:textId="77777777" w:rsidR="00B65B18" w:rsidRPr="002D33E8" w:rsidRDefault="00DF1987" w:rsidP="009D689D">
      <w:pPr>
        <w:pStyle w:val="NormalWeb"/>
        <w:numPr>
          <w:ilvl w:val="1"/>
          <w:numId w:val="77"/>
        </w:numPr>
        <w:spacing w:after="0" w:afterAutospacing="0"/>
        <w:rPr>
          <w:rFonts w:ascii="Arial" w:hAnsi="Arial" w:cs="Arial"/>
        </w:rPr>
      </w:pPr>
      <w:r w:rsidRPr="002D33E8">
        <w:rPr>
          <w:rFonts w:ascii="Arial" w:hAnsi="Arial" w:cs="Arial"/>
        </w:rPr>
        <w:t>2023 - £53</w:t>
      </w:r>
      <w:r w:rsidR="00B65B18" w:rsidRPr="002D33E8">
        <w:rPr>
          <w:rFonts w:ascii="Arial" w:hAnsi="Arial" w:cs="Arial"/>
        </w:rPr>
        <w:t>,000</w:t>
      </w:r>
    </w:p>
    <w:p w14:paraId="5A7CB996" w14:textId="74EFE5E2" w:rsidR="00815F79" w:rsidRPr="002D33E8" w:rsidRDefault="00DF1987" w:rsidP="009D689D">
      <w:pPr>
        <w:pStyle w:val="NormalWeb"/>
        <w:numPr>
          <w:ilvl w:val="1"/>
          <w:numId w:val="77"/>
        </w:numPr>
        <w:spacing w:after="0" w:afterAutospacing="0"/>
        <w:rPr>
          <w:rFonts w:ascii="Arial" w:hAnsi="Arial" w:cs="Arial"/>
        </w:rPr>
      </w:pPr>
      <w:r w:rsidRPr="002D33E8">
        <w:rPr>
          <w:rFonts w:ascii="Arial" w:hAnsi="Arial" w:cs="Arial"/>
        </w:rPr>
        <w:t>2022 - £56</w:t>
      </w:r>
      <w:r w:rsidR="00B65B18" w:rsidRPr="002D33E8">
        <w:rPr>
          <w:rFonts w:ascii="Arial" w:hAnsi="Arial" w:cs="Arial"/>
        </w:rPr>
        <w:t>,000</w:t>
      </w:r>
    </w:p>
    <w:p w14:paraId="6B16FFCA" w14:textId="2C81AD08" w:rsidR="00B65B18" w:rsidRPr="002D33E8" w:rsidRDefault="00DF1987" w:rsidP="009D689D">
      <w:pPr>
        <w:pStyle w:val="NormalWeb"/>
        <w:numPr>
          <w:ilvl w:val="0"/>
          <w:numId w:val="77"/>
        </w:numPr>
        <w:spacing w:after="0" w:afterAutospacing="0"/>
        <w:rPr>
          <w:rFonts w:ascii="Arial" w:hAnsi="Arial" w:cs="Arial"/>
        </w:rPr>
      </w:pPr>
      <w:r w:rsidRPr="002D33E8">
        <w:rPr>
          <w:rStyle w:val="Strong"/>
          <w:rFonts w:ascii="Arial" w:hAnsi="Arial" w:cs="Arial"/>
        </w:rPr>
        <w:t>Tot</w:t>
      </w:r>
      <w:r w:rsidR="001F4958" w:rsidRPr="002D33E8">
        <w:rPr>
          <w:rStyle w:val="Strong"/>
          <w:rFonts w:ascii="Arial" w:hAnsi="Arial" w:cs="Arial"/>
        </w:rPr>
        <w:t>a</w:t>
      </w:r>
      <w:r w:rsidRPr="002D33E8">
        <w:rPr>
          <w:rStyle w:val="Strong"/>
          <w:rFonts w:ascii="Arial" w:hAnsi="Arial" w:cs="Arial"/>
        </w:rPr>
        <w:t>l reserves:</w:t>
      </w:r>
      <w:r w:rsidRPr="002D33E8">
        <w:rPr>
          <w:rFonts w:ascii="Arial" w:hAnsi="Arial" w:cs="Arial"/>
        </w:rPr>
        <w:t xml:space="preserve"> </w:t>
      </w:r>
    </w:p>
    <w:p w14:paraId="3CCA707A" w14:textId="77777777" w:rsidR="00B65B18" w:rsidRPr="002D33E8" w:rsidRDefault="00B65B18" w:rsidP="009D689D">
      <w:pPr>
        <w:pStyle w:val="NormalWeb"/>
        <w:numPr>
          <w:ilvl w:val="1"/>
          <w:numId w:val="77"/>
        </w:numPr>
        <w:spacing w:after="0" w:afterAutospacing="0"/>
        <w:rPr>
          <w:rFonts w:ascii="Arial" w:hAnsi="Arial" w:cs="Arial"/>
        </w:rPr>
      </w:pPr>
      <w:r w:rsidRPr="002D33E8">
        <w:rPr>
          <w:rFonts w:ascii="Arial" w:hAnsi="Arial" w:cs="Arial"/>
        </w:rPr>
        <w:t xml:space="preserve">2023 - </w:t>
      </w:r>
      <w:r w:rsidR="00DF1987" w:rsidRPr="002D33E8">
        <w:rPr>
          <w:rFonts w:ascii="Arial" w:hAnsi="Arial" w:cs="Arial"/>
        </w:rPr>
        <w:t>£30,146</w:t>
      </w:r>
    </w:p>
    <w:p w14:paraId="72A5BC5C" w14:textId="7B56676B" w:rsidR="00DF1987" w:rsidRPr="002D33E8" w:rsidRDefault="00DF1987" w:rsidP="009D689D">
      <w:pPr>
        <w:pStyle w:val="NormalWeb"/>
        <w:numPr>
          <w:ilvl w:val="1"/>
          <w:numId w:val="77"/>
        </w:numPr>
        <w:spacing w:after="0" w:afterAutospacing="0"/>
        <w:rPr>
          <w:rFonts w:ascii="Arial" w:hAnsi="Arial" w:cs="Arial"/>
        </w:rPr>
      </w:pPr>
      <w:r w:rsidRPr="002D33E8">
        <w:rPr>
          <w:rFonts w:ascii="Arial" w:hAnsi="Arial" w:cs="Arial"/>
        </w:rPr>
        <w:t>2022 - £25,014</w:t>
      </w:r>
    </w:p>
    <w:p w14:paraId="6120126D" w14:textId="266FC008" w:rsidR="00DF1987" w:rsidRPr="002D33E8" w:rsidRDefault="00DF1987" w:rsidP="001F4958">
      <w:pPr>
        <w:pStyle w:val="ACText"/>
        <w:rPr>
          <w:rFonts w:ascii="Arial" w:hAnsi="Arial" w:cs="Arial"/>
          <w:sz w:val="24"/>
          <w:szCs w:val="24"/>
        </w:rPr>
      </w:pPr>
    </w:p>
    <w:p w14:paraId="577D98CC" w14:textId="63C38764" w:rsidR="003417AF" w:rsidRPr="002D33E8" w:rsidRDefault="003417AF" w:rsidP="003417AF">
      <w:pPr>
        <w:pStyle w:val="ACSectionTOCHeading"/>
        <w:rPr>
          <w:rFonts w:ascii="Arial" w:hAnsi="Arial" w:cs="Arial"/>
          <w:b w:val="0"/>
          <w:sz w:val="24"/>
          <w:szCs w:val="24"/>
        </w:rPr>
      </w:pPr>
      <w:r w:rsidRPr="002D33E8">
        <w:rPr>
          <w:rFonts w:ascii="Arial" w:hAnsi="Arial" w:cs="Arial"/>
          <w:b w:val="0"/>
          <w:sz w:val="24"/>
          <w:szCs w:val="24"/>
        </w:rPr>
        <w:t>The accompanying notes and accounting policies form an integral part of these financial statements.</w:t>
      </w:r>
    </w:p>
    <w:p w14:paraId="085BAD05" w14:textId="77777777" w:rsidR="003417AF" w:rsidRPr="002D33E8" w:rsidRDefault="003417AF" w:rsidP="003417AF">
      <w:pPr>
        <w:pStyle w:val="ACSectionTOCHeading"/>
        <w:rPr>
          <w:rFonts w:ascii="Arial" w:hAnsi="Arial" w:cs="Arial"/>
          <w:b w:val="0"/>
          <w:sz w:val="24"/>
          <w:szCs w:val="24"/>
        </w:rPr>
      </w:pPr>
    </w:p>
    <w:p w14:paraId="250ADE7D" w14:textId="77777777" w:rsidR="00815F79" w:rsidRPr="002D33E8" w:rsidRDefault="00815F79" w:rsidP="00DF1987">
      <w:pPr>
        <w:pStyle w:val="ACSectionTOCHeading"/>
        <w:rPr>
          <w:rFonts w:ascii="Arial" w:hAnsi="Arial" w:cs="Arial"/>
          <w:b w:val="0"/>
          <w:sz w:val="24"/>
          <w:szCs w:val="24"/>
        </w:rPr>
      </w:pPr>
    </w:p>
    <w:p w14:paraId="61474D00" w14:textId="77777777" w:rsidR="00815F79" w:rsidRPr="002D33E8" w:rsidRDefault="00815F79" w:rsidP="00DF1987">
      <w:pPr>
        <w:pStyle w:val="ACSectionTOCHeading"/>
        <w:rPr>
          <w:rFonts w:ascii="Arial" w:hAnsi="Arial" w:cs="Arial"/>
          <w:b w:val="0"/>
          <w:sz w:val="24"/>
          <w:szCs w:val="24"/>
        </w:rPr>
      </w:pPr>
    </w:p>
    <w:p w14:paraId="51BF52CC" w14:textId="77777777" w:rsidR="00815F79" w:rsidRPr="002D33E8" w:rsidRDefault="00815F79" w:rsidP="00DF1987">
      <w:pPr>
        <w:pStyle w:val="ACSectionTOCHeading"/>
        <w:rPr>
          <w:rFonts w:ascii="Arial" w:hAnsi="Arial" w:cs="Arial"/>
          <w:b w:val="0"/>
          <w:sz w:val="24"/>
          <w:szCs w:val="24"/>
        </w:rPr>
      </w:pPr>
    </w:p>
    <w:p w14:paraId="0C073582" w14:textId="77777777" w:rsidR="00815F79" w:rsidRPr="002D33E8" w:rsidRDefault="00815F79" w:rsidP="00DF1987">
      <w:pPr>
        <w:pStyle w:val="ACSectionTOCHeading"/>
        <w:rPr>
          <w:rFonts w:ascii="Arial" w:hAnsi="Arial" w:cs="Arial"/>
          <w:b w:val="0"/>
          <w:sz w:val="24"/>
          <w:szCs w:val="24"/>
        </w:rPr>
      </w:pPr>
    </w:p>
    <w:p w14:paraId="0CC0AF32" w14:textId="77777777" w:rsidR="00815F79" w:rsidRPr="002D33E8" w:rsidRDefault="00815F79" w:rsidP="00DF1987">
      <w:pPr>
        <w:pStyle w:val="ACSectionTOCHeading"/>
        <w:rPr>
          <w:rFonts w:ascii="Arial" w:hAnsi="Arial" w:cs="Arial"/>
          <w:b w:val="0"/>
          <w:sz w:val="24"/>
          <w:szCs w:val="24"/>
        </w:rPr>
      </w:pPr>
    </w:p>
    <w:p w14:paraId="4424116F" w14:textId="77777777" w:rsidR="00815F79" w:rsidRPr="002D33E8" w:rsidRDefault="00815F79" w:rsidP="00DF1987">
      <w:pPr>
        <w:pStyle w:val="ACSectionTOCHeading"/>
        <w:rPr>
          <w:rFonts w:ascii="Arial" w:hAnsi="Arial" w:cs="Arial"/>
          <w:b w:val="0"/>
          <w:sz w:val="24"/>
          <w:szCs w:val="24"/>
        </w:rPr>
      </w:pPr>
    </w:p>
    <w:p w14:paraId="257F9CE3" w14:textId="77777777" w:rsidR="00815F79" w:rsidRPr="002D33E8" w:rsidRDefault="00815F79" w:rsidP="00DF1987">
      <w:pPr>
        <w:pStyle w:val="ACSectionTOCHeading"/>
        <w:rPr>
          <w:rFonts w:ascii="Arial" w:hAnsi="Arial" w:cs="Arial"/>
          <w:b w:val="0"/>
          <w:sz w:val="24"/>
          <w:szCs w:val="24"/>
        </w:rPr>
      </w:pPr>
    </w:p>
    <w:p w14:paraId="15BEE384" w14:textId="046CFA1B" w:rsidR="00815F79" w:rsidRPr="002D33E8" w:rsidRDefault="003417AF" w:rsidP="00815F79">
      <w:pPr>
        <w:pStyle w:val="ACSectionTOCHeading"/>
        <w:rPr>
          <w:rFonts w:ascii="Arial" w:hAnsi="Arial" w:cs="Arial"/>
          <w:b w:val="0"/>
          <w:sz w:val="24"/>
          <w:szCs w:val="24"/>
        </w:rPr>
      </w:pPr>
      <w:r w:rsidRPr="002D33E8">
        <w:rPr>
          <w:rFonts w:ascii="Arial" w:hAnsi="Arial" w:cs="Arial"/>
          <w:b w:val="0"/>
          <w:sz w:val="24"/>
          <w:szCs w:val="24"/>
        </w:rPr>
        <w:t xml:space="preserve">The financial statements on pages </w:t>
      </w:r>
      <w:r w:rsidR="000A7C73" w:rsidRPr="002D33E8">
        <w:rPr>
          <w:rFonts w:ascii="Arial" w:hAnsi="Arial" w:cs="Arial"/>
          <w:b w:val="0"/>
          <w:sz w:val="24"/>
          <w:szCs w:val="24"/>
        </w:rPr>
        <w:t>4</w:t>
      </w:r>
      <w:r w:rsidR="008E3BD1" w:rsidRPr="002D33E8">
        <w:rPr>
          <w:rFonts w:ascii="Arial" w:hAnsi="Arial" w:cs="Arial"/>
          <w:b w:val="0"/>
          <w:sz w:val="24"/>
          <w:szCs w:val="24"/>
        </w:rPr>
        <w:t>3</w:t>
      </w:r>
      <w:r w:rsidRPr="002D33E8">
        <w:rPr>
          <w:rFonts w:ascii="Arial" w:hAnsi="Arial" w:cs="Arial"/>
          <w:b w:val="0"/>
          <w:sz w:val="24"/>
          <w:szCs w:val="24"/>
        </w:rPr>
        <w:t xml:space="preserve"> to </w:t>
      </w:r>
      <w:r w:rsidR="008E3BD1" w:rsidRPr="002D33E8">
        <w:rPr>
          <w:rFonts w:ascii="Arial" w:hAnsi="Arial" w:cs="Arial"/>
          <w:b w:val="0"/>
          <w:sz w:val="24"/>
          <w:szCs w:val="24"/>
        </w:rPr>
        <w:t>7</w:t>
      </w:r>
      <w:r w:rsidR="006968EF" w:rsidRPr="002D33E8">
        <w:rPr>
          <w:rFonts w:ascii="Arial" w:hAnsi="Arial" w:cs="Arial"/>
          <w:b w:val="0"/>
          <w:sz w:val="24"/>
          <w:szCs w:val="24"/>
        </w:rPr>
        <w:t>3</w:t>
      </w:r>
      <w:r w:rsidRPr="002D33E8">
        <w:rPr>
          <w:rFonts w:ascii="Arial" w:hAnsi="Arial" w:cs="Arial"/>
          <w:b w:val="0"/>
          <w:sz w:val="24"/>
          <w:szCs w:val="24"/>
        </w:rPr>
        <w:t xml:space="preserve"> were approved and authorised for issue by the Corporation </w:t>
      </w:r>
      <w:r w:rsidR="00310159" w:rsidRPr="002D33E8">
        <w:rPr>
          <w:rFonts w:ascii="Arial" w:hAnsi="Arial" w:cs="Arial"/>
          <w:b w:val="0"/>
          <w:sz w:val="24"/>
          <w:szCs w:val="24"/>
        </w:rPr>
        <w:t>on 19 December 2023</w:t>
      </w:r>
      <w:r w:rsidRPr="002D33E8">
        <w:rPr>
          <w:rFonts w:ascii="Arial" w:hAnsi="Arial" w:cs="Arial"/>
          <w:b w:val="0"/>
          <w:sz w:val="24"/>
          <w:szCs w:val="24"/>
        </w:rPr>
        <w:t xml:space="preserve"> and were signed on its behalf on that date by:</w:t>
      </w:r>
    </w:p>
    <w:p w14:paraId="2144557B" w14:textId="55901CEF" w:rsidR="00DF1987" w:rsidRPr="002D33E8" w:rsidRDefault="00DF1987" w:rsidP="00DF1987">
      <w:pPr>
        <w:pStyle w:val="ACText"/>
        <w:rPr>
          <w:rFonts w:ascii="Arial" w:hAnsi="Arial" w:cs="Arial"/>
          <w:sz w:val="24"/>
          <w:szCs w:val="24"/>
        </w:rPr>
      </w:pPr>
    </w:p>
    <w:p w14:paraId="14B2E115" w14:textId="7A3492CE" w:rsidR="00DF1987" w:rsidRPr="002D33E8" w:rsidRDefault="00DF1987" w:rsidP="00DF1987">
      <w:pPr>
        <w:pStyle w:val="ACText"/>
        <w:rPr>
          <w:rFonts w:ascii="Arial" w:hAnsi="Arial" w:cs="Arial"/>
          <w:sz w:val="24"/>
          <w:szCs w:val="24"/>
        </w:rPr>
      </w:pPr>
      <w:bookmarkStart w:id="8" w:name="_GoBack"/>
      <w:r w:rsidRPr="002D33E8">
        <w:rPr>
          <w:rFonts w:ascii="Arial" w:hAnsi="Arial" w:cs="Arial"/>
          <w:noProof/>
          <w:sz w:val="24"/>
          <w:szCs w:val="24"/>
        </w:rPr>
        <w:drawing>
          <wp:anchor distT="0" distB="0" distL="0" distR="0" simplePos="0" relativeHeight="251669504" behindDoc="1" locked="0" layoutInCell="1" allowOverlap="1" wp14:anchorId="4DF0EE0F" wp14:editId="2EE9A4B8">
            <wp:simplePos x="0" y="0"/>
            <wp:positionH relativeFrom="margin">
              <wp:posOffset>0</wp:posOffset>
            </wp:positionH>
            <wp:positionV relativeFrom="paragraph">
              <wp:posOffset>-635</wp:posOffset>
            </wp:positionV>
            <wp:extent cx="1711960" cy="514273"/>
            <wp:effectExtent l="0" t="0" r="2540" b="635"/>
            <wp:wrapNone/>
            <wp:docPr id="1" name="image20.jpeg" descr="A photo of a signature belonging to Mr G Hethe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3" cstate="print"/>
                    <a:stretch>
                      <a:fillRect/>
                    </a:stretch>
                  </pic:blipFill>
                  <pic:spPr>
                    <a:xfrm>
                      <a:off x="0" y="0"/>
                      <a:ext cx="1711960" cy="514273"/>
                    </a:xfrm>
                    <a:prstGeom prst="rect">
                      <a:avLst/>
                    </a:prstGeom>
                  </pic:spPr>
                </pic:pic>
              </a:graphicData>
            </a:graphic>
          </wp:anchor>
        </w:drawing>
      </w:r>
      <w:bookmarkEnd w:id="8"/>
    </w:p>
    <w:p w14:paraId="79CC1926" w14:textId="25EDC91B" w:rsidR="00DF1987" w:rsidRPr="002D33E8" w:rsidRDefault="00DF1987" w:rsidP="00DF1987">
      <w:pPr>
        <w:pStyle w:val="ACText"/>
        <w:rPr>
          <w:rFonts w:ascii="Arial" w:hAnsi="Arial" w:cs="Arial"/>
          <w:sz w:val="24"/>
          <w:szCs w:val="24"/>
        </w:rPr>
      </w:pPr>
    </w:p>
    <w:p w14:paraId="2E48E5DB" w14:textId="77777777" w:rsidR="00DF1987" w:rsidRPr="002D33E8" w:rsidRDefault="00DF1987" w:rsidP="00DF1987">
      <w:pPr>
        <w:pStyle w:val="ACText"/>
        <w:rPr>
          <w:rFonts w:ascii="Arial" w:hAnsi="Arial" w:cs="Arial"/>
          <w:sz w:val="24"/>
          <w:szCs w:val="24"/>
        </w:rPr>
      </w:pPr>
    </w:p>
    <w:p w14:paraId="2C682FE2" w14:textId="720C28B6" w:rsidR="003417AF" w:rsidRPr="002D33E8" w:rsidRDefault="003417AF" w:rsidP="003417AF">
      <w:pPr>
        <w:rPr>
          <w:rFonts w:cs="Arial"/>
          <w:b/>
          <w:bCs/>
          <w:szCs w:val="24"/>
        </w:rPr>
      </w:pPr>
      <w:r w:rsidRPr="002D33E8">
        <w:rPr>
          <w:rFonts w:cs="Arial"/>
          <w:b/>
          <w:szCs w:val="24"/>
          <w:lang w:val="en-US" w:eastAsia="en-US"/>
        </w:rPr>
        <w:t>Mr. G Hetherington</w:t>
      </w:r>
      <w:r w:rsidRPr="002D33E8">
        <w:rPr>
          <w:rFonts w:cs="Arial"/>
          <w:b/>
          <w:szCs w:val="24"/>
        </w:rPr>
        <w:t>,</w:t>
      </w:r>
      <w:r w:rsidRPr="002D33E8">
        <w:rPr>
          <w:rFonts w:cs="Arial"/>
          <w:i/>
          <w:szCs w:val="24"/>
        </w:rPr>
        <w:t xml:space="preserve"> </w:t>
      </w:r>
      <w:r w:rsidRPr="002D33E8">
        <w:rPr>
          <w:rFonts w:cs="Arial"/>
          <w:b/>
          <w:bCs/>
          <w:szCs w:val="24"/>
        </w:rPr>
        <w:t xml:space="preserve">Chair </w:t>
      </w:r>
      <w:r w:rsidRPr="002D33E8">
        <w:rPr>
          <w:rFonts w:cs="Arial"/>
          <w:b/>
          <w:bCs/>
          <w:szCs w:val="24"/>
        </w:rPr>
        <w:tab/>
      </w:r>
      <w:r w:rsidRPr="002D33E8">
        <w:rPr>
          <w:rFonts w:cs="Arial"/>
          <w:b/>
          <w:bCs/>
          <w:szCs w:val="24"/>
        </w:rPr>
        <w:tab/>
      </w:r>
    </w:p>
    <w:p w14:paraId="6E6323AA" w14:textId="77777777" w:rsidR="00DF1987" w:rsidRPr="002D33E8" w:rsidRDefault="00DF1987" w:rsidP="003417AF">
      <w:pPr>
        <w:rPr>
          <w:rFonts w:cs="Arial"/>
          <w:b/>
          <w:bCs/>
          <w:szCs w:val="24"/>
          <w:lang w:val="en-US"/>
        </w:rPr>
      </w:pPr>
    </w:p>
    <w:p w14:paraId="2778E2FF" w14:textId="77777777" w:rsidR="00DF1987" w:rsidRPr="002D33E8" w:rsidRDefault="00DF1987" w:rsidP="003417AF">
      <w:pPr>
        <w:rPr>
          <w:rFonts w:cs="Arial"/>
          <w:b/>
          <w:bCs/>
          <w:szCs w:val="24"/>
          <w:lang w:val="en-US"/>
        </w:rPr>
      </w:pPr>
    </w:p>
    <w:p w14:paraId="7569B214" w14:textId="24D01CF6" w:rsidR="00DF1987" w:rsidRPr="002D33E8" w:rsidRDefault="00DF1987" w:rsidP="003417AF">
      <w:pPr>
        <w:rPr>
          <w:rFonts w:cs="Arial"/>
          <w:b/>
          <w:bCs/>
          <w:szCs w:val="24"/>
          <w:lang w:val="en-US"/>
        </w:rPr>
      </w:pPr>
      <w:r w:rsidRPr="002D33E8">
        <w:rPr>
          <w:rFonts w:cs="Arial"/>
          <w:noProof/>
          <w:szCs w:val="24"/>
        </w:rPr>
        <w:drawing>
          <wp:inline distT="0" distB="0" distL="0" distR="0" wp14:anchorId="581921DE" wp14:editId="573526F3">
            <wp:extent cx="1556002" cy="793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Singh.JPG"/>
                    <pic:cNvPicPr/>
                  </pic:nvPicPr>
                  <pic:blipFill>
                    <a:blip r:embed="rId18">
                      <a:clrChange>
                        <a:clrFrom>
                          <a:srgbClr val="FEFEFE"/>
                        </a:clrFrom>
                        <a:clrTo>
                          <a:srgbClr val="FEFEFE">
                            <a:alpha val="0"/>
                          </a:srgbClr>
                        </a:clrTo>
                      </a:clrChange>
                    </a:blip>
                    <a:stretch>
                      <a:fillRect/>
                    </a:stretch>
                  </pic:blipFill>
                  <pic:spPr>
                    <a:xfrm>
                      <a:off x="0" y="0"/>
                      <a:ext cx="1569858" cy="800818"/>
                    </a:xfrm>
                    <a:prstGeom prst="rect">
                      <a:avLst/>
                    </a:prstGeom>
                  </pic:spPr>
                </pic:pic>
              </a:graphicData>
            </a:graphic>
          </wp:inline>
        </w:drawing>
      </w:r>
    </w:p>
    <w:p w14:paraId="54748641" w14:textId="77777777" w:rsidR="00DF1987" w:rsidRPr="002D33E8" w:rsidRDefault="00DF1987" w:rsidP="003417AF">
      <w:pPr>
        <w:rPr>
          <w:rFonts w:cs="Arial"/>
          <w:b/>
          <w:bCs/>
          <w:szCs w:val="24"/>
          <w:lang w:val="en-US"/>
        </w:rPr>
      </w:pPr>
    </w:p>
    <w:p w14:paraId="6FC340D1" w14:textId="72E19DED" w:rsidR="005F6EDD" w:rsidRPr="002D33E8" w:rsidRDefault="003417AF" w:rsidP="003417AF">
      <w:pPr>
        <w:rPr>
          <w:rFonts w:cs="Arial"/>
          <w:b/>
          <w:bCs/>
          <w:szCs w:val="24"/>
        </w:rPr>
        <w:sectPr w:rsidR="005F6EDD" w:rsidRPr="002D33E8" w:rsidSect="003F26CE">
          <w:footerReference w:type="default" r:id="rId25"/>
          <w:pgSz w:w="11906" w:h="16838"/>
          <w:pgMar w:top="1440" w:right="1080" w:bottom="1440" w:left="1080" w:header="720" w:footer="720" w:gutter="0"/>
          <w:pgNumType w:start="1"/>
          <w:cols w:space="720"/>
          <w:docGrid w:linePitch="360"/>
        </w:sectPr>
      </w:pPr>
      <w:proofErr w:type="spellStart"/>
      <w:r w:rsidRPr="002D33E8">
        <w:rPr>
          <w:rFonts w:cs="Arial"/>
          <w:b/>
          <w:bCs/>
          <w:szCs w:val="24"/>
          <w:lang w:val="en-US"/>
        </w:rPr>
        <w:t>Mr</w:t>
      </w:r>
      <w:proofErr w:type="spellEnd"/>
      <w:r w:rsidRPr="002D33E8">
        <w:rPr>
          <w:rFonts w:cs="Arial"/>
          <w:b/>
          <w:bCs/>
          <w:szCs w:val="24"/>
          <w:lang w:val="en-US"/>
        </w:rPr>
        <w:t xml:space="preserve"> P Singh, </w:t>
      </w:r>
      <w:r w:rsidRPr="002D33E8">
        <w:rPr>
          <w:rFonts w:cs="Arial"/>
          <w:b/>
          <w:bCs/>
          <w:szCs w:val="24"/>
        </w:rPr>
        <w:t>Accounting Officer</w:t>
      </w:r>
    </w:p>
    <w:p w14:paraId="2FF55909" w14:textId="77777777" w:rsidR="003417AF" w:rsidRPr="002D33E8" w:rsidRDefault="003417AF" w:rsidP="002B7846">
      <w:pPr>
        <w:pStyle w:val="Heading2"/>
        <w:rPr>
          <w:rFonts w:cs="Arial"/>
          <w:spacing w:val="-2"/>
          <w:sz w:val="24"/>
          <w:szCs w:val="24"/>
        </w:rPr>
      </w:pPr>
      <w:r w:rsidRPr="002D33E8">
        <w:rPr>
          <w:rFonts w:cs="Arial"/>
          <w:sz w:val="24"/>
          <w:szCs w:val="24"/>
        </w:rPr>
        <w:t>Statement of Changes in Reserves</w:t>
      </w:r>
    </w:p>
    <w:p w14:paraId="726585DC" w14:textId="77777777" w:rsidR="003417AF" w:rsidRPr="002D33E8" w:rsidRDefault="003417AF" w:rsidP="003417AF">
      <w:pPr>
        <w:pStyle w:val="ACSub-head"/>
        <w:rPr>
          <w:rFonts w:ascii="Arial" w:hAnsi="Arial" w:cs="Arial"/>
          <w:sz w:val="24"/>
          <w:szCs w:val="24"/>
        </w:rPr>
      </w:pPr>
    </w:p>
    <w:p w14:paraId="187D3F2B" w14:textId="77777777" w:rsidR="002B7846" w:rsidRPr="002D33E8" w:rsidRDefault="002B7846" w:rsidP="002B7846">
      <w:pPr>
        <w:pStyle w:val="Heading3"/>
        <w:rPr>
          <w:rFonts w:cs="Arial"/>
          <w:sz w:val="24"/>
          <w:szCs w:val="24"/>
        </w:rPr>
      </w:pPr>
      <w:r w:rsidRPr="002D33E8">
        <w:rPr>
          <w:rStyle w:val="Strong"/>
          <w:rFonts w:cs="Arial"/>
          <w:b/>
          <w:bCs w:val="0"/>
          <w:sz w:val="24"/>
          <w:szCs w:val="24"/>
        </w:rPr>
        <w:t>Reserves Reconciliation</w:t>
      </w:r>
    </w:p>
    <w:p w14:paraId="17ED2300" w14:textId="77777777" w:rsidR="002B7846" w:rsidRPr="002D33E8" w:rsidRDefault="002B7846" w:rsidP="002B7846">
      <w:pPr>
        <w:pStyle w:val="Heading4"/>
        <w:rPr>
          <w:rFonts w:cs="Arial"/>
          <w:sz w:val="24"/>
          <w:szCs w:val="24"/>
        </w:rPr>
      </w:pPr>
      <w:r w:rsidRPr="002D33E8">
        <w:rPr>
          <w:rStyle w:val="Strong"/>
          <w:rFonts w:cs="Arial"/>
          <w:b/>
          <w:bCs w:val="0"/>
          <w:sz w:val="24"/>
          <w:szCs w:val="24"/>
        </w:rPr>
        <w:t>Opening Balance (as of 1 August 2021, restated)</w:t>
      </w:r>
    </w:p>
    <w:p w14:paraId="7F646A53" w14:textId="6681B410" w:rsidR="002B7846" w:rsidRPr="002B7846" w:rsidRDefault="002B7846" w:rsidP="009D689D">
      <w:pPr>
        <w:numPr>
          <w:ilvl w:val="0"/>
          <w:numId w:val="78"/>
        </w:numPr>
        <w:spacing w:before="100" w:beforeAutospacing="1" w:after="100" w:afterAutospacing="1"/>
        <w:rPr>
          <w:szCs w:val="24"/>
        </w:rPr>
      </w:pPr>
      <w:r w:rsidRPr="002B7846">
        <w:rPr>
          <w:rStyle w:val="Strong"/>
          <w:szCs w:val="24"/>
        </w:rPr>
        <w:t>Income and expenditure reserve:</w:t>
      </w:r>
      <w:r w:rsidRPr="002B7846">
        <w:rPr>
          <w:szCs w:val="24"/>
        </w:rPr>
        <w:t xml:space="preserve"> £13,313,000</w:t>
      </w:r>
    </w:p>
    <w:p w14:paraId="4A4FDC40" w14:textId="77777777" w:rsidR="002B7846" w:rsidRPr="002B7846" w:rsidRDefault="002B7846" w:rsidP="009D689D">
      <w:pPr>
        <w:numPr>
          <w:ilvl w:val="0"/>
          <w:numId w:val="78"/>
        </w:numPr>
        <w:spacing w:before="100" w:beforeAutospacing="1" w:after="100" w:afterAutospacing="1"/>
        <w:rPr>
          <w:szCs w:val="24"/>
        </w:rPr>
      </w:pPr>
      <w:r w:rsidRPr="002B7846">
        <w:rPr>
          <w:rStyle w:val="Strong"/>
          <w:szCs w:val="24"/>
        </w:rPr>
        <w:t>Restricted reserve:</w:t>
      </w:r>
      <w:r w:rsidRPr="002B7846">
        <w:rPr>
          <w:szCs w:val="24"/>
        </w:rPr>
        <w:t xml:space="preserve"> £54,000</w:t>
      </w:r>
    </w:p>
    <w:p w14:paraId="74C164E1" w14:textId="1BC8195D" w:rsidR="002B7846" w:rsidRPr="002B7846" w:rsidRDefault="002B7846" w:rsidP="009D689D">
      <w:pPr>
        <w:numPr>
          <w:ilvl w:val="0"/>
          <w:numId w:val="78"/>
        </w:numPr>
        <w:spacing w:before="100" w:beforeAutospacing="1" w:after="100" w:afterAutospacing="1"/>
        <w:rPr>
          <w:szCs w:val="24"/>
        </w:rPr>
      </w:pPr>
      <w:r w:rsidRPr="002B7846">
        <w:rPr>
          <w:rStyle w:val="Strong"/>
          <w:szCs w:val="24"/>
        </w:rPr>
        <w:t>Total reserves:</w:t>
      </w:r>
      <w:r w:rsidRPr="002B7846">
        <w:rPr>
          <w:szCs w:val="24"/>
        </w:rPr>
        <w:t xml:space="preserve"> £13,259,000</w:t>
      </w:r>
    </w:p>
    <w:p w14:paraId="3A47FF94" w14:textId="77777777" w:rsidR="002B7846" w:rsidRPr="002D33E8" w:rsidRDefault="002B7846" w:rsidP="002B7846">
      <w:pPr>
        <w:pStyle w:val="Heading4"/>
        <w:rPr>
          <w:rFonts w:cs="Arial"/>
          <w:sz w:val="24"/>
          <w:szCs w:val="24"/>
        </w:rPr>
      </w:pPr>
      <w:r w:rsidRPr="002D33E8">
        <w:rPr>
          <w:rStyle w:val="Strong"/>
          <w:rFonts w:cs="Arial"/>
          <w:b/>
          <w:bCs w:val="0"/>
          <w:sz w:val="24"/>
          <w:szCs w:val="24"/>
        </w:rPr>
        <w:t>Changes during 2021-22</w:t>
      </w:r>
    </w:p>
    <w:p w14:paraId="7724A3B5" w14:textId="77777777" w:rsidR="002B7846" w:rsidRPr="002D33E8" w:rsidRDefault="002B7846" w:rsidP="009D689D">
      <w:pPr>
        <w:numPr>
          <w:ilvl w:val="0"/>
          <w:numId w:val="79"/>
        </w:numPr>
        <w:spacing w:before="100" w:beforeAutospacing="1" w:after="100" w:afterAutospacing="1"/>
        <w:rPr>
          <w:rFonts w:cs="Arial"/>
          <w:szCs w:val="24"/>
        </w:rPr>
      </w:pPr>
      <w:r w:rsidRPr="002D33E8">
        <w:rPr>
          <w:rStyle w:val="Strong"/>
          <w:rFonts w:cs="Arial"/>
          <w:szCs w:val="24"/>
        </w:rPr>
        <w:t>Deficit from income and expenditure account:</w:t>
      </w:r>
    </w:p>
    <w:p w14:paraId="53A959E1" w14:textId="404D869A" w:rsidR="002B7846" w:rsidRPr="002D33E8" w:rsidRDefault="002B7846" w:rsidP="009D689D">
      <w:pPr>
        <w:numPr>
          <w:ilvl w:val="1"/>
          <w:numId w:val="79"/>
        </w:numPr>
        <w:spacing w:before="100" w:beforeAutospacing="1" w:after="100" w:afterAutospacing="1"/>
        <w:rPr>
          <w:rFonts w:cs="Arial"/>
          <w:szCs w:val="24"/>
        </w:rPr>
      </w:pPr>
      <w:r w:rsidRPr="002D33E8">
        <w:rPr>
          <w:rFonts w:cs="Arial"/>
          <w:szCs w:val="24"/>
        </w:rPr>
        <w:t>Income and expenditure reserve: £2,468,000</w:t>
      </w:r>
    </w:p>
    <w:p w14:paraId="22E9E1C9" w14:textId="77777777" w:rsidR="002B7846" w:rsidRPr="002D33E8" w:rsidRDefault="002B7846" w:rsidP="009D689D">
      <w:pPr>
        <w:numPr>
          <w:ilvl w:val="1"/>
          <w:numId w:val="79"/>
        </w:numPr>
        <w:spacing w:before="100" w:beforeAutospacing="1" w:after="100" w:afterAutospacing="1"/>
        <w:rPr>
          <w:rFonts w:cs="Arial"/>
          <w:szCs w:val="24"/>
        </w:rPr>
      </w:pPr>
      <w:r w:rsidRPr="002D33E8">
        <w:rPr>
          <w:rFonts w:cs="Arial"/>
          <w:szCs w:val="24"/>
        </w:rPr>
        <w:t>Restricted reserve: £2,000</w:t>
      </w:r>
    </w:p>
    <w:p w14:paraId="4A57F63E" w14:textId="015DB929" w:rsidR="00A40E21" w:rsidRPr="002D33E8" w:rsidRDefault="002B7846" w:rsidP="009D689D">
      <w:pPr>
        <w:numPr>
          <w:ilvl w:val="1"/>
          <w:numId w:val="79"/>
        </w:numPr>
        <w:spacing w:before="100" w:beforeAutospacing="1" w:after="100" w:afterAutospacing="1"/>
        <w:rPr>
          <w:rFonts w:cs="Arial"/>
          <w:szCs w:val="24"/>
        </w:rPr>
      </w:pPr>
      <w:r w:rsidRPr="002D33E8">
        <w:rPr>
          <w:rStyle w:val="Strong"/>
          <w:rFonts w:cs="Arial"/>
          <w:szCs w:val="24"/>
        </w:rPr>
        <w:t>Total deficit:</w:t>
      </w:r>
      <w:r w:rsidRPr="002D33E8">
        <w:rPr>
          <w:rFonts w:cs="Arial"/>
          <w:szCs w:val="24"/>
        </w:rPr>
        <w:t xml:space="preserve"> £2,466,000</w:t>
      </w:r>
    </w:p>
    <w:p w14:paraId="49876213" w14:textId="77777777" w:rsidR="002B7846" w:rsidRPr="002D33E8" w:rsidRDefault="002B7846" w:rsidP="009D689D">
      <w:pPr>
        <w:pStyle w:val="ListParagraph"/>
        <w:numPr>
          <w:ilvl w:val="0"/>
          <w:numId w:val="79"/>
        </w:numPr>
        <w:spacing w:before="100" w:beforeAutospacing="1" w:after="100" w:afterAutospacing="1"/>
        <w:rPr>
          <w:rFonts w:cs="Arial"/>
          <w:szCs w:val="24"/>
        </w:rPr>
      </w:pPr>
      <w:r w:rsidRPr="002D33E8">
        <w:rPr>
          <w:rStyle w:val="Strong"/>
          <w:rFonts w:cs="Arial"/>
          <w:szCs w:val="24"/>
        </w:rPr>
        <w:t>Other comprehensive income:</w:t>
      </w:r>
      <w:r w:rsidRPr="002D33E8">
        <w:rPr>
          <w:rFonts w:cs="Arial"/>
          <w:szCs w:val="24"/>
        </w:rPr>
        <w:t xml:space="preserve"> £40,739,000</w:t>
      </w:r>
    </w:p>
    <w:p w14:paraId="69CA4F83" w14:textId="77777777" w:rsidR="002B7846" w:rsidRPr="002D33E8" w:rsidRDefault="002B7846" w:rsidP="002B7846">
      <w:pPr>
        <w:pStyle w:val="Heading4"/>
        <w:rPr>
          <w:rFonts w:cs="Arial"/>
          <w:sz w:val="24"/>
          <w:szCs w:val="24"/>
        </w:rPr>
      </w:pPr>
      <w:r w:rsidRPr="002D33E8">
        <w:rPr>
          <w:rStyle w:val="Strong"/>
          <w:rFonts w:cs="Arial"/>
          <w:b/>
          <w:bCs w:val="0"/>
          <w:sz w:val="24"/>
          <w:szCs w:val="24"/>
        </w:rPr>
        <w:t>Closing Balance (as of 31 July 2022)</w:t>
      </w:r>
    </w:p>
    <w:p w14:paraId="11594D61" w14:textId="77777777" w:rsidR="002B7846" w:rsidRPr="002D33E8" w:rsidRDefault="002B7846" w:rsidP="009D689D">
      <w:pPr>
        <w:numPr>
          <w:ilvl w:val="0"/>
          <w:numId w:val="80"/>
        </w:numPr>
        <w:spacing w:before="100" w:beforeAutospacing="1" w:after="100" w:afterAutospacing="1"/>
        <w:rPr>
          <w:rFonts w:cs="Arial"/>
          <w:szCs w:val="24"/>
        </w:rPr>
      </w:pPr>
      <w:r w:rsidRPr="002D33E8">
        <w:rPr>
          <w:rStyle w:val="Strong"/>
          <w:rFonts w:cs="Arial"/>
          <w:szCs w:val="24"/>
        </w:rPr>
        <w:t>Income and expenditure reserve:</w:t>
      </w:r>
      <w:r w:rsidRPr="002D33E8">
        <w:rPr>
          <w:rFonts w:cs="Arial"/>
          <w:szCs w:val="24"/>
        </w:rPr>
        <w:t xml:space="preserve"> £24,958,000</w:t>
      </w:r>
    </w:p>
    <w:p w14:paraId="29FA2E39" w14:textId="77777777" w:rsidR="002B7846" w:rsidRPr="002D33E8" w:rsidRDefault="002B7846" w:rsidP="009D689D">
      <w:pPr>
        <w:numPr>
          <w:ilvl w:val="0"/>
          <w:numId w:val="80"/>
        </w:numPr>
        <w:spacing w:before="100" w:beforeAutospacing="1" w:after="100" w:afterAutospacing="1"/>
        <w:rPr>
          <w:rFonts w:cs="Arial"/>
          <w:szCs w:val="24"/>
        </w:rPr>
      </w:pPr>
      <w:r w:rsidRPr="002D33E8">
        <w:rPr>
          <w:rStyle w:val="Strong"/>
          <w:rFonts w:cs="Arial"/>
          <w:szCs w:val="24"/>
        </w:rPr>
        <w:t>Restricted reserve:</w:t>
      </w:r>
      <w:r w:rsidRPr="002D33E8">
        <w:rPr>
          <w:rFonts w:cs="Arial"/>
          <w:szCs w:val="24"/>
        </w:rPr>
        <w:t xml:space="preserve"> £56,000</w:t>
      </w:r>
    </w:p>
    <w:p w14:paraId="7DCC0C15" w14:textId="77777777" w:rsidR="002B7846" w:rsidRPr="002D33E8" w:rsidRDefault="002B7846" w:rsidP="009D689D">
      <w:pPr>
        <w:numPr>
          <w:ilvl w:val="0"/>
          <w:numId w:val="80"/>
        </w:numPr>
        <w:spacing w:before="100" w:beforeAutospacing="1" w:after="100" w:afterAutospacing="1"/>
        <w:rPr>
          <w:rFonts w:cs="Arial"/>
          <w:szCs w:val="24"/>
        </w:rPr>
      </w:pPr>
      <w:r w:rsidRPr="002D33E8">
        <w:rPr>
          <w:rStyle w:val="Strong"/>
          <w:rFonts w:cs="Arial"/>
          <w:szCs w:val="24"/>
        </w:rPr>
        <w:t>Total reserves:</w:t>
      </w:r>
      <w:r w:rsidRPr="002D33E8">
        <w:rPr>
          <w:rFonts w:cs="Arial"/>
          <w:szCs w:val="24"/>
        </w:rPr>
        <w:t xml:space="preserve"> £25,014,000</w:t>
      </w:r>
    </w:p>
    <w:p w14:paraId="320CEBF9" w14:textId="77777777" w:rsidR="002B7846" w:rsidRPr="002D33E8" w:rsidRDefault="002B7846" w:rsidP="002B7846">
      <w:pPr>
        <w:pStyle w:val="Heading4"/>
        <w:rPr>
          <w:rFonts w:cs="Arial"/>
          <w:sz w:val="24"/>
          <w:szCs w:val="24"/>
        </w:rPr>
      </w:pPr>
      <w:r w:rsidRPr="002D33E8">
        <w:rPr>
          <w:rStyle w:val="Strong"/>
          <w:rFonts w:cs="Arial"/>
          <w:b/>
          <w:bCs w:val="0"/>
          <w:sz w:val="24"/>
          <w:szCs w:val="24"/>
        </w:rPr>
        <w:t>Changes during 2022-23</w:t>
      </w:r>
    </w:p>
    <w:p w14:paraId="34C58913" w14:textId="77777777" w:rsidR="002B7846" w:rsidRPr="002D33E8" w:rsidRDefault="002B7846" w:rsidP="009D689D">
      <w:pPr>
        <w:numPr>
          <w:ilvl w:val="0"/>
          <w:numId w:val="81"/>
        </w:numPr>
        <w:spacing w:before="100" w:beforeAutospacing="1" w:after="100" w:afterAutospacing="1"/>
        <w:rPr>
          <w:rFonts w:cs="Arial"/>
          <w:szCs w:val="24"/>
        </w:rPr>
      </w:pPr>
      <w:r w:rsidRPr="002D33E8">
        <w:rPr>
          <w:rStyle w:val="Strong"/>
          <w:rFonts w:cs="Arial"/>
          <w:szCs w:val="24"/>
        </w:rPr>
        <w:t>Deficit from income and expenditure account:</w:t>
      </w:r>
    </w:p>
    <w:p w14:paraId="19285AAC" w14:textId="06007E29" w:rsidR="002B7846" w:rsidRPr="002D33E8" w:rsidRDefault="002B7846" w:rsidP="009D689D">
      <w:pPr>
        <w:numPr>
          <w:ilvl w:val="1"/>
          <w:numId w:val="81"/>
        </w:numPr>
        <w:spacing w:before="100" w:beforeAutospacing="1" w:after="100" w:afterAutospacing="1"/>
        <w:rPr>
          <w:rFonts w:cs="Arial"/>
          <w:szCs w:val="24"/>
        </w:rPr>
      </w:pPr>
      <w:r w:rsidRPr="002D33E8">
        <w:rPr>
          <w:rFonts w:cs="Arial"/>
          <w:szCs w:val="24"/>
        </w:rPr>
        <w:t>Income and expenditure reserve: £231,000</w:t>
      </w:r>
    </w:p>
    <w:p w14:paraId="3C2B37E0" w14:textId="30ECC2F8" w:rsidR="002B7846" w:rsidRPr="002D33E8" w:rsidRDefault="002B7846" w:rsidP="009D689D">
      <w:pPr>
        <w:numPr>
          <w:ilvl w:val="1"/>
          <w:numId w:val="81"/>
        </w:numPr>
        <w:spacing w:before="100" w:beforeAutospacing="1" w:after="100" w:afterAutospacing="1"/>
        <w:rPr>
          <w:rFonts w:cs="Arial"/>
          <w:szCs w:val="24"/>
        </w:rPr>
      </w:pPr>
      <w:r w:rsidRPr="002D33E8">
        <w:rPr>
          <w:rFonts w:cs="Arial"/>
          <w:szCs w:val="24"/>
        </w:rPr>
        <w:t>Restricted reserve: £3,000</w:t>
      </w:r>
    </w:p>
    <w:p w14:paraId="610B5979" w14:textId="6A8BE730" w:rsidR="002B7846" w:rsidRPr="002D33E8" w:rsidRDefault="002B7846" w:rsidP="009D689D">
      <w:pPr>
        <w:numPr>
          <w:ilvl w:val="1"/>
          <w:numId w:val="81"/>
        </w:numPr>
        <w:spacing w:before="100" w:beforeAutospacing="1" w:after="100" w:afterAutospacing="1"/>
        <w:rPr>
          <w:rFonts w:cs="Arial"/>
          <w:szCs w:val="24"/>
        </w:rPr>
      </w:pPr>
      <w:r w:rsidRPr="002D33E8">
        <w:rPr>
          <w:rStyle w:val="Strong"/>
          <w:rFonts w:cs="Arial"/>
          <w:szCs w:val="24"/>
        </w:rPr>
        <w:t>Total deficit:</w:t>
      </w:r>
      <w:r w:rsidRPr="002D33E8">
        <w:rPr>
          <w:rFonts w:cs="Arial"/>
          <w:szCs w:val="24"/>
        </w:rPr>
        <w:t xml:space="preserve"> £234,000</w:t>
      </w:r>
    </w:p>
    <w:p w14:paraId="0B7473A4" w14:textId="77777777" w:rsidR="002B7846" w:rsidRPr="002D33E8" w:rsidRDefault="002B7846" w:rsidP="009D689D">
      <w:pPr>
        <w:numPr>
          <w:ilvl w:val="0"/>
          <w:numId w:val="81"/>
        </w:numPr>
        <w:spacing w:before="100" w:beforeAutospacing="1" w:after="100" w:afterAutospacing="1"/>
        <w:rPr>
          <w:rFonts w:cs="Arial"/>
          <w:szCs w:val="24"/>
        </w:rPr>
      </w:pPr>
      <w:r w:rsidRPr="002D33E8">
        <w:rPr>
          <w:rStyle w:val="Strong"/>
          <w:rFonts w:cs="Arial"/>
          <w:szCs w:val="24"/>
        </w:rPr>
        <w:t>Other comprehensive income:</w:t>
      </w:r>
      <w:r w:rsidRPr="002D33E8">
        <w:rPr>
          <w:rFonts w:cs="Arial"/>
          <w:szCs w:val="24"/>
        </w:rPr>
        <w:t xml:space="preserve"> £5,366,000</w:t>
      </w:r>
    </w:p>
    <w:p w14:paraId="0D8517A6" w14:textId="77777777" w:rsidR="002B7846" w:rsidRPr="002D33E8" w:rsidRDefault="002B7846" w:rsidP="002B7846">
      <w:pPr>
        <w:pStyle w:val="Heading4"/>
        <w:rPr>
          <w:rFonts w:cs="Arial"/>
          <w:sz w:val="24"/>
          <w:szCs w:val="24"/>
        </w:rPr>
      </w:pPr>
      <w:r w:rsidRPr="002D33E8">
        <w:rPr>
          <w:rStyle w:val="Strong"/>
          <w:rFonts w:cs="Arial"/>
          <w:b/>
          <w:bCs w:val="0"/>
          <w:sz w:val="24"/>
          <w:szCs w:val="24"/>
        </w:rPr>
        <w:t>Closing Balance (as of 31 July 2023)</w:t>
      </w:r>
    </w:p>
    <w:p w14:paraId="45E8F034" w14:textId="77777777" w:rsidR="002B7846" w:rsidRPr="002D33E8" w:rsidRDefault="002B7846" w:rsidP="009D689D">
      <w:pPr>
        <w:numPr>
          <w:ilvl w:val="0"/>
          <w:numId w:val="82"/>
        </w:numPr>
        <w:spacing w:before="100" w:beforeAutospacing="1" w:after="100" w:afterAutospacing="1"/>
        <w:rPr>
          <w:rFonts w:cs="Arial"/>
          <w:szCs w:val="24"/>
        </w:rPr>
      </w:pPr>
      <w:r w:rsidRPr="002D33E8">
        <w:rPr>
          <w:rStyle w:val="Strong"/>
          <w:rFonts w:cs="Arial"/>
          <w:szCs w:val="24"/>
        </w:rPr>
        <w:t>Income and expenditure reserve:</w:t>
      </w:r>
      <w:r w:rsidRPr="002D33E8">
        <w:rPr>
          <w:rFonts w:cs="Arial"/>
          <w:szCs w:val="24"/>
        </w:rPr>
        <w:t xml:space="preserve"> £30,093,000</w:t>
      </w:r>
    </w:p>
    <w:p w14:paraId="1453DDE0" w14:textId="77777777" w:rsidR="002B7846" w:rsidRPr="002D33E8" w:rsidRDefault="002B7846" w:rsidP="009D689D">
      <w:pPr>
        <w:numPr>
          <w:ilvl w:val="0"/>
          <w:numId w:val="82"/>
        </w:numPr>
        <w:spacing w:before="100" w:beforeAutospacing="1" w:after="100" w:afterAutospacing="1"/>
        <w:rPr>
          <w:rFonts w:cs="Arial"/>
          <w:szCs w:val="24"/>
        </w:rPr>
      </w:pPr>
      <w:r w:rsidRPr="002D33E8">
        <w:rPr>
          <w:rStyle w:val="Strong"/>
          <w:rFonts w:cs="Arial"/>
          <w:szCs w:val="24"/>
        </w:rPr>
        <w:t>Restricted reserve:</w:t>
      </w:r>
      <w:r w:rsidRPr="002D33E8">
        <w:rPr>
          <w:rFonts w:cs="Arial"/>
          <w:szCs w:val="24"/>
        </w:rPr>
        <w:t xml:space="preserve"> £53,000</w:t>
      </w:r>
    </w:p>
    <w:p w14:paraId="70738BD3" w14:textId="77777777" w:rsidR="002B7846" w:rsidRPr="002D33E8" w:rsidRDefault="002B7846" w:rsidP="009D689D">
      <w:pPr>
        <w:numPr>
          <w:ilvl w:val="0"/>
          <w:numId w:val="82"/>
        </w:numPr>
        <w:spacing w:before="100" w:beforeAutospacing="1" w:after="100" w:afterAutospacing="1"/>
        <w:rPr>
          <w:rFonts w:cs="Arial"/>
          <w:szCs w:val="24"/>
        </w:rPr>
      </w:pPr>
      <w:r w:rsidRPr="002D33E8">
        <w:rPr>
          <w:rStyle w:val="Strong"/>
          <w:rFonts w:cs="Arial"/>
          <w:szCs w:val="24"/>
        </w:rPr>
        <w:t>Total reserves:</w:t>
      </w:r>
      <w:r w:rsidRPr="002D33E8">
        <w:rPr>
          <w:rFonts w:cs="Arial"/>
          <w:szCs w:val="24"/>
        </w:rPr>
        <w:t xml:space="preserve"> £30,146,000</w:t>
      </w:r>
    </w:p>
    <w:p w14:paraId="474F89DC" w14:textId="77777777" w:rsidR="007858A7" w:rsidRPr="002D33E8" w:rsidRDefault="007858A7" w:rsidP="003417AF">
      <w:pPr>
        <w:pStyle w:val="ACSectionTOCHeading"/>
        <w:rPr>
          <w:rFonts w:ascii="Arial" w:hAnsi="Arial" w:cs="Arial"/>
          <w:b w:val="0"/>
          <w:color w:val="FF0000"/>
          <w:sz w:val="24"/>
          <w:szCs w:val="24"/>
        </w:rPr>
      </w:pPr>
    </w:p>
    <w:p w14:paraId="3C637C3F" w14:textId="03950F9F" w:rsidR="003417AF" w:rsidRPr="002D33E8" w:rsidRDefault="003417AF" w:rsidP="002B7846">
      <w:pPr>
        <w:rPr>
          <w:rFonts w:cs="Arial"/>
          <w:b/>
          <w:szCs w:val="24"/>
        </w:rPr>
      </w:pPr>
      <w:r w:rsidRPr="002D33E8">
        <w:rPr>
          <w:rFonts w:cs="Arial"/>
          <w:szCs w:val="24"/>
        </w:rPr>
        <w:t>The accompanying notes and accounting policies form an integral part of these financial statements.</w:t>
      </w:r>
    </w:p>
    <w:p w14:paraId="3277E9AC" w14:textId="77777777" w:rsidR="005F6EDD" w:rsidRPr="002D33E8" w:rsidRDefault="005F6EDD" w:rsidP="003417AF">
      <w:pPr>
        <w:rPr>
          <w:rFonts w:cs="Arial"/>
          <w:b/>
          <w:color w:val="FF0000"/>
          <w:szCs w:val="24"/>
          <w:lang w:eastAsia="en-US"/>
        </w:rPr>
        <w:sectPr w:rsidR="005F6EDD" w:rsidRPr="002D33E8" w:rsidSect="003F26CE">
          <w:footerReference w:type="default" r:id="rId26"/>
          <w:pgSz w:w="11906" w:h="16838"/>
          <w:pgMar w:top="1440" w:right="1080" w:bottom="1440" w:left="1080" w:header="720" w:footer="720" w:gutter="0"/>
          <w:pgNumType w:start="1"/>
          <w:cols w:space="720"/>
          <w:docGrid w:linePitch="360"/>
        </w:sectPr>
      </w:pPr>
    </w:p>
    <w:p w14:paraId="342BAF89" w14:textId="71EA1E69" w:rsidR="003417AF" w:rsidRPr="002D33E8" w:rsidRDefault="003417AF" w:rsidP="005A75D7">
      <w:pPr>
        <w:pStyle w:val="Heading2"/>
        <w:rPr>
          <w:rFonts w:cs="Arial"/>
          <w:sz w:val="24"/>
          <w:szCs w:val="24"/>
        </w:rPr>
      </w:pPr>
      <w:r w:rsidRPr="002D33E8">
        <w:rPr>
          <w:rFonts w:cs="Arial"/>
          <w:sz w:val="24"/>
          <w:szCs w:val="24"/>
        </w:rPr>
        <w:t>Statement of Cash Flows</w:t>
      </w:r>
    </w:p>
    <w:p w14:paraId="7CE245D3" w14:textId="2F698876" w:rsidR="003417AF" w:rsidRPr="002D33E8" w:rsidRDefault="003417AF" w:rsidP="003417AF">
      <w:pPr>
        <w:pStyle w:val="ACSub-head"/>
        <w:rPr>
          <w:rFonts w:ascii="Arial" w:hAnsi="Arial" w:cs="Arial"/>
          <w:color w:val="FF0000"/>
          <w:sz w:val="24"/>
          <w:szCs w:val="24"/>
        </w:rPr>
      </w:pPr>
    </w:p>
    <w:p w14:paraId="7EA4DE32" w14:textId="77777777" w:rsidR="004644DF" w:rsidRPr="002D33E8" w:rsidRDefault="004644DF" w:rsidP="003417AF">
      <w:pPr>
        <w:pStyle w:val="ACSub-head"/>
        <w:rPr>
          <w:rFonts w:ascii="Arial" w:hAnsi="Arial" w:cs="Arial"/>
          <w:sz w:val="24"/>
          <w:szCs w:val="24"/>
        </w:rPr>
      </w:pPr>
    </w:p>
    <w:p w14:paraId="3610C86C" w14:textId="77777777" w:rsidR="005F6EDD" w:rsidRPr="002D33E8" w:rsidRDefault="003417AF" w:rsidP="00523F16">
      <w:pPr>
        <w:pStyle w:val="ACSectionTOCHeading"/>
        <w:rPr>
          <w:rFonts w:ascii="Arial" w:hAnsi="Arial" w:cs="Arial"/>
          <w:b w:val="0"/>
          <w:sz w:val="24"/>
          <w:szCs w:val="24"/>
        </w:rPr>
      </w:pPr>
      <w:r w:rsidRPr="002D33E8">
        <w:rPr>
          <w:rFonts w:ascii="Arial" w:hAnsi="Arial" w:cs="Arial"/>
          <w:b w:val="0"/>
          <w:sz w:val="24"/>
          <w:szCs w:val="24"/>
        </w:rPr>
        <w:t>The accompanying notes and accounting policies on pages 4</w:t>
      </w:r>
      <w:r w:rsidR="008E3BD1" w:rsidRPr="002D33E8">
        <w:rPr>
          <w:rFonts w:ascii="Arial" w:hAnsi="Arial" w:cs="Arial"/>
          <w:b w:val="0"/>
          <w:sz w:val="24"/>
          <w:szCs w:val="24"/>
        </w:rPr>
        <w:t>7</w:t>
      </w:r>
      <w:r w:rsidRPr="002D33E8">
        <w:rPr>
          <w:rFonts w:ascii="Arial" w:hAnsi="Arial" w:cs="Arial"/>
          <w:b w:val="0"/>
          <w:sz w:val="24"/>
          <w:szCs w:val="24"/>
        </w:rPr>
        <w:t xml:space="preserve"> to </w:t>
      </w:r>
      <w:r w:rsidR="008746F4" w:rsidRPr="002D33E8">
        <w:rPr>
          <w:rFonts w:ascii="Arial" w:hAnsi="Arial" w:cs="Arial"/>
          <w:b w:val="0"/>
          <w:sz w:val="24"/>
          <w:szCs w:val="24"/>
        </w:rPr>
        <w:t>7</w:t>
      </w:r>
      <w:r w:rsidR="006B41EB" w:rsidRPr="002D33E8">
        <w:rPr>
          <w:rFonts w:ascii="Arial" w:hAnsi="Arial" w:cs="Arial"/>
          <w:b w:val="0"/>
          <w:sz w:val="24"/>
          <w:szCs w:val="24"/>
        </w:rPr>
        <w:t>3</w:t>
      </w:r>
      <w:r w:rsidR="008746F4" w:rsidRPr="002D33E8">
        <w:rPr>
          <w:rFonts w:ascii="Arial" w:hAnsi="Arial" w:cs="Arial"/>
          <w:b w:val="0"/>
          <w:sz w:val="24"/>
          <w:szCs w:val="24"/>
        </w:rPr>
        <w:t xml:space="preserve"> </w:t>
      </w:r>
      <w:r w:rsidRPr="002D33E8">
        <w:rPr>
          <w:rFonts w:ascii="Arial" w:hAnsi="Arial" w:cs="Arial"/>
          <w:b w:val="0"/>
          <w:sz w:val="24"/>
          <w:szCs w:val="24"/>
        </w:rPr>
        <w:t>form an integral part of these financial statements.</w:t>
      </w:r>
      <w:bookmarkStart w:id="9" w:name="_Toc398526328"/>
      <w:bookmarkStart w:id="10" w:name="_Toc398549183"/>
      <w:bookmarkStart w:id="11" w:name="_Toc398609647"/>
      <w:bookmarkStart w:id="12" w:name="_Toc398611400"/>
      <w:bookmarkStart w:id="13" w:name="_Toc414246953"/>
      <w:bookmarkStart w:id="14" w:name="_Toc451779220"/>
      <w:bookmarkStart w:id="15" w:name="_Toc491680058"/>
    </w:p>
    <w:p w14:paraId="2BA99DEF" w14:textId="77777777" w:rsidR="00D34CF8" w:rsidRPr="002D33E8" w:rsidRDefault="00D34CF8" w:rsidP="00D34CF8">
      <w:pPr>
        <w:pStyle w:val="ACText"/>
        <w:rPr>
          <w:rFonts w:ascii="Arial" w:hAnsi="Arial" w:cs="Arial"/>
          <w:sz w:val="24"/>
          <w:szCs w:val="24"/>
        </w:rPr>
      </w:pPr>
    </w:p>
    <w:p w14:paraId="0E3F0D7E" w14:textId="77BB4317" w:rsidR="00D34CF8" w:rsidRPr="002D33E8" w:rsidRDefault="00D34CF8" w:rsidP="00D34CF8">
      <w:pPr>
        <w:jc w:val="both"/>
        <w:rPr>
          <w:rFonts w:cs="Arial"/>
          <w:szCs w:val="24"/>
        </w:rPr>
      </w:pPr>
      <w:r w:rsidRPr="002D33E8">
        <w:rPr>
          <w:rFonts w:cs="Arial"/>
          <w:szCs w:val="24"/>
        </w:rPr>
        <w:t>Financial Data</w:t>
      </w:r>
    </w:p>
    <w:p w14:paraId="2FCA3122" w14:textId="77777777" w:rsidR="00D34CF8" w:rsidRPr="002D33E8" w:rsidRDefault="00D34CF8" w:rsidP="00D34CF8">
      <w:pPr>
        <w:pStyle w:val="ACText"/>
        <w:rPr>
          <w:rFonts w:ascii="Arial" w:hAnsi="Arial" w:cs="Arial"/>
          <w:sz w:val="24"/>
          <w:szCs w:val="24"/>
          <w:lang w:eastAsia="en-GB"/>
        </w:rPr>
      </w:pPr>
    </w:p>
    <w:p w14:paraId="75728C78" w14:textId="77777777" w:rsidR="00D34CF8" w:rsidRPr="002D33E8" w:rsidRDefault="00D34CF8" w:rsidP="00D34CF8">
      <w:pPr>
        <w:pStyle w:val="ACText"/>
        <w:rPr>
          <w:rFonts w:ascii="Arial" w:hAnsi="Arial" w:cs="Arial"/>
          <w:sz w:val="24"/>
          <w:szCs w:val="24"/>
        </w:rPr>
      </w:pPr>
    </w:p>
    <w:p w14:paraId="6D6BBBFC" w14:textId="29307594" w:rsidR="00D34CF8" w:rsidRPr="002D33E8" w:rsidRDefault="00D34CF8" w:rsidP="00D34CF8">
      <w:pPr>
        <w:spacing w:before="100" w:beforeAutospacing="1" w:after="100" w:afterAutospacing="1"/>
        <w:rPr>
          <w:rFonts w:cs="Arial"/>
          <w:szCs w:val="24"/>
        </w:rPr>
      </w:pPr>
      <w:r w:rsidRPr="002D33E8">
        <w:rPr>
          <w:rFonts w:cs="Arial"/>
          <w:b/>
          <w:bCs/>
          <w:szCs w:val="24"/>
        </w:rPr>
        <w:t>Deficit for the year</w:t>
      </w:r>
      <w:r w:rsidRPr="002D33E8">
        <w:rPr>
          <w:rFonts w:cs="Arial"/>
          <w:szCs w:val="24"/>
        </w:rPr>
        <w:t>:</w:t>
      </w:r>
    </w:p>
    <w:p w14:paraId="591794A0"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2023: £234,000</w:t>
      </w:r>
    </w:p>
    <w:p w14:paraId="78ADB57C"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2022: £2,466,000</w:t>
      </w:r>
    </w:p>
    <w:p w14:paraId="3B183D73" w14:textId="62380C82" w:rsidR="00D34CF8" w:rsidRPr="002D33E8" w:rsidRDefault="00D34CF8" w:rsidP="00D34CF8">
      <w:pPr>
        <w:spacing w:before="100" w:beforeAutospacing="1" w:after="100" w:afterAutospacing="1"/>
        <w:rPr>
          <w:rFonts w:cs="Arial"/>
          <w:szCs w:val="24"/>
        </w:rPr>
      </w:pPr>
      <w:r w:rsidRPr="002D33E8">
        <w:rPr>
          <w:rFonts w:cs="Arial"/>
          <w:b/>
          <w:bCs/>
          <w:szCs w:val="24"/>
        </w:rPr>
        <w:t>Adjustment for non-cash items</w:t>
      </w:r>
      <w:r w:rsidRPr="002D33E8">
        <w:rPr>
          <w:rFonts w:cs="Arial"/>
          <w:szCs w:val="24"/>
        </w:rPr>
        <w:t>:</w:t>
      </w:r>
    </w:p>
    <w:p w14:paraId="2BFA31BB"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Depreciation:</w:t>
      </w:r>
    </w:p>
    <w:p w14:paraId="38529B51"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£4,657,000</w:t>
      </w:r>
    </w:p>
    <w:p w14:paraId="541D37BC"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£4,513,000</w:t>
      </w:r>
    </w:p>
    <w:p w14:paraId="7FF001CF"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Decrease in stocks:</w:t>
      </w:r>
    </w:p>
    <w:p w14:paraId="35824C39"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£1,000</w:t>
      </w:r>
    </w:p>
    <w:p w14:paraId="62B30172"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£17,000</w:t>
      </w:r>
    </w:p>
    <w:p w14:paraId="084B4AFC"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Increase in debtors:</w:t>
      </w:r>
    </w:p>
    <w:p w14:paraId="4B884D7C"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£2,659,000</w:t>
      </w:r>
    </w:p>
    <w:p w14:paraId="471160C5"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£1,219,000</w:t>
      </w:r>
    </w:p>
    <w:p w14:paraId="00BA2D6D"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Actuarial movement on Enhanced Pension Provision:</w:t>
      </w:r>
    </w:p>
    <w:p w14:paraId="016D697F"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£96,000</w:t>
      </w:r>
    </w:p>
    <w:p w14:paraId="5D74D7C5"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£175,000</w:t>
      </w:r>
    </w:p>
    <w:p w14:paraId="66869377"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Increase in creditors due within one year:</w:t>
      </w:r>
    </w:p>
    <w:p w14:paraId="53D4273A"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£4,966,000</w:t>
      </w:r>
    </w:p>
    <w:p w14:paraId="0CF1C499"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£242,000</w:t>
      </w:r>
    </w:p>
    <w:p w14:paraId="320FE3F8"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Decrease in creditors due after one year:</w:t>
      </w:r>
    </w:p>
    <w:p w14:paraId="26A97863"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£590,000</w:t>
      </w:r>
    </w:p>
    <w:p w14:paraId="4E7C38E5"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£2,049,000</w:t>
      </w:r>
    </w:p>
    <w:p w14:paraId="0E9F753F"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Decrease in provisions:</w:t>
      </w:r>
    </w:p>
    <w:p w14:paraId="1661B360"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£94,000</w:t>
      </w:r>
    </w:p>
    <w:p w14:paraId="3D2B3A46"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£111,000</w:t>
      </w:r>
    </w:p>
    <w:p w14:paraId="3E676573"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Pension costs less contributions payable:</w:t>
      </w:r>
    </w:p>
    <w:p w14:paraId="1FABB456"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£1,144,000</w:t>
      </w:r>
    </w:p>
    <w:p w14:paraId="19320CA1"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£4,197,000</w:t>
      </w:r>
    </w:p>
    <w:p w14:paraId="301B379C"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Donations:</w:t>
      </w:r>
    </w:p>
    <w:p w14:paraId="1F311B37"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£0</w:t>
      </w:r>
    </w:p>
    <w:p w14:paraId="39EDC1A8"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£150,000</w:t>
      </w:r>
    </w:p>
    <w:p w14:paraId="712B181B"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Unrealised investment loss/(gain):</w:t>
      </w:r>
    </w:p>
    <w:p w14:paraId="1D48A7FD"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£2,000</w:t>
      </w:r>
    </w:p>
    <w:p w14:paraId="07616935"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£0</w:t>
      </w:r>
    </w:p>
    <w:p w14:paraId="3F0DD6FE" w14:textId="21A16BC1" w:rsidR="00D34CF8" w:rsidRPr="002D33E8" w:rsidRDefault="00D34CF8" w:rsidP="00D34CF8">
      <w:pPr>
        <w:spacing w:before="100" w:beforeAutospacing="1" w:after="100" w:afterAutospacing="1"/>
        <w:rPr>
          <w:rFonts w:cs="Arial"/>
          <w:szCs w:val="24"/>
        </w:rPr>
      </w:pPr>
      <w:r w:rsidRPr="002D33E8">
        <w:rPr>
          <w:rFonts w:cs="Arial"/>
          <w:b/>
          <w:bCs/>
          <w:szCs w:val="24"/>
        </w:rPr>
        <w:t>Adjustment for investing or financing activities</w:t>
      </w:r>
      <w:r w:rsidRPr="002D33E8">
        <w:rPr>
          <w:rFonts w:cs="Arial"/>
          <w:szCs w:val="24"/>
        </w:rPr>
        <w:t>:</w:t>
      </w:r>
    </w:p>
    <w:p w14:paraId="10FDA5B8"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Interest payable:</w:t>
      </w:r>
    </w:p>
    <w:p w14:paraId="6DCB3658"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£769,000</w:t>
      </w:r>
    </w:p>
    <w:p w14:paraId="27F0B825"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£816,000</w:t>
      </w:r>
    </w:p>
    <w:p w14:paraId="58D525C0"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Interest receivable:</w:t>
      </w:r>
    </w:p>
    <w:p w14:paraId="04162D71"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£1,000</w:t>
      </w:r>
    </w:p>
    <w:p w14:paraId="61D9F0BC"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£1,000</w:t>
      </w:r>
    </w:p>
    <w:p w14:paraId="00F54E58" w14:textId="4602B915" w:rsidR="00D34CF8" w:rsidRPr="002D33E8" w:rsidRDefault="00D34CF8" w:rsidP="00D34CF8">
      <w:pPr>
        <w:spacing w:before="100" w:beforeAutospacing="1" w:after="100" w:afterAutospacing="1"/>
        <w:rPr>
          <w:rFonts w:cs="Arial"/>
          <w:szCs w:val="24"/>
        </w:rPr>
      </w:pPr>
      <w:r w:rsidRPr="002D33E8">
        <w:rPr>
          <w:rFonts w:cs="Arial"/>
          <w:b/>
          <w:bCs/>
          <w:szCs w:val="24"/>
        </w:rPr>
        <w:t>Net cash flow from operating activities</w:t>
      </w:r>
      <w:r w:rsidRPr="002D33E8">
        <w:rPr>
          <w:rFonts w:cs="Arial"/>
          <w:szCs w:val="24"/>
        </w:rPr>
        <w:t>:</w:t>
      </w:r>
    </w:p>
    <w:p w14:paraId="5DCB249D"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2023: £7,863,000</w:t>
      </w:r>
    </w:p>
    <w:p w14:paraId="5548800A"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2022: £3,612,000</w:t>
      </w:r>
    </w:p>
    <w:p w14:paraId="5964DF3D" w14:textId="5663020C" w:rsidR="00D34CF8" w:rsidRPr="002D33E8" w:rsidRDefault="00D34CF8" w:rsidP="00D34CF8">
      <w:pPr>
        <w:spacing w:before="100" w:beforeAutospacing="1" w:after="100" w:afterAutospacing="1"/>
        <w:rPr>
          <w:rFonts w:cs="Arial"/>
          <w:szCs w:val="24"/>
        </w:rPr>
      </w:pPr>
      <w:r w:rsidRPr="002D33E8">
        <w:rPr>
          <w:rFonts w:cs="Arial"/>
          <w:b/>
          <w:bCs/>
          <w:szCs w:val="24"/>
        </w:rPr>
        <w:t>Cash flows from investing activities</w:t>
      </w:r>
      <w:r w:rsidRPr="002D33E8">
        <w:rPr>
          <w:rFonts w:cs="Arial"/>
          <w:szCs w:val="24"/>
        </w:rPr>
        <w:t>:</w:t>
      </w:r>
    </w:p>
    <w:p w14:paraId="0DD51EAD"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Proceeds from sale of fixed assets:</w:t>
      </w:r>
    </w:p>
    <w:p w14:paraId="44067B75"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£0</w:t>
      </w:r>
    </w:p>
    <w:p w14:paraId="47BB2294"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£0</w:t>
      </w:r>
    </w:p>
    <w:p w14:paraId="712A50E5"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Payments to acquire fixed assets:</w:t>
      </w:r>
    </w:p>
    <w:p w14:paraId="7F6E45D1"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£3,054,000</w:t>
      </w:r>
    </w:p>
    <w:p w14:paraId="75C86886"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£1,141,000</w:t>
      </w:r>
    </w:p>
    <w:p w14:paraId="7F8C3E5A" w14:textId="245EC1E9" w:rsidR="00D34CF8" w:rsidRPr="002D33E8" w:rsidRDefault="00D34CF8" w:rsidP="00D34CF8">
      <w:pPr>
        <w:spacing w:before="100" w:beforeAutospacing="1" w:after="100" w:afterAutospacing="1"/>
        <w:rPr>
          <w:rFonts w:cs="Arial"/>
          <w:szCs w:val="24"/>
        </w:rPr>
      </w:pPr>
      <w:r w:rsidRPr="002D33E8">
        <w:rPr>
          <w:rFonts w:cs="Arial"/>
          <w:b/>
          <w:bCs/>
          <w:szCs w:val="24"/>
        </w:rPr>
        <w:t>Cash flows from financing activities</w:t>
      </w:r>
      <w:r w:rsidRPr="002D33E8">
        <w:rPr>
          <w:rFonts w:cs="Arial"/>
          <w:szCs w:val="24"/>
        </w:rPr>
        <w:t>:</w:t>
      </w:r>
    </w:p>
    <w:p w14:paraId="424109B7"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Interest paid:</w:t>
      </w:r>
    </w:p>
    <w:p w14:paraId="541E979B"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£827,000</w:t>
      </w:r>
    </w:p>
    <w:p w14:paraId="34AB0541"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£873,000</w:t>
      </w:r>
    </w:p>
    <w:p w14:paraId="1FF55054"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Interest received:</w:t>
      </w:r>
    </w:p>
    <w:p w14:paraId="21176575"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£1,000</w:t>
      </w:r>
    </w:p>
    <w:p w14:paraId="199C0329"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£1,000</w:t>
      </w:r>
    </w:p>
    <w:p w14:paraId="11320494"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Repayments of amounts borrowed:</w:t>
      </w:r>
    </w:p>
    <w:p w14:paraId="46E65C96"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£833,000</w:t>
      </w:r>
    </w:p>
    <w:p w14:paraId="0E7AB086"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£1,292,000</w:t>
      </w:r>
    </w:p>
    <w:p w14:paraId="13D2C9D7" w14:textId="017A387B" w:rsidR="00D34CF8" w:rsidRPr="002D33E8" w:rsidRDefault="00D34CF8" w:rsidP="00D34CF8">
      <w:pPr>
        <w:spacing w:before="100" w:beforeAutospacing="1" w:after="100" w:afterAutospacing="1"/>
        <w:rPr>
          <w:rFonts w:cs="Arial"/>
          <w:szCs w:val="24"/>
        </w:rPr>
      </w:pPr>
      <w:r w:rsidRPr="002D33E8">
        <w:rPr>
          <w:rFonts w:cs="Arial"/>
          <w:b/>
          <w:bCs/>
          <w:szCs w:val="24"/>
        </w:rPr>
        <w:t>Increase in cash and cash equivalents in the year</w:t>
      </w:r>
      <w:r w:rsidRPr="002D33E8">
        <w:rPr>
          <w:rFonts w:cs="Arial"/>
          <w:szCs w:val="24"/>
        </w:rPr>
        <w:t>:</w:t>
      </w:r>
    </w:p>
    <w:p w14:paraId="189609AF"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2023: £3,150,000</w:t>
      </w:r>
    </w:p>
    <w:p w14:paraId="4EFE4A7A"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2022: £307,000</w:t>
      </w:r>
    </w:p>
    <w:p w14:paraId="0C7C043D" w14:textId="58950C5C" w:rsidR="00D34CF8" w:rsidRPr="002D33E8" w:rsidRDefault="00D34CF8" w:rsidP="00D34CF8">
      <w:pPr>
        <w:spacing w:before="100" w:beforeAutospacing="1" w:after="100" w:afterAutospacing="1"/>
        <w:rPr>
          <w:rFonts w:cs="Arial"/>
          <w:szCs w:val="24"/>
        </w:rPr>
      </w:pPr>
      <w:r w:rsidRPr="002D33E8">
        <w:rPr>
          <w:rFonts w:cs="Arial"/>
          <w:b/>
          <w:bCs/>
          <w:szCs w:val="24"/>
        </w:rPr>
        <w:t>Cash and cash equivalents</w:t>
      </w:r>
      <w:r w:rsidRPr="002D33E8">
        <w:rPr>
          <w:rFonts w:cs="Arial"/>
          <w:szCs w:val="24"/>
        </w:rPr>
        <w:t>:</w:t>
      </w:r>
    </w:p>
    <w:p w14:paraId="0CBB4A71"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At the beginning of the year:</w:t>
      </w:r>
    </w:p>
    <w:p w14:paraId="08237FF6"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£10,272,000</w:t>
      </w:r>
    </w:p>
    <w:p w14:paraId="54F0A89A"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£9,965,000</w:t>
      </w:r>
    </w:p>
    <w:p w14:paraId="2F810A8A" w14:textId="77777777" w:rsidR="00D34CF8" w:rsidRPr="002D33E8" w:rsidRDefault="00D34CF8" w:rsidP="009D689D">
      <w:pPr>
        <w:numPr>
          <w:ilvl w:val="0"/>
          <w:numId w:val="86"/>
        </w:numPr>
        <w:spacing w:before="100" w:beforeAutospacing="1" w:after="100" w:afterAutospacing="1"/>
        <w:rPr>
          <w:rFonts w:cs="Arial"/>
          <w:szCs w:val="24"/>
        </w:rPr>
      </w:pPr>
      <w:r w:rsidRPr="002D33E8">
        <w:rPr>
          <w:rFonts w:cs="Arial"/>
          <w:szCs w:val="24"/>
        </w:rPr>
        <w:t>At the end of the year:</w:t>
      </w:r>
    </w:p>
    <w:p w14:paraId="047E2DDF"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2023: £13,422,000</w:t>
      </w:r>
    </w:p>
    <w:p w14:paraId="77B28067" w14:textId="77777777" w:rsidR="00D34CF8" w:rsidRPr="002D33E8" w:rsidRDefault="00D34CF8" w:rsidP="009D689D">
      <w:pPr>
        <w:numPr>
          <w:ilvl w:val="1"/>
          <w:numId w:val="86"/>
        </w:numPr>
        <w:spacing w:before="100" w:beforeAutospacing="1" w:after="100" w:afterAutospacing="1"/>
        <w:rPr>
          <w:rFonts w:cs="Arial"/>
          <w:szCs w:val="24"/>
        </w:rPr>
      </w:pPr>
      <w:r w:rsidRPr="002D33E8">
        <w:rPr>
          <w:rFonts w:cs="Arial"/>
          <w:szCs w:val="24"/>
        </w:rPr>
        <w:t>2022: £10,272,000</w:t>
      </w:r>
    </w:p>
    <w:p w14:paraId="2E719C57" w14:textId="7ACBBF30" w:rsidR="00D34CF8" w:rsidRPr="002D33E8" w:rsidRDefault="00D34CF8" w:rsidP="00D34CF8">
      <w:pPr>
        <w:pStyle w:val="ACText"/>
        <w:rPr>
          <w:rFonts w:ascii="Arial" w:hAnsi="Arial" w:cs="Arial"/>
          <w:sz w:val="24"/>
          <w:szCs w:val="24"/>
        </w:rPr>
        <w:sectPr w:rsidR="00D34CF8" w:rsidRPr="002D33E8" w:rsidSect="003F26CE">
          <w:footerReference w:type="default" r:id="rId27"/>
          <w:pgSz w:w="11906" w:h="16838"/>
          <w:pgMar w:top="1440" w:right="1080" w:bottom="1440" w:left="1080" w:header="720" w:footer="720" w:gutter="0"/>
          <w:pgNumType w:start="1"/>
          <w:cols w:space="720"/>
          <w:docGrid w:linePitch="360"/>
        </w:sectPr>
      </w:pPr>
    </w:p>
    <w:p w14:paraId="128388BE" w14:textId="797025D1" w:rsidR="003417AF" w:rsidRPr="002D33E8" w:rsidRDefault="003417AF" w:rsidP="00E06EEE">
      <w:pPr>
        <w:pStyle w:val="Heading3"/>
        <w:rPr>
          <w:rFonts w:cs="Arial"/>
          <w:spacing w:val="-2"/>
          <w:sz w:val="24"/>
          <w:szCs w:val="24"/>
        </w:rPr>
      </w:pPr>
      <w:r w:rsidRPr="002D33E8">
        <w:rPr>
          <w:rFonts w:cs="Arial"/>
          <w:sz w:val="24"/>
          <w:szCs w:val="24"/>
        </w:rPr>
        <w:t>Notes</w:t>
      </w:r>
      <w:bookmarkEnd w:id="9"/>
      <w:bookmarkEnd w:id="10"/>
      <w:bookmarkEnd w:id="11"/>
      <w:bookmarkEnd w:id="12"/>
      <w:bookmarkEnd w:id="13"/>
      <w:bookmarkEnd w:id="14"/>
      <w:bookmarkEnd w:id="15"/>
      <w:r w:rsidRPr="002D33E8">
        <w:rPr>
          <w:rFonts w:cs="Arial"/>
          <w:sz w:val="24"/>
          <w:szCs w:val="24"/>
        </w:rPr>
        <w:t xml:space="preserve"> to the </w:t>
      </w:r>
      <w:r w:rsidR="00573983" w:rsidRPr="002D33E8">
        <w:rPr>
          <w:rFonts w:cs="Arial"/>
          <w:sz w:val="24"/>
          <w:szCs w:val="24"/>
        </w:rPr>
        <w:t>Financial Statements</w:t>
      </w:r>
    </w:p>
    <w:p w14:paraId="5B218DC1" w14:textId="77777777" w:rsidR="003417AF" w:rsidRPr="002D33E8" w:rsidRDefault="003417AF" w:rsidP="003417AF">
      <w:pPr>
        <w:tabs>
          <w:tab w:val="left" w:pos="-1368"/>
          <w:tab w:val="left" w:pos="-648"/>
          <w:tab w:val="left" w:pos="72"/>
          <w:tab w:val="left" w:pos="792"/>
          <w:tab w:val="left" w:pos="1632"/>
          <w:tab w:val="left" w:pos="2232"/>
          <w:tab w:val="left" w:pos="2952"/>
          <w:tab w:val="left" w:pos="3672"/>
          <w:tab w:val="left" w:pos="4392"/>
          <w:tab w:val="left" w:pos="5112"/>
          <w:tab w:val="left" w:pos="5832"/>
          <w:tab w:val="left" w:pos="6552"/>
          <w:tab w:val="left" w:pos="7272"/>
          <w:tab w:val="left" w:pos="7992"/>
          <w:tab w:val="left" w:pos="8712"/>
          <w:tab w:val="left" w:pos="9432"/>
          <w:tab w:val="left" w:pos="10152"/>
          <w:tab w:val="left" w:pos="10872"/>
          <w:tab w:val="left" w:pos="11592"/>
          <w:tab w:val="left" w:pos="12312"/>
          <w:tab w:val="left" w:pos="13032"/>
          <w:tab w:val="left" w:pos="13752"/>
          <w:tab w:val="left" w:pos="14472"/>
          <w:tab w:val="left" w:pos="15192"/>
          <w:tab w:val="left" w:pos="15912"/>
          <w:tab w:val="left" w:pos="16632"/>
          <w:tab w:val="left" w:pos="17352"/>
          <w:tab w:val="left" w:pos="18072"/>
          <w:tab w:val="left" w:pos="18792"/>
        </w:tabs>
        <w:suppressAutoHyphens/>
        <w:rPr>
          <w:rFonts w:cs="Arial"/>
          <w:spacing w:val="-2"/>
          <w:szCs w:val="24"/>
        </w:rPr>
      </w:pPr>
    </w:p>
    <w:p w14:paraId="31480FD0" w14:textId="6636D197" w:rsidR="003417AF" w:rsidRPr="002D33E8" w:rsidRDefault="003417AF" w:rsidP="00E06EEE">
      <w:pPr>
        <w:pStyle w:val="Heading3"/>
        <w:rPr>
          <w:rFonts w:cs="Arial"/>
          <w:sz w:val="24"/>
          <w:szCs w:val="24"/>
        </w:rPr>
      </w:pPr>
      <w:r w:rsidRPr="002D33E8">
        <w:rPr>
          <w:rFonts w:cs="Arial"/>
          <w:sz w:val="24"/>
          <w:szCs w:val="24"/>
        </w:rPr>
        <w:t>1</w:t>
      </w:r>
      <w:r w:rsidR="00F0656E" w:rsidRPr="002D33E8">
        <w:rPr>
          <w:rFonts w:cs="Arial"/>
          <w:sz w:val="24"/>
          <w:szCs w:val="24"/>
        </w:rPr>
        <w:t>a</w:t>
      </w:r>
      <w:r w:rsidRPr="002D33E8">
        <w:rPr>
          <w:rFonts w:cs="Arial"/>
          <w:sz w:val="24"/>
          <w:szCs w:val="24"/>
        </w:rPr>
        <w:tab/>
        <w:t>Statement of accounting policies</w:t>
      </w:r>
    </w:p>
    <w:p w14:paraId="34936B37" w14:textId="77777777" w:rsidR="003417AF" w:rsidRPr="002D33E8" w:rsidRDefault="003417AF" w:rsidP="003417AF">
      <w:pPr>
        <w:pStyle w:val="ACText"/>
        <w:spacing w:before="0"/>
        <w:rPr>
          <w:rFonts w:ascii="Arial" w:hAnsi="Arial" w:cs="Arial"/>
          <w:i/>
          <w:sz w:val="24"/>
          <w:szCs w:val="24"/>
        </w:rPr>
      </w:pPr>
    </w:p>
    <w:p w14:paraId="1684EFDB" w14:textId="77777777" w:rsidR="003417AF" w:rsidRPr="002D33E8" w:rsidRDefault="003417AF" w:rsidP="003417AF">
      <w:pPr>
        <w:jc w:val="both"/>
        <w:rPr>
          <w:rFonts w:cs="Arial"/>
          <w:szCs w:val="24"/>
        </w:rPr>
      </w:pPr>
      <w:r w:rsidRPr="002D33E8">
        <w:rPr>
          <w:rFonts w:cs="Arial"/>
          <w:szCs w:val="24"/>
        </w:rPr>
        <w:t>The following accounting policies have been applied consistently in dealing with items which are considered material in relation to the financial statements.</w:t>
      </w:r>
    </w:p>
    <w:p w14:paraId="04F253FE" w14:textId="77777777" w:rsidR="003417AF" w:rsidRPr="002D33E8" w:rsidRDefault="003417AF" w:rsidP="003417AF">
      <w:pPr>
        <w:pStyle w:val="ACText"/>
        <w:spacing w:before="0"/>
        <w:rPr>
          <w:rFonts w:ascii="Arial" w:hAnsi="Arial" w:cs="Arial"/>
          <w:i/>
          <w:sz w:val="24"/>
          <w:szCs w:val="24"/>
        </w:rPr>
      </w:pPr>
    </w:p>
    <w:p w14:paraId="5F8CE9EC" w14:textId="77777777" w:rsidR="003417AF" w:rsidRPr="002D33E8" w:rsidRDefault="003417AF" w:rsidP="003417AF">
      <w:pPr>
        <w:pStyle w:val="ACSub-head"/>
        <w:rPr>
          <w:rFonts w:ascii="Arial" w:hAnsi="Arial" w:cs="Arial"/>
          <w:i w:val="0"/>
          <w:sz w:val="24"/>
          <w:szCs w:val="24"/>
        </w:rPr>
      </w:pPr>
      <w:r w:rsidRPr="002D33E8">
        <w:rPr>
          <w:rFonts w:ascii="Arial" w:hAnsi="Arial" w:cs="Arial"/>
          <w:i w:val="0"/>
          <w:sz w:val="24"/>
          <w:szCs w:val="24"/>
        </w:rPr>
        <w:t>Basis of preparation including going concern assumption</w:t>
      </w:r>
    </w:p>
    <w:p w14:paraId="3BF6FAD8" w14:textId="77777777" w:rsidR="003417AF" w:rsidRPr="002D33E8" w:rsidRDefault="003417AF" w:rsidP="003417AF">
      <w:pPr>
        <w:pStyle w:val="ACText"/>
        <w:spacing w:before="0"/>
        <w:rPr>
          <w:rFonts w:ascii="Arial" w:hAnsi="Arial" w:cs="Arial"/>
          <w:sz w:val="24"/>
          <w:szCs w:val="24"/>
        </w:rPr>
      </w:pPr>
    </w:p>
    <w:p w14:paraId="0D0210D4" w14:textId="4CD3B2E8" w:rsidR="003417AF" w:rsidRPr="002D33E8" w:rsidRDefault="003417AF" w:rsidP="003417AF">
      <w:pPr>
        <w:jc w:val="both"/>
        <w:rPr>
          <w:rFonts w:cs="Arial"/>
          <w:szCs w:val="24"/>
        </w:rPr>
      </w:pPr>
      <w:r w:rsidRPr="002D33E8">
        <w:rPr>
          <w:rFonts w:cs="Arial"/>
          <w:szCs w:val="24"/>
        </w:rPr>
        <w:t>These financial statements have been prepared in accordance with the Statement of Recommended Practice:</w:t>
      </w:r>
      <w:r w:rsidRPr="002D33E8">
        <w:rPr>
          <w:rFonts w:cs="Arial"/>
          <w:i/>
          <w:szCs w:val="24"/>
        </w:rPr>
        <w:t xml:space="preserve"> </w:t>
      </w:r>
      <w:r w:rsidRPr="002D33E8">
        <w:rPr>
          <w:rFonts w:cs="Arial"/>
          <w:szCs w:val="24"/>
        </w:rPr>
        <w:t>Accounting for Further and Higher Education 2019 (the 2019 F&amp;HE SORP), the College Accounts Direction for 202</w:t>
      </w:r>
      <w:r w:rsidR="00734A62" w:rsidRPr="002D33E8">
        <w:rPr>
          <w:rFonts w:cs="Arial"/>
          <w:szCs w:val="24"/>
        </w:rPr>
        <w:t>2</w:t>
      </w:r>
      <w:r w:rsidRPr="002D33E8">
        <w:rPr>
          <w:rFonts w:cs="Arial"/>
          <w:szCs w:val="24"/>
        </w:rPr>
        <w:t xml:space="preserve"> to 202</w:t>
      </w:r>
      <w:r w:rsidR="00734A62" w:rsidRPr="002D33E8">
        <w:rPr>
          <w:rFonts w:cs="Arial"/>
          <w:szCs w:val="24"/>
        </w:rPr>
        <w:t>3</w:t>
      </w:r>
      <w:r w:rsidRPr="002D33E8">
        <w:rPr>
          <w:rFonts w:cs="Arial"/>
          <w:szCs w:val="24"/>
        </w:rPr>
        <w:t xml:space="preserve">, Regulatory Advice 9: Accounts Direction issued by the Office for Students and in accordance with Financial Reporting Standard 102 – “The Financial Reporting Standard applicable in the United Kingdom and Republic of Ireland” (FRS 102). The </w:t>
      </w:r>
      <w:r w:rsidR="00080C69" w:rsidRPr="002D33E8">
        <w:rPr>
          <w:rFonts w:cs="Arial"/>
          <w:szCs w:val="24"/>
        </w:rPr>
        <w:t>c</w:t>
      </w:r>
      <w:r w:rsidRPr="002D33E8">
        <w:rPr>
          <w:rFonts w:cs="Arial"/>
          <w:szCs w:val="24"/>
        </w:rPr>
        <w:t>ollege is a public benefit entity and has therefore applied the relevant public benefit requirements of FRS 102.</w:t>
      </w:r>
    </w:p>
    <w:p w14:paraId="234C5F1F" w14:textId="77777777" w:rsidR="003417AF" w:rsidRPr="002D33E8" w:rsidRDefault="003417AF" w:rsidP="003417AF">
      <w:pPr>
        <w:jc w:val="both"/>
        <w:rPr>
          <w:rFonts w:cs="Arial"/>
          <w:szCs w:val="24"/>
        </w:rPr>
      </w:pPr>
    </w:p>
    <w:p w14:paraId="43E9F464" w14:textId="70833B9B" w:rsidR="003417AF" w:rsidRPr="002D33E8" w:rsidRDefault="003417AF" w:rsidP="003417AF">
      <w:pPr>
        <w:jc w:val="both"/>
        <w:rPr>
          <w:rFonts w:cs="Arial"/>
          <w:szCs w:val="24"/>
        </w:rPr>
      </w:pPr>
      <w:r w:rsidRPr="002D33E8">
        <w:rPr>
          <w:rFonts w:cs="Arial"/>
          <w:szCs w:val="24"/>
        </w:rPr>
        <w:t xml:space="preserve">The preparation of financial statements in compliance with FRS 102 requires the use of certain critical accounting estimates. It also requires management to exercise judgement in applying the </w:t>
      </w:r>
      <w:r w:rsidR="00080C69" w:rsidRPr="002D33E8">
        <w:rPr>
          <w:rFonts w:cs="Arial"/>
          <w:szCs w:val="24"/>
        </w:rPr>
        <w:t>c</w:t>
      </w:r>
      <w:r w:rsidRPr="002D33E8">
        <w:rPr>
          <w:rFonts w:cs="Arial"/>
          <w:szCs w:val="24"/>
        </w:rPr>
        <w:t>ollege's accounting policies.</w:t>
      </w:r>
    </w:p>
    <w:p w14:paraId="015168CA" w14:textId="77777777" w:rsidR="003417AF" w:rsidRPr="002D33E8" w:rsidRDefault="003417AF" w:rsidP="003417AF">
      <w:pPr>
        <w:pStyle w:val="ACText"/>
        <w:spacing w:before="0"/>
        <w:rPr>
          <w:rFonts w:ascii="Arial" w:hAnsi="Arial" w:cs="Arial"/>
          <w:b/>
          <w:i/>
          <w:spacing w:val="-2"/>
          <w:sz w:val="24"/>
          <w:szCs w:val="24"/>
        </w:rPr>
      </w:pPr>
    </w:p>
    <w:p w14:paraId="2B2DB34C" w14:textId="77777777" w:rsidR="003417AF" w:rsidRPr="002D33E8" w:rsidRDefault="003417AF" w:rsidP="003417AF">
      <w:pPr>
        <w:pStyle w:val="ACText"/>
        <w:spacing w:before="0"/>
        <w:rPr>
          <w:rFonts w:ascii="Arial" w:hAnsi="Arial" w:cs="Arial"/>
          <w:b/>
          <w:spacing w:val="-2"/>
          <w:sz w:val="24"/>
          <w:szCs w:val="24"/>
        </w:rPr>
      </w:pPr>
      <w:r w:rsidRPr="002D33E8">
        <w:rPr>
          <w:rFonts w:ascii="Arial" w:hAnsi="Arial" w:cs="Arial"/>
          <w:b/>
          <w:spacing w:val="-2"/>
          <w:sz w:val="24"/>
          <w:szCs w:val="24"/>
        </w:rPr>
        <w:t>Basis of Accounting</w:t>
      </w:r>
    </w:p>
    <w:p w14:paraId="13444102" w14:textId="77777777" w:rsidR="003417AF" w:rsidRPr="002D33E8" w:rsidRDefault="003417AF" w:rsidP="003417AF">
      <w:pPr>
        <w:pStyle w:val="ACText"/>
        <w:spacing w:before="0"/>
        <w:rPr>
          <w:rFonts w:ascii="Arial" w:hAnsi="Arial" w:cs="Arial"/>
          <w:sz w:val="24"/>
          <w:szCs w:val="24"/>
          <w:lang w:eastAsia="en-GB"/>
        </w:rPr>
      </w:pPr>
    </w:p>
    <w:p w14:paraId="3C7E92E6" w14:textId="77777777" w:rsidR="003417AF" w:rsidRPr="002D33E8" w:rsidRDefault="003417AF" w:rsidP="003417AF">
      <w:pPr>
        <w:jc w:val="both"/>
        <w:rPr>
          <w:rFonts w:cs="Arial"/>
          <w:szCs w:val="24"/>
        </w:rPr>
      </w:pPr>
      <w:r w:rsidRPr="002D33E8">
        <w:rPr>
          <w:rFonts w:cs="Arial"/>
          <w:szCs w:val="24"/>
        </w:rPr>
        <w:t xml:space="preserve">The financial statements are prepared in accordance with the historical cost convention. </w:t>
      </w:r>
    </w:p>
    <w:p w14:paraId="5ED66758" w14:textId="77777777" w:rsidR="003417AF" w:rsidRPr="002D33E8" w:rsidRDefault="003417AF" w:rsidP="003417AF">
      <w:pPr>
        <w:jc w:val="both"/>
        <w:rPr>
          <w:rFonts w:cs="Arial"/>
          <w:color w:val="FF0000"/>
          <w:spacing w:val="-2"/>
          <w:szCs w:val="24"/>
        </w:rPr>
      </w:pPr>
    </w:p>
    <w:p w14:paraId="62477EC5" w14:textId="77777777" w:rsidR="003417AF" w:rsidRPr="002D33E8" w:rsidRDefault="003417AF" w:rsidP="003417AF">
      <w:pPr>
        <w:pStyle w:val="ACText"/>
        <w:spacing w:before="0"/>
        <w:rPr>
          <w:rFonts w:ascii="Arial" w:hAnsi="Arial" w:cs="Arial"/>
          <w:b/>
          <w:spacing w:val="-2"/>
          <w:sz w:val="24"/>
          <w:szCs w:val="24"/>
        </w:rPr>
      </w:pPr>
      <w:r w:rsidRPr="002D33E8">
        <w:rPr>
          <w:rFonts w:ascii="Arial" w:hAnsi="Arial" w:cs="Arial"/>
          <w:b/>
          <w:spacing w:val="-2"/>
          <w:sz w:val="24"/>
          <w:szCs w:val="24"/>
        </w:rPr>
        <w:t xml:space="preserve">Going concern </w:t>
      </w:r>
    </w:p>
    <w:p w14:paraId="6BD749AB" w14:textId="77777777" w:rsidR="003417AF" w:rsidRPr="002D33E8" w:rsidRDefault="003417AF" w:rsidP="003417AF">
      <w:pPr>
        <w:pStyle w:val="ACText"/>
        <w:spacing w:before="0"/>
        <w:rPr>
          <w:rFonts w:ascii="Arial" w:hAnsi="Arial" w:cs="Arial"/>
          <w:spacing w:val="-2"/>
          <w:sz w:val="24"/>
          <w:szCs w:val="24"/>
        </w:rPr>
      </w:pPr>
    </w:p>
    <w:p w14:paraId="7F17221F" w14:textId="1358FC8D" w:rsidR="003F3148" w:rsidRPr="002D33E8" w:rsidRDefault="003F3148" w:rsidP="003F3148">
      <w:pPr>
        <w:rPr>
          <w:rFonts w:cs="Arial"/>
          <w:szCs w:val="24"/>
        </w:rPr>
      </w:pPr>
      <w:r w:rsidRPr="002D33E8">
        <w:rPr>
          <w:rFonts w:cs="Arial"/>
          <w:szCs w:val="24"/>
        </w:rPr>
        <w:t xml:space="preserve">The activities of the </w:t>
      </w:r>
      <w:r w:rsidR="00080C69" w:rsidRPr="002D33E8">
        <w:rPr>
          <w:rFonts w:cs="Arial"/>
          <w:szCs w:val="24"/>
        </w:rPr>
        <w:t>c</w:t>
      </w:r>
      <w:r w:rsidRPr="002D33E8">
        <w:rPr>
          <w:rFonts w:cs="Arial"/>
          <w:szCs w:val="24"/>
        </w:rPr>
        <w:t xml:space="preserve">ollege, together with the factors likely to affect its future development and performance are set out in the Strategic Report.  The financial position of the </w:t>
      </w:r>
      <w:r w:rsidR="00080C69" w:rsidRPr="002D33E8">
        <w:rPr>
          <w:rFonts w:cs="Arial"/>
          <w:szCs w:val="24"/>
        </w:rPr>
        <w:t>c</w:t>
      </w:r>
      <w:r w:rsidRPr="002D33E8">
        <w:rPr>
          <w:rFonts w:cs="Arial"/>
          <w:szCs w:val="24"/>
        </w:rPr>
        <w:t>ollege, its cashflow, liquidity and borrowings are presented in the Financial Statements and accompanying Notes.</w:t>
      </w:r>
    </w:p>
    <w:p w14:paraId="3584F49A" w14:textId="77777777" w:rsidR="003F3148" w:rsidRPr="002D33E8" w:rsidRDefault="003F3148" w:rsidP="003F3148">
      <w:pPr>
        <w:rPr>
          <w:rFonts w:cs="Arial"/>
          <w:szCs w:val="24"/>
        </w:rPr>
      </w:pPr>
    </w:p>
    <w:p w14:paraId="48A87CCE" w14:textId="64437425" w:rsidR="003F3148" w:rsidRPr="002D33E8" w:rsidRDefault="003F3148" w:rsidP="003F3148">
      <w:pPr>
        <w:rPr>
          <w:rFonts w:cs="Arial"/>
          <w:szCs w:val="24"/>
        </w:rPr>
      </w:pPr>
      <w:r w:rsidRPr="002D33E8">
        <w:rPr>
          <w:rFonts w:cs="Arial"/>
          <w:szCs w:val="24"/>
        </w:rPr>
        <w:t xml:space="preserve">The </w:t>
      </w:r>
      <w:r w:rsidR="00080C69" w:rsidRPr="002D33E8">
        <w:rPr>
          <w:rFonts w:cs="Arial"/>
          <w:szCs w:val="24"/>
        </w:rPr>
        <w:t>c</w:t>
      </w:r>
      <w:r w:rsidRPr="002D33E8">
        <w:rPr>
          <w:rFonts w:cs="Arial"/>
          <w:szCs w:val="24"/>
        </w:rPr>
        <w:t xml:space="preserve">ollege’s assessment of going concern has been informed by financial forecasts prepared in support of 2023/24 pay award proposals, as part of a detailed </w:t>
      </w:r>
      <w:r w:rsidR="00080C69" w:rsidRPr="002D33E8">
        <w:rPr>
          <w:rFonts w:cs="Arial"/>
          <w:szCs w:val="24"/>
        </w:rPr>
        <w:t>c</w:t>
      </w:r>
      <w:r w:rsidRPr="002D33E8">
        <w:rPr>
          <w:rFonts w:cs="Arial"/>
          <w:szCs w:val="24"/>
        </w:rPr>
        <w:t>ollege pay review that concluded in October 2023.</w:t>
      </w:r>
    </w:p>
    <w:p w14:paraId="02C8C1E8" w14:textId="77777777" w:rsidR="003F3148" w:rsidRPr="002D33E8" w:rsidRDefault="003F3148" w:rsidP="003F3148">
      <w:pPr>
        <w:rPr>
          <w:rFonts w:cs="Arial"/>
          <w:szCs w:val="24"/>
        </w:rPr>
      </w:pPr>
    </w:p>
    <w:p w14:paraId="6AC3974D" w14:textId="77777777" w:rsidR="003F3148" w:rsidRPr="002D33E8" w:rsidRDefault="003F3148" w:rsidP="003F3148">
      <w:pPr>
        <w:rPr>
          <w:rFonts w:cs="Arial"/>
          <w:szCs w:val="24"/>
        </w:rPr>
      </w:pPr>
      <w:r w:rsidRPr="002D33E8">
        <w:rPr>
          <w:rFonts w:cs="Arial"/>
          <w:szCs w:val="24"/>
        </w:rPr>
        <w:t>The financial analysis was based upon the financial plan to July 2025, as approved by the Corporation in July 2023, and updated to reflect key subsequent developments:</w:t>
      </w:r>
    </w:p>
    <w:p w14:paraId="7A4FBA7A" w14:textId="25BEF8B0" w:rsidR="003F3148" w:rsidRPr="002D33E8" w:rsidRDefault="003F3148" w:rsidP="00DF1987">
      <w:pPr>
        <w:pStyle w:val="ListParagraph"/>
        <w:numPr>
          <w:ilvl w:val="0"/>
          <w:numId w:val="28"/>
        </w:numPr>
        <w:spacing w:line="259" w:lineRule="auto"/>
        <w:contextualSpacing/>
        <w:rPr>
          <w:rFonts w:cs="Arial"/>
          <w:szCs w:val="24"/>
        </w:rPr>
      </w:pPr>
      <w:r w:rsidRPr="002D33E8">
        <w:rPr>
          <w:rFonts w:cs="Arial"/>
          <w:szCs w:val="24"/>
        </w:rPr>
        <w:t>Actual financial performance outturn for 2022/23</w:t>
      </w:r>
      <w:r w:rsidR="00441159" w:rsidRPr="002D33E8">
        <w:rPr>
          <w:rFonts w:cs="Arial"/>
          <w:szCs w:val="24"/>
        </w:rPr>
        <w:t>.</w:t>
      </w:r>
    </w:p>
    <w:p w14:paraId="5FB1D2BA" w14:textId="77777777" w:rsidR="003F3148" w:rsidRPr="002D33E8" w:rsidRDefault="003F3148" w:rsidP="00DF1987">
      <w:pPr>
        <w:pStyle w:val="ListParagraph"/>
        <w:numPr>
          <w:ilvl w:val="0"/>
          <w:numId w:val="28"/>
        </w:numPr>
        <w:spacing w:line="259" w:lineRule="auto"/>
        <w:contextualSpacing/>
        <w:rPr>
          <w:rFonts w:cs="Arial"/>
          <w:szCs w:val="24"/>
        </w:rPr>
      </w:pPr>
      <w:r w:rsidRPr="002D33E8">
        <w:rPr>
          <w:rFonts w:cs="Arial"/>
          <w:szCs w:val="24"/>
        </w:rPr>
        <w:t>Additional ESFA 16-19 revenue grant funding for 2023/24 and 2024/25.</w:t>
      </w:r>
    </w:p>
    <w:p w14:paraId="43EE25E0" w14:textId="77777777" w:rsidR="003F3148" w:rsidRPr="002D33E8" w:rsidRDefault="003F3148" w:rsidP="00DF1987">
      <w:pPr>
        <w:pStyle w:val="ListParagraph"/>
        <w:numPr>
          <w:ilvl w:val="0"/>
          <w:numId w:val="28"/>
        </w:numPr>
        <w:spacing w:line="259" w:lineRule="auto"/>
        <w:contextualSpacing/>
        <w:rPr>
          <w:rFonts w:cs="Arial"/>
          <w:szCs w:val="24"/>
        </w:rPr>
      </w:pPr>
      <w:r w:rsidRPr="002D33E8">
        <w:rPr>
          <w:rFonts w:cs="Arial"/>
          <w:szCs w:val="24"/>
        </w:rPr>
        <w:t>Pay review proposals, approved by Corporation in October 2023.</w:t>
      </w:r>
    </w:p>
    <w:p w14:paraId="222FE954" w14:textId="77777777" w:rsidR="003F3148" w:rsidRPr="002D33E8" w:rsidRDefault="003F3148" w:rsidP="00DF1987">
      <w:pPr>
        <w:pStyle w:val="ListParagraph"/>
        <w:numPr>
          <w:ilvl w:val="0"/>
          <w:numId w:val="28"/>
        </w:numPr>
        <w:spacing w:line="259" w:lineRule="auto"/>
        <w:contextualSpacing/>
        <w:rPr>
          <w:rFonts w:cs="Arial"/>
          <w:szCs w:val="24"/>
        </w:rPr>
      </w:pPr>
      <w:r w:rsidRPr="002D33E8">
        <w:rPr>
          <w:rFonts w:cs="Arial"/>
          <w:szCs w:val="24"/>
        </w:rPr>
        <w:t>An assessment of increased student enrolment numbers for 2023/24.</w:t>
      </w:r>
    </w:p>
    <w:p w14:paraId="23170506" w14:textId="77777777" w:rsidR="003F3148" w:rsidRPr="002D33E8" w:rsidRDefault="003F3148" w:rsidP="003F3148">
      <w:pPr>
        <w:rPr>
          <w:rFonts w:cs="Arial"/>
          <w:szCs w:val="24"/>
        </w:rPr>
      </w:pPr>
    </w:p>
    <w:p w14:paraId="452871EC" w14:textId="281D62BF" w:rsidR="003F3148" w:rsidRPr="002D33E8" w:rsidRDefault="003F3148" w:rsidP="003F3148">
      <w:pPr>
        <w:rPr>
          <w:rFonts w:cs="Arial"/>
          <w:szCs w:val="24"/>
        </w:rPr>
      </w:pPr>
      <w:r w:rsidRPr="002D33E8">
        <w:rPr>
          <w:rFonts w:cs="Arial"/>
          <w:szCs w:val="24"/>
        </w:rPr>
        <w:t xml:space="preserve">The financial assessment was made against the </w:t>
      </w:r>
      <w:r w:rsidR="00080C69" w:rsidRPr="002D33E8">
        <w:rPr>
          <w:rFonts w:cs="Arial"/>
          <w:szCs w:val="24"/>
        </w:rPr>
        <w:t>c</w:t>
      </w:r>
      <w:r w:rsidRPr="002D33E8">
        <w:rPr>
          <w:rFonts w:cs="Arial"/>
          <w:szCs w:val="24"/>
        </w:rPr>
        <w:t xml:space="preserve">ollege’s </w:t>
      </w:r>
      <w:r w:rsidR="00080C69" w:rsidRPr="002D33E8">
        <w:rPr>
          <w:rFonts w:cs="Arial"/>
          <w:szCs w:val="24"/>
        </w:rPr>
        <w:t>s</w:t>
      </w:r>
      <w:r w:rsidRPr="002D33E8">
        <w:rPr>
          <w:rFonts w:cs="Arial"/>
          <w:szCs w:val="24"/>
        </w:rPr>
        <w:t xml:space="preserve">trategic </w:t>
      </w:r>
      <w:r w:rsidR="00080C69" w:rsidRPr="002D33E8">
        <w:rPr>
          <w:rFonts w:cs="Arial"/>
          <w:szCs w:val="24"/>
        </w:rPr>
        <w:t>g</w:t>
      </w:r>
      <w:r w:rsidRPr="002D33E8">
        <w:rPr>
          <w:rFonts w:cs="Arial"/>
          <w:szCs w:val="24"/>
        </w:rPr>
        <w:t xml:space="preserve">oal of ‘Strong, sustainable financial performance’. It modelled </w:t>
      </w:r>
      <w:r w:rsidR="00080C69" w:rsidRPr="002D33E8">
        <w:rPr>
          <w:rFonts w:cs="Arial"/>
          <w:szCs w:val="24"/>
        </w:rPr>
        <w:t>c</w:t>
      </w:r>
      <w:r w:rsidRPr="002D33E8">
        <w:rPr>
          <w:rFonts w:cs="Arial"/>
          <w:szCs w:val="24"/>
        </w:rPr>
        <w:t>ollege income and expenditure for three years to 2025/26 and, in doing so, sought to be reasonable and prudent in identifying and taking account of potential risks and opportunities.</w:t>
      </w:r>
    </w:p>
    <w:p w14:paraId="3BA75429" w14:textId="77777777" w:rsidR="003F3148" w:rsidRPr="002D33E8" w:rsidRDefault="003F3148" w:rsidP="003F3148">
      <w:pPr>
        <w:rPr>
          <w:rFonts w:cs="Arial"/>
          <w:szCs w:val="24"/>
        </w:rPr>
      </w:pPr>
    </w:p>
    <w:p w14:paraId="4BACF48D" w14:textId="6C4C8EFC" w:rsidR="003F3148" w:rsidRPr="002D33E8" w:rsidRDefault="003F3148" w:rsidP="003F3148">
      <w:pPr>
        <w:rPr>
          <w:rFonts w:cs="Arial"/>
          <w:szCs w:val="24"/>
        </w:rPr>
      </w:pPr>
      <w:r w:rsidRPr="002D33E8">
        <w:rPr>
          <w:rFonts w:cs="Arial"/>
          <w:szCs w:val="24"/>
        </w:rPr>
        <w:t xml:space="preserve">The </w:t>
      </w:r>
      <w:r w:rsidR="00080C69" w:rsidRPr="002D33E8">
        <w:rPr>
          <w:rFonts w:cs="Arial"/>
          <w:szCs w:val="24"/>
        </w:rPr>
        <w:t>c</w:t>
      </w:r>
      <w:r w:rsidRPr="002D33E8">
        <w:rPr>
          <w:rFonts w:cs="Arial"/>
          <w:szCs w:val="24"/>
        </w:rPr>
        <w:t>ollege also expects to benefit from 2023/24 in-year growth funding rules announced subsequent to its financial modelling, based upon the increased number of 16-19 students enrolled in 2023/24.</w:t>
      </w:r>
    </w:p>
    <w:p w14:paraId="5127BE9C" w14:textId="77777777" w:rsidR="000A7C73" w:rsidRPr="002D33E8" w:rsidRDefault="000A7C73" w:rsidP="003F3148">
      <w:pPr>
        <w:rPr>
          <w:rFonts w:cs="Arial"/>
          <w:szCs w:val="24"/>
        </w:rPr>
      </w:pPr>
    </w:p>
    <w:p w14:paraId="452E94A6" w14:textId="501656E7" w:rsidR="003F3148" w:rsidRPr="002D33E8" w:rsidRDefault="003F3148" w:rsidP="003F3148">
      <w:pPr>
        <w:rPr>
          <w:rFonts w:cs="Arial"/>
          <w:szCs w:val="24"/>
        </w:rPr>
      </w:pPr>
      <w:r w:rsidRPr="002D33E8">
        <w:rPr>
          <w:rFonts w:cs="Arial"/>
          <w:szCs w:val="24"/>
        </w:rPr>
        <w:t xml:space="preserve">The Corporation, having considered the financial assessment, has a reasonable expectation that the </w:t>
      </w:r>
      <w:r w:rsidR="00080C69" w:rsidRPr="002D33E8">
        <w:rPr>
          <w:rFonts w:cs="Arial"/>
          <w:szCs w:val="24"/>
        </w:rPr>
        <w:t>c</w:t>
      </w:r>
      <w:r w:rsidRPr="002D33E8">
        <w:rPr>
          <w:rFonts w:cs="Arial"/>
          <w:szCs w:val="24"/>
        </w:rPr>
        <w:t>ollege has adequate resources to continue in operational existence for the foreseeable future (being a period to the end of December 2024) and accordingly the going concern basis has been adopted in the preparation of these financial statements.</w:t>
      </w:r>
    </w:p>
    <w:p w14:paraId="57877B23" w14:textId="77777777" w:rsidR="005F6EDD" w:rsidRPr="002D33E8" w:rsidRDefault="005F6EDD" w:rsidP="000B7615">
      <w:pPr>
        <w:jc w:val="both"/>
        <w:rPr>
          <w:rFonts w:cs="Arial"/>
          <w:b/>
          <w:szCs w:val="24"/>
        </w:rPr>
        <w:sectPr w:rsidR="005F6EDD" w:rsidRPr="002D33E8" w:rsidSect="003F26CE">
          <w:footerReference w:type="default" r:id="rId28"/>
          <w:pgSz w:w="11906" w:h="16838"/>
          <w:pgMar w:top="1440" w:right="1080" w:bottom="1440" w:left="1080" w:header="720" w:footer="720" w:gutter="0"/>
          <w:pgNumType w:start="1"/>
          <w:cols w:space="720"/>
          <w:docGrid w:linePitch="360"/>
        </w:sectPr>
      </w:pPr>
    </w:p>
    <w:p w14:paraId="23743C34" w14:textId="76641E13"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3D366D49" w14:textId="77777777" w:rsidR="003417AF" w:rsidRPr="002D33E8" w:rsidRDefault="003417AF" w:rsidP="003417AF">
      <w:pPr>
        <w:pStyle w:val="BodyText"/>
        <w:rPr>
          <w:rFonts w:cs="Arial"/>
          <w:bCs/>
          <w:color w:val="auto"/>
          <w:sz w:val="24"/>
          <w:szCs w:val="24"/>
        </w:rPr>
      </w:pPr>
    </w:p>
    <w:p w14:paraId="26BA1E01" w14:textId="77777777" w:rsidR="003417AF" w:rsidRPr="002D33E8" w:rsidRDefault="003417AF" w:rsidP="003417AF">
      <w:pPr>
        <w:pStyle w:val="ACText"/>
        <w:spacing w:before="0"/>
        <w:rPr>
          <w:rFonts w:ascii="Arial" w:hAnsi="Arial" w:cs="Arial"/>
          <w:sz w:val="24"/>
          <w:szCs w:val="24"/>
        </w:rPr>
      </w:pPr>
      <w:r w:rsidRPr="002D33E8">
        <w:rPr>
          <w:rFonts w:ascii="Arial" w:hAnsi="Arial" w:cs="Arial"/>
          <w:b/>
          <w:sz w:val="24"/>
          <w:szCs w:val="24"/>
        </w:rPr>
        <w:t>Recognition of income</w:t>
      </w:r>
    </w:p>
    <w:p w14:paraId="4D1DC143" w14:textId="77777777" w:rsidR="003417AF" w:rsidRPr="002D33E8" w:rsidRDefault="003417AF" w:rsidP="003417AF">
      <w:pPr>
        <w:pStyle w:val="ACText"/>
        <w:spacing w:before="0"/>
        <w:rPr>
          <w:rFonts w:ascii="Arial" w:hAnsi="Arial" w:cs="Arial"/>
          <w:spacing w:val="-2"/>
          <w:sz w:val="24"/>
          <w:szCs w:val="24"/>
        </w:rPr>
      </w:pPr>
    </w:p>
    <w:p w14:paraId="098C0A53" w14:textId="77777777" w:rsidR="003417AF" w:rsidRPr="002D33E8" w:rsidRDefault="003417AF" w:rsidP="003417AF">
      <w:pPr>
        <w:jc w:val="both"/>
        <w:rPr>
          <w:rFonts w:cs="Arial"/>
          <w:spacing w:val="-2"/>
          <w:szCs w:val="24"/>
          <w:lang w:eastAsia="en-US"/>
        </w:rPr>
      </w:pPr>
      <w:r w:rsidRPr="002D33E8">
        <w:rPr>
          <w:rFonts w:cs="Arial"/>
          <w:spacing w:val="-2"/>
          <w:szCs w:val="24"/>
          <w:lang w:eastAsia="en-US"/>
        </w:rPr>
        <w:t>Government revenue grants include funding body recurrent grants and other grants and are accounted for under the accruals method as permitted by FRS 102.  Funding body recurrent grants are measured in line with best estimates for the period of what is receivable and depend on the particular income stream involved.  Any under achievement for the Adult Education Budget is adjusted for and reflected in the level of recurrent grant recognised in the income and expenditure account.  The final grant income is normally determined with the conclusion of the year end reconciliation process with the funding body following the year end, and the results of any funding audits.  16-18 funding is not subject to reconciliation and is therefore not subject to contract adjustments.</w:t>
      </w:r>
    </w:p>
    <w:p w14:paraId="5C74C39B" w14:textId="77777777" w:rsidR="003417AF" w:rsidRPr="002D33E8" w:rsidRDefault="003417AF" w:rsidP="003417AF">
      <w:pPr>
        <w:jc w:val="both"/>
        <w:rPr>
          <w:rFonts w:cs="Arial"/>
          <w:spacing w:val="-2"/>
          <w:szCs w:val="24"/>
          <w:lang w:eastAsia="en-US"/>
        </w:rPr>
      </w:pPr>
    </w:p>
    <w:p w14:paraId="0680E6A8" w14:textId="77777777" w:rsidR="003417AF" w:rsidRPr="002D33E8" w:rsidRDefault="003417AF" w:rsidP="003417AF">
      <w:pPr>
        <w:jc w:val="both"/>
        <w:rPr>
          <w:rFonts w:cs="Arial"/>
          <w:spacing w:val="-2"/>
          <w:szCs w:val="24"/>
          <w:lang w:eastAsia="en-US"/>
        </w:rPr>
      </w:pPr>
      <w:r w:rsidRPr="002D33E8">
        <w:rPr>
          <w:rFonts w:cs="Arial"/>
          <w:spacing w:val="-2"/>
          <w:szCs w:val="24"/>
          <w:lang w:eastAsia="en-US"/>
        </w:rPr>
        <w:t xml:space="preserve">The recurrent grant from </w:t>
      </w:r>
      <w:proofErr w:type="spellStart"/>
      <w:r w:rsidRPr="002D33E8">
        <w:rPr>
          <w:rFonts w:cs="Arial"/>
          <w:spacing w:val="-2"/>
          <w:szCs w:val="24"/>
          <w:lang w:eastAsia="en-US"/>
        </w:rPr>
        <w:t>OfS</w:t>
      </w:r>
      <w:proofErr w:type="spellEnd"/>
      <w:r w:rsidRPr="002D33E8">
        <w:rPr>
          <w:rFonts w:cs="Arial"/>
          <w:spacing w:val="-2"/>
          <w:szCs w:val="24"/>
          <w:lang w:eastAsia="en-US"/>
        </w:rPr>
        <w:t xml:space="preserve"> represents the funding allocations attributable to the current financial year and is credited direct to the Statement of Comprehensive Income.</w:t>
      </w:r>
    </w:p>
    <w:p w14:paraId="1A1D6A3D" w14:textId="77777777" w:rsidR="003417AF" w:rsidRPr="002D33E8" w:rsidRDefault="003417AF" w:rsidP="003417AF">
      <w:pPr>
        <w:jc w:val="both"/>
        <w:rPr>
          <w:rFonts w:cs="Arial"/>
          <w:color w:val="FF0000"/>
          <w:spacing w:val="-2"/>
          <w:szCs w:val="24"/>
          <w:lang w:eastAsia="en-US"/>
        </w:rPr>
      </w:pPr>
    </w:p>
    <w:p w14:paraId="75816A44" w14:textId="0F72ECA7" w:rsidR="003417AF" w:rsidRPr="002D33E8" w:rsidRDefault="003417AF" w:rsidP="003417AF">
      <w:pPr>
        <w:jc w:val="both"/>
        <w:rPr>
          <w:rFonts w:cs="Arial"/>
          <w:spacing w:val="-2"/>
          <w:szCs w:val="24"/>
          <w:lang w:eastAsia="en-US"/>
        </w:rPr>
      </w:pPr>
      <w:r w:rsidRPr="002D33E8">
        <w:rPr>
          <w:rFonts w:cs="Arial"/>
          <w:spacing w:val="-2"/>
          <w:szCs w:val="24"/>
          <w:lang w:eastAsia="en-US"/>
        </w:rPr>
        <w:t xml:space="preserve">The Restructuring Fund grant was recognised in the 2018/19 </w:t>
      </w:r>
      <w:r w:rsidR="00573983" w:rsidRPr="002D33E8">
        <w:rPr>
          <w:rFonts w:cs="Arial"/>
          <w:spacing w:val="-2"/>
          <w:szCs w:val="24"/>
          <w:lang w:eastAsia="en-US"/>
        </w:rPr>
        <w:t xml:space="preserve">financial statements </w:t>
      </w:r>
      <w:r w:rsidRPr="002D33E8">
        <w:rPr>
          <w:rFonts w:cs="Arial"/>
          <w:spacing w:val="-2"/>
          <w:szCs w:val="24"/>
          <w:lang w:eastAsia="en-US"/>
        </w:rPr>
        <w:t>when the initial performance conditions were met.  An element of the grant could be repayable</w:t>
      </w:r>
      <w:r w:rsidR="005F2C63" w:rsidRPr="002D33E8">
        <w:rPr>
          <w:rFonts w:cs="Arial"/>
          <w:spacing w:val="-2"/>
          <w:szCs w:val="24"/>
          <w:lang w:eastAsia="en-US"/>
        </w:rPr>
        <w:t>, with the identification of any overperformance being subject to a number of adjustments</w:t>
      </w:r>
      <w:r w:rsidRPr="002D33E8">
        <w:rPr>
          <w:rFonts w:cs="Arial"/>
          <w:spacing w:val="-2"/>
          <w:szCs w:val="24"/>
          <w:lang w:eastAsia="en-US"/>
        </w:rPr>
        <w:t>.</w:t>
      </w:r>
      <w:r w:rsidR="001E4EA9" w:rsidRPr="002D33E8">
        <w:rPr>
          <w:rFonts w:cs="Arial"/>
          <w:spacing w:val="-2"/>
          <w:szCs w:val="24"/>
          <w:lang w:eastAsia="en-US"/>
        </w:rPr>
        <w:t xml:space="preserve"> The total maximum repayable under the terms of the agreement is £1.3m, </w:t>
      </w:r>
      <w:r w:rsidR="005F2C63" w:rsidRPr="002D33E8">
        <w:rPr>
          <w:rFonts w:cs="Arial"/>
          <w:spacing w:val="-2"/>
          <w:szCs w:val="24"/>
          <w:lang w:eastAsia="en-US"/>
        </w:rPr>
        <w:t xml:space="preserve">for which full </w:t>
      </w:r>
      <w:r w:rsidR="001E4EA9" w:rsidRPr="002D33E8">
        <w:rPr>
          <w:rFonts w:cs="Arial"/>
          <w:spacing w:val="-2"/>
          <w:szCs w:val="24"/>
          <w:lang w:eastAsia="en-US"/>
        </w:rPr>
        <w:t>provision has been made in these accounts</w:t>
      </w:r>
      <w:r w:rsidR="005F2C63" w:rsidRPr="002D33E8">
        <w:rPr>
          <w:rFonts w:cs="Arial"/>
          <w:spacing w:val="-2"/>
          <w:szCs w:val="24"/>
          <w:lang w:eastAsia="en-US"/>
        </w:rPr>
        <w:t xml:space="preserve">, </w:t>
      </w:r>
      <w:r w:rsidR="001E4EA9" w:rsidRPr="002D33E8">
        <w:rPr>
          <w:rFonts w:cs="Arial"/>
          <w:spacing w:val="-2"/>
          <w:szCs w:val="24"/>
          <w:lang w:eastAsia="en-US"/>
        </w:rPr>
        <w:t>relating to the period to July 202</w:t>
      </w:r>
      <w:r w:rsidR="00B3274F" w:rsidRPr="002D33E8">
        <w:rPr>
          <w:rFonts w:cs="Arial"/>
          <w:spacing w:val="-2"/>
          <w:szCs w:val="24"/>
          <w:lang w:eastAsia="en-US"/>
        </w:rPr>
        <w:t>3</w:t>
      </w:r>
      <w:r w:rsidR="001E4EA9" w:rsidRPr="002D33E8">
        <w:rPr>
          <w:rFonts w:cs="Arial"/>
          <w:spacing w:val="-2"/>
          <w:szCs w:val="24"/>
          <w:lang w:eastAsia="en-US"/>
        </w:rPr>
        <w:t>.</w:t>
      </w:r>
    </w:p>
    <w:p w14:paraId="00D6B72E" w14:textId="77777777" w:rsidR="003417AF" w:rsidRPr="002D33E8" w:rsidRDefault="003417AF" w:rsidP="003417AF">
      <w:pPr>
        <w:jc w:val="both"/>
        <w:rPr>
          <w:rFonts w:cs="Arial"/>
          <w:color w:val="FF0000"/>
          <w:spacing w:val="-2"/>
          <w:szCs w:val="24"/>
          <w:lang w:eastAsia="en-US"/>
        </w:rPr>
      </w:pPr>
    </w:p>
    <w:p w14:paraId="483E1895" w14:textId="46ED7E89" w:rsidR="003417AF" w:rsidRPr="002D33E8" w:rsidRDefault="003417AF" w:rsidP="003417AF">
      <w:pPr>
        <w:jc w:val="both"/>
        <w:rPr>
          <w:rFonts w:cs="Arial"/>
          <w:szCs w:val="24"/>
        </w:rPr>
      </w:pPr>
      <w:r w:rsidRPr="002D33E8">
        <w:rPr>
          <w:rFonts w:cs="Arial"/>
          <w:szCs w:val="24"/>
        </w:rPr>
        <w:t xml:space="preserve">Grants (including research grants) from non-government sources are recognised in income when the </w:t>
      </w:r>
      <w:r w:rsidR="00080C69" w:rsidRPr="002D33E8">
        <w:rPr>
          <w:rFonts w:cs="Arial"/>
          <w:szCs w:val="24"/>
        </w:rPr>
        <w:t>c</w:t>
      </w:r>
      <w:r w:rsidRPr="002D33E8">
        <w:rPr>
          <w:rFonts w:cs="Arial"/>
          <w:szCs w:val="24"/>
        </w:rPr>
        <w:t>ollege is entitled to the income and performance related conditions have been met.  Income received in advance of performance related conditions being met is recognised as deferred income within creditors on the balance sheet and released to income as the conditions are met.</w:t>
      </w:r>
    </w:p>
    <w:p w14:paraId="1141E0CD" w14:textId="77777777" w:rsidR="003417AF" w:rsidRPr="002D33E8" w:rsidRDefault="003417AF" w:rsidP="003417AF">
      <w:pPr>
        <w:jc w:val="both"/>
        <w:rPr>
          <w:rFonts w:cs="Arial"/>
          <w:color w:val="FF0000"/>
          <w:szCs w:val="24"/>
        </w:rPr>
      </w:pPr>
    </w:p>
    <w:p w14:paraId="2759E128" w14:textId="77777777" w:rsidR="003417AF" w:rsidRPr="002D33E8" w:rsidRDefault="003417AF" w:rsidP="003417AF">
      <w:pPr>
        <w:jc w:val="both"/>
        <w:rPr>
          <w:rFonts w:cs="Arial"/>
          <w:szCs w:val="24"/>
        </w:rPr>
      </w:pPr>
      <w:r w:rsidRPr="002D33E8">
        <w:rPr>
          <w:rFonts w:cs="Arial"/>
          <w:szCs w:val="24"/>
        </w:rPr>
        <w:t>Capital grant funding</w:t>
      </w:r>
    </w:p>
    <w:p w14:paraId="3E1F765A" w14:textId="77777777" w:rsidR="003417AF" w:rsidRPr="002D33E8" w:rsidRDefault="003417AF" w:rsidP="003417AF">
      <w:pPr>
        <w:jc w:val="both"/>
        <w:rPr>
          <w:rFonts w:cs="Arial"/>
          <w:szCs w:val="24"/>
        </w:rPr>
      </w:pPr>
    </w:p>
    <w:p w14:paraId="580C24B9" w14:textId="201C2CA2" w:rsidR="003417AF" w:rsidRPr="002D33E8" w:rsidRDefault="003417AF" w:rsidP="003417AF">
      <w:pPr>
        <w:jc w:val="both"/>
        <w:rPr>
          <w:rFonts w:cs="Arial"/>
          <w:szCs w:val="24"/>
        </w:rPr>
      </w:pPr>
      <w:r w:rsidRPr="002D33E8">
        <w:rPr>
          <w:rFonts w:cs="Arial"/>
          <w:szCs w:val="24"/>
        </w:rPr>
        <w:t xml:space="preserve">Government capital grants for buildings and equipment are capitalised, held as deferred income and recognised in income over the expected useful life of the asset, under the accrual model as permitted by FRS 102.  Government capital grants for land and other capital grants are recognised in income when the </w:t>
      </w:r>
      <w:r w:rsidR="00080C69" w:rsidRPr="002D33E8">
        <w:rPr>
          <w:rFonts w:cs="Arial"/>
          <w:szCs w:val="24"/>
        </w:rPr>
        <w:t>c</w:t>
      </w:r>
      <w:r w:rsidRPr="002D33E8">
        <w:rPr>
          <w:rFonts w:cs="Arial"/>
          <w:szCs w:val="24"/>
        </w:rPr>
        <w:t>ollege is entitled to the funds subject to any performance related conditions being met.  Income received in advance of performance conditions being met is recognised as deferred income within creditors on the Balance Sheet and released to income as conditions are met.</w:t>
      </w:r>
    </w:p>
    <w:p w14:paraId="64E9B8BA" w14:textId="77777777" w:rsidR="003417AF" w:rsidRPr="002D33E8" w:rsidRDefault="003417AF" w:rsidP="003417AF">
      <w:pPr>
        <w:jc w:val="both"/>
        <w:rPr>
          <w:rFonts w:cs="Arial"/>
          <w:color w:val="FF0000"/>
          <w:szCs w:val="24"/>
        </w:rPr>
      </w:pPr>
    </w:p>
    <w:p w14:paraId="7560AA82" w14:textId="77777777" w:rsidR="003417AF" w:rsidRPr="002D33E8" w:rsidRDefault="003417AF" w:rsidP="003417AF">
      <w:pPr>
        <w:jc w:val="both"/>
        <w:rPr>
          <w:rFonts w:cs="Arial"/>
          <w:szCs w:val="24"/>
        </w:rPr>
      </w:pPr>
      <w:r w:rsidRPr="002D33E8">
        <w:rPr>
          <w:rFonts w:cs="Arial"/>
          <w:szCs w:val="24"/>
        </w:rPr>
        <w:t>Fee Income</w:t>
      </w:r>
    </w:p>
    <w:p w14:paraId="187A2F7F" w14:textId="77777777" w:rsidR="003417AF" w:rsidRPr="002D33E8" w:rsidRDefault="003417AF" w:rsidP="003417AF">
      <w:pPr>
        <w:jc w:val="both"/>
        <w:rPr>
          <w:rFonts w:cs="Arial"/>
          <w:szCs w:val="24"/>
        </w:rPr>
      </w:pPr>
    </w:p>
    <w:p w14:paraId="227CCEC4" w14:textId="126E3252" w:rsidR="003417AF" w:rsidRPr="002D33E8" w:rsidRDefault="003417AF" w:rsidP="003417AF">
      <w:pPr>
        <w:jc w:val="both"/>
        <w:rPr>
          <w:rFonts w:cs="Arial"/>
          <w:szCs w:val="24"/>
        </w:rPr>
      </w:pPr>
      <w:r w:rsidRPr="002D33E8">
        <w:rPr>
          <w:rFonts w:cs="Arial"/>
          <w:szCs w:val="24"/>
        </w:rPr>
        <w:t>Income from tuition fees is stated gross of any expenditure which is not a discount and is recognised in the period for which it is received.</w:t>
      </w:r>
    </w:p>
    <w:p w14:paraId="288D1C2D" w14:textId="487EC084" w:rsidR="00452319" w:rsidRPr="002D33E8" w:rsidRDefault="00452319" w:rsidP="003417AF">
      <w:pPr>
        <w:jc w:val="both"/>
        <w:rPr>
          <w:rFonts w:cs="Arial"/>
          <w:szCs w:val="24"/>
        </w:rPr>
      </w:pPr>
    </w:p>
    <w:p w14:paraId="7C60045E" w14:textId="77777777" w:rsidR="00452319" w:rsidRPr="002D33E8" w:rsidRDefault="00452319" w:rsidP="00452319">
      <w:pPr>
        <w:jc w:val="both"/>
        <w:rPr>
          <w:rFonts w:cs="Arial"/>
          <w:szCs w:val="24"/>
        </w:rPr>
      </w:pPr>
      <w:r w:rsidRPr="002D33E8">
        <w:rPr>
          <w:rFonts w:cs="Arial"/>
          <w:szCs w:val="24"/>
        </w:rPr>
        <w:t>Donations</w:t>
      </w:r>
    </w:p>
    <w:p w14:paraId="0A948D47" w14:textId="77777777" w:rsidR="00452319" w:rsidRPr="002D33E8" w:rsidRDefault="00452319" w:rsidP="00452319">
      <w:pPr>
        <w:jc w:val="both"/>
        <w:rPr>
          <w:rFonts w:cs="Arial"/>
          <w:szCs w:val="24"/>
        </w:rPr>
      </w:pPr>
    </w:p>
    <w:p w14:paraId="7FFC8B78" w14:textId="77777777" w:rsidR="00452319" w:rsidRPr="002D33E8" w:rsidRDefault="00452319" w:rsidP="00452319">
      <w:pPr>
        <w:jc w:val="both"/>
        <w:rPr>
          <w:rFonts w:cs="Arial"/>
          <w:szCs w:val="24"/>
        </w:rPr>
      </w:pPr>
      <w:r w:rsidRPr="002D33E8">
        <w:rPr>
          <w:rFonts w:cs="Arial"/>
          <w:szCs w:val="24"/>
        </w:rPr>
        <w:t>Income from donations is recognised as follows:</w:t>
      </w:r>
    </w:p>
    <w:p w14:paraId="167F8105" w14:textId="77777777" w:rsidR="00452319" w:rsidRPr="002D33E8" w:rsidRDefault="00452319" w:rsidP="00452319">
      <w:pPr>
        <w:jc w:val="both"/>
        <w:rPr>
          <w:rFonts w:cs="Arial"/>
          <w:szCs w:val="24"/>
        </w:rPr>
      </w:pPr>
    </w:p>
    <w:p w14:paraId="34854B33" w14:textId="77777777" w:rsidR="00452319" w:rsidRPr="002D33E8" w:rsidRDefault="00452319" w:rsidP="00DF1987">
      <w:pPr>
        <w:pStyle w:val="ListParagraph"/>
        <w:numPr>
          <w:ilvl w:val="0"/>
          <w:numId w:val="18"/>
        </w:numPr>
        <w:jc w:val="both"/>
        <w:rPr>
          <w:rFonts w:cs="Arial"/>
          <w:szCs w:val="24"/>
        </w:rPr>
      </w:pPr>
      <w:r w:rsidRPr="002D33E8">
        <w:rPr>
          <w:rFonts w:cs="Arial"/>
          <w:szCs w:val="24"/>
        </w:rPr>
        <w:t xml:space="preserve">Land and buildings </w:t>
      </w:r>
      <w:proofErr w:type="gramStart"/>
      <w:r w:rsidRPr="002D33E8">
        <w:rPr>
          <w:rFonts w:cs="Arial"/>
          <w:szCs w:val="24"/>
        </w:rPr>
        <w:t>is</w:t>
      </w:r>
      <w:proofErr w:type="gramEnd"/>
      <w:r w:rsidRPr="002D33E8">
        <w:rPr>
          <w:rFonts w:cs="Arial"/>
          <w:szCs w:val="24"/>
        </w:rPr>
        <w:t xml:space="preserve"> recognised at market value as assessed by an independent valuer.</w:t>
      </w:r>
    </w:p>
    <w:p w14:paraId="78A2A7B5" w14:textId="77777777" w:rsidR="00452319" w:rsidRPr="002D33E8" w:rsidRDefault="00452319" w:rsidP="00DF1987">
      <w:pPr>
        <w:pStyle w:val="ListParagraph"/>
        <w:numPr>
          <w:ilvl w:val="0"/>
          <w:numId w:val="18"/>
        </w:numPr>
        <w:jc w:val="both"/>
        <w:rPr>
          <w:rFonts w:cs="Arial"/>
          <w:szCs w:val="24"/>
        </w:rPr>
      </w:pPr>
      <w:r w:rsidRPr="002D33E8">
        <w:rPr>
          <w:rFonts w:cs="Arial"/>
          <w:szCs w:val="24"/>
        </w:rPr>
        <w:t>New equipment is recognised at the new retail price (net) or the value of the supply.</w:t>
      </w:r>
    </w:p>
    <w:p w14:paraId="1308D633" w14:textId="77777777" w:rsidR="00452319" w:rsidRPr="002D33E8" w:rsidRDefault="00452319" w:rsidP="00DF1987">
      <w:pPr>
        <w:pStyle w:val="ListParagraph"/>
        <w:numPr>
          <w:ilvl w:val="0"/>
          <w:numId w:val="18"/>
        </w:numPr>
        <w:jc w:val="both"/>
        <w:rPr>
          <w:rFonts w:cs="Arial"/>
          <w:szCs w:val="24"/>
        </w:rPr>
      </w:pPr>
      <w:r w:rsidRPr="002D33E8">
        <w:rPr>
          <w:rFonts w:cs="Arial"/>
          <w:szCs w:val="24"/>
        </w:rPr>
        <w:t>Used equipment is recognised at the book value on transfer.</w:t>
      </w:r>
    </w:p>
    <w:p w14:paraId="550E175A" w14:textId="77777777" w:rsidR="00452319" w:rsidRPr="002D33E8" w:rsidRDefault="00452319" w:rsidP="00DF1987">
      <w:pPr>
        <w:pStyle w:val="ListParagraph"/>
        <w:numPr>
          <w:ilvl w:val="0"/>
          <w:numId w:val="18"/>
        </w:numPr>
        <w:jc w:val="both"/>
        <w:rPr>
          <w:rFonts w:cs="Arial"/>
          <w:szCs w:val="24"/>
        </w:rPr>
      </w:pPr>
      <w:r w:rsidRPr="002D33E8">
        <w:rPr>
          <w:rFonts w:cs="Arial"/>
          <w:szCs w:val="24"/>
        </w:rPr>
        <w:t>Where equipment has been provided at a material discount as part of a contribution to a project, the amount of discount received (net) is treated as a donation.</w:t>
      </w:r>
    </w:p>
    <w:p w14:paraId="18A2B3B6" w14:textId="77777777" w:rsidR="00452319" w:rsidRPr="002D33E8" w:rsidRDefault="00452319" w:rsidP="00452319">
      <w:pPr>
        <w:rPr>
          <w:rFonts w:cs="Arial"/>
          <w:szCs w:val="24"/>
        </w:rPr>
      </w:pPr>
    </w:p>
    <w:p w14:paraId="34D502B1" w14:textId="77777777" w:rsidR="00452319" w:rsidRPr="002D33E8" w:rsidRDefault="00452319" w:rsidP="00452319">
      <w:pPr>
        <w:jc w:val="both"/>
        <w:rPr>
          <w:rFonts w:cs="Arial"/>
          <w:color w:val="FF0000"/>
          <w:szCs w:val="24"/>
        </w:rPr>
      </w:pPr>
      <w:r w:rsidRPr="002D33E8">
        <w:rPr>
          <w:rFonts w:cs="Arial"/>
          <w:szCs w:val="24"/>
        </w:rPr>
        <w:t>All other income and income from short-term deposits is credited to the income and expenditure account in the period in which it is earned on a receivable basis</w:t>
      </w:r>
      <w:r w:rsidRPr="002D33E8">
        <w:rPr>
          <w:rFonts w:cs="Arial"/>
          <w:color w:val="FF0000"/>
          <w:szCs w:val="24"/>
        </w:rPr>
        <w:t>.</w:t>
      </w:r>
    </w:p>
    <w:p w14:paraId="038BDD23" w14:textId="77777777" w:rsidR="005F6EDD" w:rsidRPr="002D33E8" w:rsidRDefault="005F6EDD" w:rsidP="003417AF">
      <w:pPr>
        <w:jc w:val="both"/>
        <w:rPr>
          <w:rFonts w:cs="Arial"/>
          <w:color w:val="FF0000"/>
          <w:szCs w:val="24"/>
        </w:rPr>
        <w:sectPr w:rsidR="005F6EDD" w:rsidRPr="002D33E8" w:rsidSect="003F26CE">
          <w:footerReference w:type="default" r:id="rId29"/>
          <w:pgSz w:w="11906" w:h="16838"/>
          <w:pgMar w:top="1440" w:right="1080" w:bottom="1440" w:left="1080" w:header="720" w:footer="720" w:gutter="0"/>
          <w:pgNumType w:start="1"/>
          <w:cols w:space="720"/>
          <w:docGrid w:linePitch="360"/>
        </w:sectPr>
      </w:pPr>
    </w:p>
    <w:p w14:paraId="230C82ED" w14:textId="77777777"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32078D13" w14:textId="77777777" w:rsidR="003417AF" w:rsidRPr="002D33E8" w:rsidRDefault="003417AF" w:rsidP="003417AF">
      <w:pPr>
        <w:pStyle w:val="BodyText"/>
        <w:rPr>
          <w:rFonts w:cs="Arial"/>
          <w:bCs/>
          <w:color w:val="auto"/>
          <w:sz w:val="24"/>
          <w:szCs w:val="24"/>
        </w:rPr>
      </w:pPr>
    </w:p>
    <w:p w14:paraId="5E710C57" w14:textId="77777777" w:rsidR="003417AF" w:rsidRPr="002D33E8" w:rsidRDefault="003417AF" w:rsidP="003417AF">
      <w:pPr>
        <w:pStyle w:val="ACText"/>
        <w:spacing w:before="0"/>
        <w:rPr>
          <w:rFonts w:ascii="Arial" w:hAnsi="Arial" w:cs="Arial"/>
          <w:sz w:val="24"/>
          <w:szCs w:val="24"/>
        </w:rPr>
      </w:pPr>
      <w:r w:rsidRPr="002D33E8">
        <w:rPr>
          <w:rFonts w:ascii="Arial" w:hAnsi="Arial" w:cs="Arial"/>
          <w:b/>
          <w:sz w:val="24"/>
          <w:szCs w:val="24"/>
        </w:rPr>
        <w:t>Accounting for post-employment benefits</w:t>
      </w:r>
    </w:p>
    <w:p w14:paraId="31F35420" w14:textId="77777777" w:rsidR="003417AF" w:rsidRPr="002D33E8" w:rsidRDefault="003417AF" w:rsidP="003417AF">
      <w:pPr>
        <w:pStyle w:val="ACText"/>
        <w:spacing w:before="0"/>
        <w:rPr>
          <w:rFonts w:ascii="Arial" w:hAnsi="Arial" w:cs="Arial"/>
          <w:spacing w:val="-2"/>
          <w:sz w:val="24"/>
          <w:szCs w:val="24"/>
        </w:rPr>
      </w:pPr>
    </w:p>
    <w:p w14:paraId="5EEF2664" w14:textId="73E8F4AD" w:rsidR="003417AF" w:rsidRPr="002D33E8" w:rsidRDefault="003417AF" w:rsidP="003417AF">
      <w:pPr>
        <w:jc w:val="both"/>
        <w:rPr>
          <w:rFonts w:cs="Arial"/>
          <w:szCs w:val="24"/>
        </w:rPr>
      </w:pPr>
      <w:r w:rsidRPr="002D33E8">
        <w:rPr>
          <w:rFonts w:cs="Arial"/>
          <w:szCs w:val="24"/>
        </w:rPr>
        <w:t xml:space="preserve">Post-employment benefits to employees of the </w:t>
      </w:r>
      <w:r w:rsidR="00080C69" w:rsidRPr="002D33E8">
        <w:rPr>
          <w:rFonts w:cs="Arial"/>
          <w:szCs w:val="24"/>
        </w:rPr>
        <w:t>c</w:t>
      </w:r>
      <w:r w:rsidRPr="002D33E8">
        <w:rPr>
          <w:rFonts w:cs="Arial"/>
          <w:szCs w:val="24"/>
        </w:rPr>
        <w:t xml:space="preserve">ollege are principally provided by the Teachers’ Pension Scheme (TPS) and the Local Government Pension Scheme (LGPS).  These are defined benefit plans, which are externally funded and contracted out of the State Second Pension. </w:t>
      </w:r>
    </w:p>
    <w:p w14:paraId="17A0B135" w14:textId="77777777" w:rsidR="003417AF" w:rsidRPr="002D33E8" w:rsidRDefault="003417AF" w:rsidP="003417AF">
      <w:pPr>
        <w:jc w:val="both"/>
        <w:rPr>
          <w:rFonts w:cs="Arial"/>
          <w:color w:val="FF0000"/>
          <w:szCs w:val="24"/>
        </w:rPr>
      </w:pPr>
    </w:p>
    <w:p w14:paraId="0ABB00CB" w14:textId="77777777" w:rsidR="003417AF" w:rsidRPr="002D33E8" w:rsidRDefault="003417AF" w:rsidP="003417AF">
      <w:pPr>
        <w:jc w:val="both"/>
        <w:rPr>
          <w:rFonts w:cs="Arial"/>
          <w:szCs w:val="24"/>
        </w:rPr>
      </w:pPr>
      <w:r w:rsidRPr="002D33E8">
        <w:rPr>
          <w:rFonts w:cs="Arial"/>
          <w:szCs w:val="24"/>
        </w:rPr>
        <w:t>Teachers’ Pension Scheme (TPS)</w:t>
      </w:r>
    </w:p>
    <w:p w14:paraId="431A2A9C" w14:textId="77777777" w:rsidR="003417AF" w:rsidRPr="002D33E8" w:rsidRDefault="003417AF" w:rsidP="003417AF">
      <w:pPr>
        <w:jc w:val="both"/>
        <w:rPr>
          <w:rFonts w:cs="Arial"/>
          <w:szCs w:val="24"/>
        </w:rPr>
      </w:pPr>
    </w:p>
    <w:p w14:paraId="5DE18BB8" w14:textId="4AFF8908"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 xml:space="preserve">The TPS is an unfunded scheme.  Contributions to the TPS are calculated so as to spread the cost of pensions over employees’ working lives with the </w:t>
      </w:r>
      <w:r w:rsidR="00080C69" w:rsidRPr="002D33E8">
        <w:rPr>
          <w:rFonts w:ascii="Arial" w:hAnsi="Arial" w:cs="Arial"/>
          <w:sz w:val="24"/>
          <w:szCs w:val="24"/>
        </w:rPr>
        <w:t>c</w:t>
      </w:r>
      <w:r w:rsidRPr="002D33E8">
        <w:rPr>
          <w:rFonts w:ascii="Arial" w:hAnsi="Arial" w:cs="Arial"/>
          <w:sz w:val="24"/>
          <w:szCs w:val="24"/>
        </w:rPr>
        <w:t>ollege in such a way that the pension cost is a substantially level percentage of current and future pensionable payroll.  The contributions are determined by qualified actuaries on the basis of valuations using a prospective benefit method.</w:t>
      </w:r>
    </w:p>
    <w:p w14:paraId="30BA0503" w14:textId="77777777" w:rsidR="003417AF" w:rsidRPr="002D33E8" w:rsidRDefault="003417AF" w:rsidP="003417AF">
      <w:pPr>
        <w:jc w:val="both"/>
        <w:rPr>
          <w:rFonts w:cs="Arial"/>
          <w:szCs w:val="24"/>
        </w:rPr>
      </w:pPr>
    </w:p>
    <w:p w14:paraId="6B5EFE88" w14:textId="77777777" w:rsidR="003417AF" w:rsidRPr="002D33E8" w:rsidRDefault="003417AF" w:rsidP="003417AF">
      <w:pPr>
        <w:jc w:val="both"/>
        <w:rPr>
          <w:rFonts w:cs="Arial"/>
          <w:szCs w:val="24"/>
        </w:rPr>
      </w:pPr>
      <w:r w:rsidRPr="002D33E8">
        <w:rPr>
          <w:rFonts w:cs="Arial"/>
          <w:szCs w:val="24"/>
        </w:rPr>
        <w:t>The TPS is a multi-employer scheme and there is insufficient information available to use defined benefit accounting.  The TPS is therefore treated as a defined contribution plan and the contributions recognised as an expense in the income statement in the periods during which services are rendered by employees.</w:t>
      </w:r>
    </w:p>
    <w:p w14:paraId="36579B52" w14:textId="77777777" w:rsidR="003417AF" w:rsidRPr="002D33E8" w:rsidRDefault="003417AF" w:rsidP="003417AF">
      <w:pPr>
        <w:pStyle w:val="ACText"/>
        <w:spacing w:before="0"/>
        <w:rPr>
          <w:rFonts w:ascii="Arial" w:hAnsi="Arial" w:cs="Arial"/>
          <w:color w:val="FF0000"/>
          <w:sz w:val="24"/>
          <w:szCs w:val="24"/>
        </w:rPr>
      </w:pPr>
    </w:p>
    <w:p w14:paraId="59EE72A0" w14:textId="77777777"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West Yorkshire Local Government Pension Scheme (LGPS)</w:t>
      </w:r>
    </w:p>
    <w:p w14:paraId="2BB05C29" w14:textId="77777777" w:rsidR="003417AF" w:rsidRPr="002D33E8" w:rsidRDefault="003417AF" w:rsidP="003417AF">
      <w:pPr>
        <w:pStyle w:val="ACText"/>
        <w:spacing w:before="0"/>
        <w:rPr>
          <w:rFonts w:ascii="Arial" w:hAnsi="Arial" w:cs="Arial"/>
          <w:sz w:val="24"/>
          <w:szCs w:val="24"/>
        </w:rPr>
      </w:pPr>
    </w:p>
    <w:p w14:paraId="27CC6A49" w14:textId="77777777" w:rsidR="003417AF" w:rsidRPr="002D33E8" w:rsidRDefault="003417AF" w:rsidP="003417AF">
      <w:pPr>
        <w:jc w:val="both"/>
        <w:rPr>
          <w:rFonts w:cs="Arial"/>
          <w:szCs w:val="24"/>
        </w:rPr>
      </w:pPr>
      <w:r w:rsidRPr="002D33E8">
        <w:rPr>
          <w:rFonts w:cs="Arial"/>
          <w:szCs w:val="24"/>
        </w:rPr>
        <w:t xml:space="preserve">The LGPS is a funded scheme.  The assets of the LGPS are measured using closing fair values. LGPS liabilities are measured using the projected unit credit method and discounted at the current rate of return on a </w:t>
      </w:r>
      <w:proofErr w:type="gramStart"/>
      <w:r w:rsidRPr="002D33E8">
        <w:rPr>
          <w:rFonts w:cs="Arial"/>
          <w:szCs w:val="24"/>
        </w:rPr>
        <w:t>high quality</w:t>
      </w:r>
      <w:proofErr w:type="gramEnd"/>
      <w:r w:rsidRPr="002D33E8">
        <w:rPr>
          <w:rFonts w:cs="Arial"/>
          <w:szCs w:val="24"/>
        </w:rPr>
        <w:t xml:space="preserve"> corporate bond of equivalent term and currency to the liabilities.  The actuarial valuations are obtained at least triennially and are updated at each balance sheet date.  The amounts charged to operating surplus are the current service costs and the costs of scheme introductions, benefit changes, settlements and curtailments.  They are included as part of staff costs as incurred. </w:t>
      </w:r>
    </w:p>
    <w:p w14:paraId="681640BE" w14:textId="77777777" w:rsidR="003417AF" w:rsidRPr="002D33E8" w:rsidRDefault="003417AF" w:rsidP="003417AF">
      <w:pPr>
        <w:jc w:val="both"/>
        <w:rPr>
          <w:rFonts w:cs="Arial"/>
          <w:szCs w:val="24"/>
        </w:rPr>
      </w:pPr>
    </w:p>
    <w:p w14:paraId="38BEAB24" w14:textId="5D986CF3" w:rsidR="003417AF" w:rsidRPr="002D33E8" w:rsidRDefault="003417AF" w:rsidP="003417AF">
      <w:pPr>
        <w:jc w:val="both"/>
        <w:rPr>
          <w:rFonts w:cs="Arial"/>
          <w:szCs w:val="24"/>
        </w:rPr>
      </w:pPr>
      <w:r w:rsidRPr="002D33E8">
        <w:rPr>
          <w:rFonts w:cs="Arial"/>
          <w:szCs w:val="24"/>
        </w:rPr>
        <w:t xml:space="preserve">Net interest on the net defined benefit liability/asset is also recognised in the Statement of Comprehensive Income and comprises the interest cost on the defined benefit obligation and interest income on the scheme assets, calculated by multiplying the fair value of the scheme assets at the beginning of the period by the rate used to discount the benefit obligations.  The difference between the interest income on the scheme assets and the actual return on the scheme assets is recognised in interest and other finance costs. </w:t>
      </w:r>
      <w:r w:rsidR="005F4687" w:rsidRPr="002D33E8">
        <w:rPr>
          <w:rFonts w:cs="Arial"/>
          <w:szCs w:val="24"/>
        </w:rPr>
        <w:t xml:space="preserve">Re-measurement comprising actuarial gains and </w:t>
      </w:r>
      <w:proofErr w:type="gramStart"/>
      <w:r w:rsidR="005F4687" w:rsidRPr="002D33E8">
        <w:rPr>
          <w:rFonts w:cs="Arial"/>
          <w:szCs w:val="24"/>
        </w:rPr>
        <w:t xml:space="preserve">losses, </w:t>
      </w:r>
      <w:r w:rsidR="005F4687" w:rsidRPr="002D33E8">
        <w:rPr>
          <w:rFonts w:cs="Arial"/>
          <w:i/>
          <w:iCs/>
          <w:color w:val="FF0000"/>
          <w:szCs w:val="24"/>
        </w:rPr>
        <w:t xml:space="preserve"> </w:t>
      </w:r>
      <w:r w:rsidR="005F4687" w:rsidRPr="002D33E8">
        <w:rPr>
          <w:rFonts w:cs="Arial"/>
          <w:szCs w:val="24"/>
        </w:rPr>
        <w:t>the</w:t>
      </w:r>
      <w:proofErr w:type="gramEnd"/>
      <w:r w:rsidR="005F4687" w:rsidRPr="002D33E8">
        <w:rPr>
          <w:rFonts w:cs="Arial"/>
          <w:szCs w:val="24"/>
        </w:rPr>
        <w:t xml:space="preserve"> effect of the asset ceiling and the return on scheme assets (excluding amounts include in net interest on the net defined benefit liability) are recognised immediately in other comprehensive income.</w:t>
      </w:r>
    </w:p>
    <w:p w14:paraId="05B8500F" w14:textId="77777777" w:rsidR="003417AF" w:rsidRPr="002D33E8" w:rsidRDefault="003417AF" w:rsidP="003417AF">
      <w:pPr>
        <w:jc w:val="both"/>
        <w:rPr>
          <w:rFonts w:cs="Arial"/>
          <w:szCs w:val="24"/>
        </w:rPr>
      </w:pPr>
    </w:p>
    <w:p w14:paraId="31F618C2" w14:textId="2A886C96" w:rsidR="005F4687" w:rsidRPr="002D33E8" w:rsidRDefault="003417AF" w:rsidP="005F4687">
      <w:pPr>
        <w:pStyle w:val="CommentText"/>
        <w:rPr>
          <w:rFonts w:cs="Arial"/>
          <w:sz w:val="24"/>
          <w:szCs w:val="24"/>
        </w:rPr>
      </w:pPr>
      <w:r w:rsidRPr="002D33E8">
        <w:rPr>
          <w:rFonts w:cs="Arial"/>
          <w:sz w:val="24"/>
          <w:szCs w:val="24"/>
        </w:rPr>
        <w:t>Actuarial gains and losses are recognised immediately in Other Comprehensive Income.</w:t>
      </w:r>
      <w:r w:rsidR="005F4687" w:rsidRPr="002D33E8">
        <w:rPr>
          <w:rFonts w:cs="Arial"/>
          <w:sz w:val="24"/>
          <w:szCs w:val="24"/>
        </w:rPr>
        <w:t xml:space="preserve"> The LGPS assets are managed by the scheme trustees at scheme level, and the determination / allocation of assets to each individual employer in the scheme is managed by the scheme actuary. The assets are allocated to each employer for accounting purposes based on the valuation of the assets at the latest triennial valuation as adjusted for subsequent contributions received from the employer, asset returns and benefit payments made (either on a cash basis or actuarial basis).</w:t>
      </w:r>
    </w:p>
    <w:p w14:paraId="4920A909" w14:textId="77777777" w:rsidR="005F4687" w:rsidRPr="002D33E8" w:rsidRDefault="005F4687" w:rsidP="005F4687">
      <w:pPr>
        <w:pStyle w:val="CommentText"/>
        <w:rPr>
          <w:rFonts w:cs="Arial"/>
          <w:sz w:val="24"/>
          <w:szCs w:val="24"/>
        </w:rPr>
      </w:pPr>
    </w:p>
    <w:p w14:paraId="0AE409F9" w14:textId="0501A0F4" w:rsidR="003417AF" w:rsidRPr="002D33E8" w:rsidRDefault="005F4687" w:rsidP="005F4687">
      <w:pPr>
        <w:jc w:val="both"/>
        <w:rPr>
          <w:rFonts w:cs="Arial"/>
          <w:szCs w:val="24"/>
        </w:rPr>
      </w:pPr>
      <w:r w:rsidRPr="002D33E8">
        <w:rPr>
          <w:rFonts w:cs="Arial"/>
          <w:szCs w:val="24"/>
        </w:rPr>
        <w:t>The retirement benefit obligation recognised represents the deficit or surplus in the defined benefit plans. Any surplus resulting from this calculation is limited to the present value of any economic benefits available in the form of refunds from the plans or reductions in future contributions to the plans.</w:t>
      </w:r>
    </w:p>
    <w:p w14:paraId="406DC452" w14:textId="73BA7A71" w:rsidR="00452319" w:rsidRPr="002D33E8" w:rsidRDefault="00452319" w:rsidP="003417AF">
      <w:pPr>
        <w:jc w:val="both"/>
        <w:rPr>
          <w:rFonts w:cs="Arial"/>
          <w:color w:val="FF0000"/>
          <w:szCs w:val="24"/>
        </w:rPr>
      </w:pPr>
    </w:p>
    <w:p w14:paraId="53F8490B" w14:textId="77171EE8" w:rsidR="005F4687" w:rsidRPr="002D33E8" w:rsidRDefault="005F4687" w:rsidP="003417AF">
      <w:pPr>
        <w:jc w:val="both"/>
        <w:rPr>
          <w:rFonts w:cs="Arial"/>
          <w:color w:val="FF0000"/>
          <w:szCs w:val="24"/>
        </w:rPr>
      </w:pPr>
    </w:p>
    <w:p w14:paraId="4D09AA68" w14:textId="06DB4900" w:rsidR="005F4687" w:rsidRPr="002D33E8" w:rsidRDefault="005F4687" w:rsidP="003417AF">
      <w:pPr>
        <w:jc w:val="both"/>
        <w:rPr>
          <w:rFonts w:cs="Arial"/>
          <w:color w:val="FF0000"/>
          <w:szCs w:val="24"/>
        </w:rPr>
      </w:pPr>
    </w:p>
    <w:p w14:paraId="309B6F69" w14:textId="77777777" w:rsidR="006A778B" w:rsidRPr="002D33E8" w:rsidRDefault="006A778B" w:rsidP="003417AF">
      <w:pPr>
        <w:jc w:val="both"/>
        <w:rPr>
          <w:rFonts w:cs="Arial"/>
          <w:color w:val="FF0000"/>
          <w:szCs w:val="24"/>
        </w:rPr>
        <w:sectPr w:rsidR="006A778B" w:rsidRPr="002D33E8" w:rsidSect="003F26CE">
          <w:footerReference w:type="default" r:id="rId30"/>
          <w:pgSz w:w="11906" w:h="16838"/>
          <w:pgMar w:top="1440" w:right="1080" w:bottom="1440" w:left="1080" w:header="720" w:footer="720" w:gutter="0"/>
          <w:pgNumType w:start="1"/>
          <w:cols w:space="720"/>
          <w:docGrid w:linePitch="360"/>
        </w:sectPr>
      </w:pPr>
    </w:p>
    <w:p w14:paraId="62423257" w14:textId="77777777" w:rsidR="005F4687" w:rsidRPr="002D33E8" w:rsidRDefault="005F4687" w:rsidP="005F4687">
      <w:pPr>
        <w:pStyle w:val="ACSectionTOCHeading"/>
        <w:rPr>
          <w:rFonts w:ascii="Arial" w:hAnsi="Arial" w:cs="Arial"/>
          <w:spacing w:val="-2"/>
          <w:sz w:val="24"/>
          <w:szCs w:val="24"/>
        </w:rPr>
      </w:pPr>
      <w:r w:rsidRPr="002D33E8">
        <w:rPr>
          <w:rFonts w:ascii="Arial" w:hAnsi="Arial" w:cs="Arial"/>
          <w:sz w:val="24"/>
          <w:szCs w:val="24"/>
        </w:rPr>
        <w:t>Notes (continued)</w:t>
      </w:r>
    </w:p>
    <w:p w14:paraId="046D3404" w14:textId="77777777" w:rsidR="005F4687" w:rsidRPr="002D33E8" w:rsidRDefault="005F4687" w:rsidP="003417AF">
      <w:pPr>
        <w:jc w:val="both"/>
        <w:rPr>
          <w:rFonts w:cs="Arial"/>
          <w:color w:val="FF0000"/>
          <w:szCs w:val="24"/>
        </w:rPr>
      </w:pPr>
    </w:p>
    <w:p w14:paraId="7F54BF37" w14:textId="77777777" w:rsidR="00452319" w:rsidRPr="002D33E8" w:rsidRDefault="00452319" w:rsidP="00452319">
      <w:pPr>
        <w:pStyle w:val="ACText"/>
        <w:spacing w:before="0"/>
        <w:rPr>
          <w:rFonts w:ascii="Arial" w:hAnsi="Arial" w:cs="Arial"/>
          <w:b/>
          <w:sz w:val="24"/>
          <w:szCs w:val="24"/>
        </w:rPr>
      </w:pPr>
      <w:r w:rsidRPr="002D33E8">
        <w:rPr>
          <w:rFonts w:ascii="Arial" w:hAnsi="Arial" w:cs="Arial"/>
          <w:b/>
          <w:sz w:val="24"/>
          <w:szCs w:val="24"/>
        </w:rPr>
        <w:t>Short term Employment benefits</w:t>
      </w:r>
    </w:p>
    <w:p w14:paraId="7138992A" w14:textId="77777777" w:rsidR="00452319" w:rsidRPr="002D33E8" w:rsidRDefault="00452319" w:rsidP="00452319">
      <w:pPr>
        <w:pStyle w:val="ACText"/>
        <w:spacing w:before="0"/>
        <w:rPr>
          <w:rFonts w:ascii="Arial" w:hAnsi="Arial" w:cs="Arial"/>
          <w:b/>
          <w:i/>
          <w:sz w:val="24"/>
          <w:szCs w:val="24"/>
        </w:rPr>
      </w:pPr>
    </w:p>
    <w:p w14:paraId="2358C796" w14:textId="48D8C6C8" w:rsidR="00452319" w:rsidRPr="002D33E8" w:rsidRDefault="00452319" w:rsidP="00452319">
      <w:pPr>
        <w:jc w:val="both"/>
        <w:rPr>
          <w:rFonts w:cs="Arial"/>
          <w:szCs w:val="24"/>
        </w:rPr>
      </w:pPr>
      <w:r w:rsidRPr="002D33E8">
        <w:rPr>
          <w:rFonts w:cs="Arial"/>
          <w:szCs w:val="24"/>
        </w:rPr>
        <w:t xml:space="preserve">Short term employment benefits such as salaries and compensated absences (holiday pay) are recognised as an expense in the year in which the employees render service to the </w:t>
      </w:r>
      <w:r w:rsidR="00080C69" w:rsidRPr="002D33E8">
        <w:rPr>
          <w:rFonts w:cs="Arial"/>
          <w:szCs w:val="24"/>
        </w:rPr>
        <w:t>c</w:t>
      </w:r>
      <w:r w:rsidRPr="002D33E8">
        <w:rPr>
          <w:rFonts w:cs="Arial"/>
          <w:szCs w:val="24"/>
        </w:rPr>
        <w:t xml:space="preserve">ollege.  Any unused benefits are accrued and measured as the additional amount the </w:t>
      </w:r>
      <w:r w:rsidR="00080C69" w:rsidRPr="002D33E8">
        <w:rPr>
          <w:rFonts w:cs="Arial"/>
          <w:szCs w:val="24"/>
        </w:rPr>
        <w:t>c</w:t>
      </w:r>
      <w:r w:rsidRPr="002D33E8">
        <w:rPr>
          <w:rFonts w:cs="Arial"/>
          <w:szCs w:val="24"/>
        </w:rPr>
        <w:t>ollege expects to pay as a result of the unused entitlement.</w:t>
      </w:r>
    </w:p>
    <w:p w14:paraId="1FED8B8D" w14:textId="77777777" w:rsidR="00452319" w:rsidRPr="002D33E8" w:rsidRDefault="00452319" w:rsidP="00452319">
      <w:pPr>
        <w:pStyle w:val="ACText"/>
        <w:spacing w:before="0"/>
        <w:rPr>
          <w:rFonts w:ascii="Arial" w:hAnsi="Arial" w:cs="Arial"/>
          <w:sz w:val="24"/>
          <w:szCs w:val="24"/>
        </w:rPr>
      </w:pPr>
    </w:p>
    <w:p w14:paraId="770F73B1" w14:textId="77777777" w:rsidR="00452319" w:rsidRPr="002D33E8" w:rsidRDefault="00452319" w:rsidP="00452319">
      <w:pPr>
        <w:pStyle w:val="ACText"/>
        <w:spacing w:before="0"/>
        <w:rPr>
          <w:rFonts w:ascii="Arial" w:hAnsi="Arial" w:cs="Arial"/>
          <w:b/>
          <w:sz w:val="24"/>
          <w:szCs w:val="24"/>
        </w:rPr>
      </w:pPr>
      <w:r w:rsidRPr="002D33E8">
        <w:rPr>
          <w:rFonts w:ascii="Arial" w:hAnsi="Arial" w:cs="Arial"/>
          <w:b/>
          <w:sz w:val="24"/>
          <w:szCs w:val="24"/>
        </w:rPr>
        <w:t>Enhanced Pensions</w:t>
      </w:r>
    </w:p>
    <w:p w14:paraId="26D6347B" w14:textId="77777777" w:rsidR="00452319" w:rsidRPr="002D33E8" w:rsidRDefault="00452319" w:rsidP="00452319">
      <w:pPr>
        <w:pStyle w:val="ACText"/>
        <w:spacing w:before="0"/>
        <w:rPr>
          <w:rFonts w:ascii="Arial" w:hAnsi="Arial" w:cs="Arial"/>
          <w:sz w:val="24"/>
          <w:szCs w:val="24"/>
        </w:rPr>
      </w:pPr>
    </w:p>
    <w:p w14:paraId="06B1B3AF" w14:textId="437D87BE" w:rsidR="003417AF" w:rsidRPr="002D33E8" w:rsidRDefault="00452319" w:rsidP="007732F9">
      <w:pPr>
        <w:jc w:val="both"/>
        <w:rPr>
          <w:rFonts w:cs="Arial"/>
          <w:spacing w:val="-2"/>
          <w:szCs w:val="24"/>
        </w:rPr>
      </w:pPr>
      <w:r w:rsidRPr="002D33E8">
        <w:rPr>
          <w:rFonts w:cs="Arial"/>
          <w:szCs w:val="24"/>
        </w:rPr>
        <w:t xml:space="preserve">The actual cost of any enhanced on-going pension to a former member of staff is paid by the </w:t>
      </w:r>
      <w:r w:rsidR="00080C69" w:rsidRPr="002D33E8">
        <w:rPr>
          <w:rFonts w:cs="Arial"/>
          <w:szCs w:val="24"/>
        </w:rPr>
        <w:t>c</w:t>
      </w:r>
      <w:r w:rsidRPr="002D33E8">
        <w:rPr>
          <w:rFonts w:cs="Arial"/>
          <w:szCs w:val="24"/>
        </w:rPr>
        <w:t xml:space="preserve">ollege annually.  An estimate of the expected future cost of any enhancement to the on-going pension of a former member of staff is charged in full to the </w:t>
      </w:r>
      <w:r w:rsidR="00080C69" w:rsidRPr="002D33E8">
        <w:rPr>
          <w:rFonts w:cs="Arial"/>
          <w:szCs w:val="24"/>
        </w:rPr>
        <w:t>c</w:t>
      </w:r>
      <w:r w:rsidRPr="002D33E8">
        <w:rPr>
          <w:rFonts w:cs="Arial"/>
          <w:szCs w:val="24"/>
        </w:rPr>
        <w:t>ollege’s income in the year that the member of staff retires. In subsequent years, a charge is made to provisions in the balance sheet.</w:t>
      </w:r>
    </w:p>
    <w:p w14:paraId="6A46E549" w14:textId="77777777" w:rsidR="003417AF" w:rsidRPr="002D33E8" w:rsidRDefault="003417AF" w:rsidP="003417AF">
      <w:pPr>
        <w:pStyle w:val="ACText"/>
        <w:spacing w:before="0"/>
        <w:rPr>
          <w:rFonts w:ascii="Arial" w:hAnsi="Arial" w:cs="Arial"/>
          <w:b/>
          <w:sz w:val="24"/>
          <w:szCs w:val="24"/>
        </w:rPr>
      </w:pPr>
    </w:p>
    <w:p w14:paraId="06D5DD5F" w14:textId="77777777" w:rsidR="003417AF" w:rsidRPr="002D33E8" w:rsidRDefault="003417AF" w:rsidP="003417AF">
      <w:pPr>
        <w:pStyle w:val="ACText"/>
        <w:spacing w:before="0"/>
        <w:rPr>
          <w:rFonts w:ascii="Arial" w:hAnsi="Arial" w:cs="Arial"/>
          <w:b/>
          <w:bCs/>
          <w:iCs/>
          <w:sz w:val="24"/>
          <w:szCs w:val="24"/>
        </w:rPr>
      </w:pPr>
      <w:r w:rsidRPr="002D33E8">
        <w:rPr>
          <w:rFonts w:ascii="Arial" w:hAnsi="Arial" w:cs="Arial"/>
          <w:b/>
          <w:bCs/>
          <w:iCs/>
          <w:sz w:val="24"/>
          <w:szCs w:val="24"/>
        </w:rPr>
        <w:t>Tangible fixed assets</w:t>
      </w:r>
    </w:p>
    <w:p w14:paraId="559A3CF5" w14:textId="77777777" w:rsidR="003417AF" w:rsidRPr="002D33E8" w:rsidRDefault="003417AF" w:rsidP="003417AF">
      <w:pPr>
        <w:pStyle w:val="ACText"/>
        <w:spacing w:before="0"/>
        <w:rPr>
          <w:rFonts w:ascii="Arial" w:hAnsi="Arial" w:cs="Arial"/>
          <w:b/>
          <w:i/>
          <w:iCs/>
          <w:spacing w:val="-2"/>
          <w:sz w:val="24"/>
          <w:szCs w:val="24"/>
        </w:rPr>
      </w:pPr>
    </w:p>
    <w:p w14:paraId="19216CBB" w14:textId="7A76C1C7" w:rsidR="003417AF" w:rsidRPr="002D33E8" w:rsidRDefault="003417AF" w:rsidP="003417AF">
      <w:pPr>
        <w:jc w:val="both"/>
        <w:rPr>
          <w:rFonts w:cs="Arial"/>
          <w:szCs w:val="24"/>
        </w:rPr>
      </w:pPr>
      <w:r w:rsidRPr="002D33E8">
        <w:rPr>
          <w:rFonts w:cs="Arial"/>
          <w:iCs/>
          <w:szCs w:val="24"/>
        </w:rPr>
        <w:t>Tangible fixed assets are stated at cost less accumulated depreciation and accumulated impairment losses.</w:t>
      </w:r>
      <w:r w:rsidRPr="002D33E8">
        <w:rPr>
          <w:rFonts w:cs="Arial"/>
          <w:szCs w:val="24"/>
        </w:rPr>
        <w:t xml:space="preserve">  Certain items of fixed assets that had been revalued to fair value on or prior to the date of transition to the F</w:t>
      </w:r>
      <w:r w:rsidR="00256CDE" w:rsidRPr="002D33E8">
        <w:rPr>
          <w:rFonts w:cs="Arial"/>
          <w:szCs w:val="24"/>
        </w:rPr>
        <w:t>&amp;</w:t>
      </w:r>
      <w:r w:rsidRPr="002D33E8">
        <w:rPr>
          <w:rFonts w:cs="Arial"/>
          <w:szCs w:val="24"/>
        </w:rPr>
        <w:t xml:space="preserve">HE SORP, are measured on the basis of deemed cost, being the revalued amount at the date of that revaluation.  </w:t>
      </w:r>
    </w:p>
    <w:p w14:paraId="325500BA" w14:textId="77777777" w:rsidR="003417AF" w:rsidRPr="002D33E8" w:rsidRDefault="003417AF" w:rsidP="003417AF">
      <w:pPr>
        <w:jc w:val="both"/>
        <w:rPr>
          <w:rFonts w:cs="Arial"/>
          <w:color w:val="FF0000"/>
          <w:szCs w:val="24"/>
        </w:rPr>
      </w:pPr>
    </w:p>
    <w:p w14:paraId="02099B4B" w14:textId="77777777"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Land and buildings</w:t>
      </w:r>
    </w:p>
    <w:p w14:paraId="459736CE" w14:textId="77777777" w:rsidR="003417AF" w:rsidRPr="002D33E8" w:rsidRDefault="003417AF" w:rsidP="003417AF">
      <w:pPr>
        <w:jc w:val="both"/>
        <w:rPr>
          <w:rFonts w:cs="Arial"/>
          <w:szCs w:val="24"/>
        </w:rPr>
      </w:pPr>
    </w:p>
    <w:p w14:paraId="551E5D45" w14:textId="77777777" w:rsidR="003417AF" w:rsidRPr="002D33E8" w:rsidRDefault="003417AF" w:rsidP="003417AF">
      <w:pPr>
        <w:jc w:val="both"/>
        <w:rPr>
          <w:rFonts w:cs="Arial"/>
          <w:szCs w:val="24"/>
        </w:rPr>
      </w:pPr>
      <w:r w:rsidRPr="002D33E8">
        <w:rPr>
          <w:rFonts w:cs="Arial"/>
          <w:szCs w:val="24"/>
        </w:rPr>
        <w:t xml:space="preserve">Freehold land is not depreciated as it is considered to have an infinite useful life.  Freehold buildings are depreciated on a </w:t>
      </w:r>
      <w:proofErr w:type="gramStart"/>
      <w:r w:rsidRPr="002D33E8">
        <w:rPr>
          <w:rFonts w:cs="Arial"/>
          <w:szCs w:val="24"/>
        </w:rPr>
        <w:t>straight line</w:t>
      </w:r>
      <w:proofErr w:type="gramEnd"/>
      <w:r w:rsidRPr="002D33E8">
        <w:rPr>
          <w:rFonts w:cs="Arial"/>
          <w:szCs w:val="24"/>
        </w:rPr>
        <w:t xml:space="preserve"> basis over their expected useful lives as follows:</w:t>
      </w:r>
    </w:p>
    <w:p w14:paraId="08ED0825" w14:textId="77777777" w:rsidR="003417AF" w:rsidRPr="002D33E8" w:rsidRDefault="003417AF" w:rsidP="003417AF">
      <w:pPr>
        <w:jc w:val="both"/>
        <w:rPr>
          <w:rFonts w:cs="Arial"/>
          <w:szCs w:val="24"/>
        </w:rPr>
      </w:pPr>
    </w:p>
    <w:p w14:paraId="085E3263" w14:textId="2A3B2C85" w:rsidR="003417AF" w:rsidRPr="002D33E8" w:rsidRDefault="003417AF" w:rsidP="00DF1987">
      <w:pPr>
        <w:pStyle w:val="ListParagraph"/>
        <w:numPr>
          <w:ilvl w:val="0"/>
          <w:numId w:val="19"/>
        </w:numPr>
        <w:jc w:val="both"/>
        <w:rPr>
          <w:rFonts w:cs="Arial"/>
          <w:szCs w:val="24"/>
        </w:rPr>
      </w:pPr>
      <w:r w:rsidRPr="002D33E8">
        <w:rPr>
          <w:rFonts w:cs="Arial"/>
          <w:szCs w:val="24"/>
        </w:rPr>
        <w:t>New and acquired buildings</w:t>
      </w:r>
      <w:r w:rsidR="00D34CF8" w:rsidRPr="002D33E8">
        <w:rPr>
          <w:rFonts w:cs="Arial"/>
          <w:szCs w:val="24"/>
        </w:rPr>
        <w:t xml:space="preserve">: </w:t>
      </w:r>
      <w:r w:rsidRPr="002D33E8">
        <w:rPr>
          <w:rFonts w:cs="Arial"/>
          <w:szCs w:val="24"/>
        </w:rPr>
        <w:t>50 years</w:t>
      </w:r>
    </w:p>
    <w:p w14:paraId="20BFA342" w14:textId="5E7805D6" w:rsidR="003417AF" w:rsidRPr="002D33E8" w:rsidRDefault="003417AF" w:rsidP="00DF1987">
      <w:pPr>
        <w:pStyle w:val="ListParagraph"/>
        <w:numPr>
          <w:ilvl w:val="0"/>
          <w:numId w:val="19"/>
        </w:numPr>
        <w:jc w:val="both"/>
        <w:rPr>
          <w:rFonts w:cs="Arial"/>
          <w:szCs w:val="24"/>
        </w:rPr>
      </w:pPr>
      <w:r w:rsidRPr="002D33E8">
        <w:rPr>
          <w:rFonts w:cs="Arial"/>
          <w:szCs w:val="24"/>
        </w:rPr>
        <w:t>Refurbishments</w:t>
      </w:r>
      <w:r w:rsidR="00D34CF8" w:rsidRPr="002D33E8">
        <w:rPr>
          <w:rFonts w:cs="Arial"/>
          <w:szCs w:val="24"/>
        </w:rPr>
        <w:t xml:space="preserve">: </w:t>
      </w:r>
      <w:r w:rsidRPr="002D33E8">
        <w:rPr>
          <w:rFonts w:cs="Arial"/>
          <w:szCs w:val="24"/>
        </w:rPr>
        <w:t>10 years</w:t>
      </w:r>
    </w:p>
    <w:p w14:paraId="72E6E3A7" w14:textId="77777777" w:rsidR="003417AF" w:rsidRPr="002D33E8" w:rsidRDefault="003417AF" w:rsidP="003417AF">
      <w:pPr>
        <w:jc w:val="both"/>
        <w:rPr>
          <w:rFonts w:cs="Arial"/>
          <w:szCs w:val="24"/>
        </w:rPr>
      </w:pPr>
    </w:p>
    <w:p w14:paraId="1EB88537" w14:textId="77777777" w:rsidR="003417AF" w:rsidRPr="002D33E8" w:rsidRDefault="003417AF" w:rsidP="003417AF">
      <w:pPr>
        <w:jc w:val="both"/>
        <w:rPr>
          <w:rFonts w:cs="Arial"/>
          <w:szCs w:val="24"/>
        </w:rPr>
      </w:pPr>
      <w:r w:rsidRPr="002D33E8">
        <w:rPr>
          <w:rFonts w:cs="Arial"/>
          <w:szCs w:val="24"/>
        </w:rPr>
        <w:t>Where part of a fixed asset has different useful lives, they are accounted for as separate items of fixed assets.  This includes mechanical and electrical equipment purchased as part of a new build programme.  These assets are depreciated over 10 years.</w:t>
      </w:r>
    </w:p>
    <w:p w14:paraId="27DB5916" w14:textId="77777777" w:rsidR="003417AF" w:rsidRPr="002D33E8" w:rsidRDefault="003417AF" w:rsidP="003417AF">
      <w:pPr>
        <w:pStyle w:val="ACText"/>
        <w:spacing w:before="0"/>
        <w:rPr>
          <w:rFonts w:ascii="Arial" w:hAnsi="Arial" w:cs="Arial"/>
          <w:i/>
          <w:sz w:val="24"/>
          <w:szCs w:val="24"/>
        </w:rPr>
      </w:pPr>
    </w:p>
    <w:p w14:paraId="24F56D1F" w14:textId="77777777" w:rsidR="003417AF" w:rsidRPr="002D33E8" w:rsidRDefault="003417AF" w:rsidP="003417AF">
      <w:pPr>
        <w:jc w:val="both"/>
        <w:rPr>
          <w:rFonts w:cs="Arial"/>
          <w:szCs w:val="24"/>
        </w:rPr>
      </w:pPr>
      <w:r w:rsidRPr="002D33E8">
        <w:rPr>
          <w:rFonts w:cs="Arial"/>
          <w:szCs w:val="24"/>
        </w:rPr>
        <w:t>Where land and buildings are acquired with the aid of specific grants, they are capitalised and depreciated as above.  The related grants are credited to a deferred income account within creditors, and are released to the Statement of Comprehensive Income over the expected useful economic life of the related asset on a systematic basis consistent with the depreciation policy.  The deferred income is allocated between creditors due within one year and those due after more than one year.</w:t>
      </w:r>
    </w:p>
    <w:p w14:paraId="766806B7" w14:textId="77777777" w:rsidR="003417AF" w:rsidRPr="002D33E8" w:rsidRDefault="003417AF" w:rsidP="003417AF">
      <w:pPr>
        <w:pStyle w:val="ACText"/>
        <w:spacing w:before="0"/>
        <w:rPr>
          <w:rFonts w:ascii="Arial" w:hAnsi="Arial" w:cs="Arial"/>
          <w:spacing w:val="-2"/>
          <w:sz w:val="24"/>
          <w:szCs w:val="24"/>
        </w:rPr>
      </w:pPr>
    </w:p>
    <w:p w14:paraId="0FD68D20" w14:textId="77777777"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Finance costs that are directly attributable to the construction of land and buildings are not capitalised as part of the cost of those assets.</w:t>
      </w:r>
    </w:p>
    <w:p w14:paraId="34F0B4CE" w14:textId="77777777" w:rsidR="003417AF" w:rsidRPr="002D33E8" w:rsidRDefault="003417AF" w:rsidP="003417AF">
      <w:pPr>
        <w:pStyle w:val="ACText"/>
        <w:rPr>
          <w:rFonts w:ascii="Arial" w:hAnsi="Arial" w:cs="Arial"/>
          <w:sz w:val="24"/>
          <w:szCs w:val="24"/>
        </w:rPr>
      </w:pPr>
      <w:r w:rsidRPr="002D33E8">
        <w:rPr>
          <w:rFonts w:ascii="Arial" w:hAnsi="Arial" w:cs="Arial"/>
          <w:sz w:val="24"/>
          <w:szCs w:val="24"/>
        </w:rPr>
        <w:t>A review for impairment of a fixed asset is carried out if events or changes in circumstances indicate that the carrying amount of any fixed asset may not be recoverable.</w:t>
      </w:r>
    </w:p>
    <w:p w14:paraId="115514D0" w14:textId="77777777" w:rsidR="003417AF" w:rsidRPr="002D33E8" w:rsidRDefault="003417AF" w:rsidP="003417AF">
      <w:pPr>
        <w:rPr>
          <w:rFonts w:cs="Arial"/>
          <w:color w:val="FF0000"/>
          <w:szCs w:val="24"/>
        </w:rPr>
      </w:pPr>
    </w:p>
    <w:p w14:paraId="080C181A" w14:textId="1B92D30E" w:rsidR="003417AF" w:rsidRPr="002D33E8" w:rsidRDefault="003417AF" w:rsidP="003417AF">
      <w:pPr>
        <w:jc w:val="both"/>
        <w:rPr>
          <w:rFonts w:cs="Arial"/>
          <w:szCs w:val="24"/>
        </w:rPr>
      </w:pPr>
      <w:r w:rsidRPr="002D33E8">
        <w:rPr>
          <w:rFonts w:cs="Arial"/>
          <w:szCs w:val="24"/>
        </w:rPr>
        <w:t xml:space="preserve">On adoption of FRS 102, the </w:t>
      </w:r>
      <w:r w:rsidR="00080C69" w:rsidRPr="002D33E8">
        <w:rPr>
          <w:rFonts w:cs="Arial"/>
          <w:szCs w:val="24"/>
        </w:rPr>
        <w:t>c</w:t>
      </w:r>
      <w:r w:rsidRPr="002D33E8">
        <w:rPr>
          <w:rFonts w:cs="Arial"/>
          <w:szCs w:val="24"/>
        </w:rPr>
        <w:t>ollege followed the transitional provision to retain the book value of land and buildings, which were revalued in 2013 as deemed cost but not to adopt a policy of revaluations of these properties in the future.</w:t>
      </w:r>
    </w:p>
    <w:p w14:paraId="09BA8475" w14:textId="53783D17" w:rsidR="00452319" w:rsidRPr="002D33E8" w:rsidRDefault="00452319" w:rsidP="003417AF">
      <w:pPr>
        <w:jc w:val="both"/>
        <w:rPr>
          <w:rFonts w:cs="Arial"/>
          <w:color w:val="FF0000"/>
          <w:szCs w:val="24"/>
        </w:rPr>
      </w:pPr>
    </w:p>
    <w:p w14:paraId="77E040B4" w14:textId="77777777" w:rsidR="00452319" w:rsidRPr="002D33E8" w:rsidRDefault="00452319" w:rsidP="00452319">
      <w:pPr>
        <w:pStyle w:val="ACText"/>
        <w:spacing w:before="0"/>
        <w:rPr>
          <w:rFonts w:ascii="Arial" w:hAnsi="Arial" w:cs="Arial"/>
          <w:sz w:val="24"/>
          <w:szCs w:val="24"/>
        </w:rPr>
      </w:pPr>
      <w:r w:rsidRPr="002D33E8">
        <w:rPr>
          <w:rFonts w:ascii="Arial" w:hAnsi="Arial" w:cs="Arial"/>
          <w:sz w:val="24"/>
          <w:szCs w:val="24"/>
        </w:rPr>
        <w:t>Assets under construction</w:t>
      </w:r>
    </w:p>
    <w:p w14:paraId="711F21B0" w14:textId="77777777" w:rsidR="00452319" w:rsidRPr="002D33E8" w:rsidRDefault="00452319" w:rsidP="00452319">
      <w:pPr>
        <w:pStyle w:val="ACText"/>
        <w:spacing w:before="0"/>
        <w:rPr>
          <w:rFonts w:ascii="Arial" w:hAnsi="Arial" w:cs="Arial"/>
          <w:i/>
          <w:sz w:val="24"/>
          <w:szCs w:val="24"/>
        </w:rPr>
      </w:pPr>
    </w:p>
    <w:p w14:paraId="28F7D66A" w14:textId="77777777" w:rsidR="006A778B" w:rsidRPr="002D33E8" w:rsidRDefault="00452319" w:rsidP="00452319">
      <w:pPr>
        <w:pStyle w:val="ACText"/>
        <w:spacing w:before="0"/>
        <w:rPr>
          <w:rFonts w:ascii="Arial" w:hAnsi="Arial" w:cs="Arial"/>
          <w:sz w:val="24"/>
          <w:szCs w:val="24"/>
        </w:rPr>
        <w:sectPr w:rsidR="006A778B" w:rsidRPr="002D33E8" w:rsidSect="003F26CE">
          <w:footerReference w:type="default" r:id="rId31"/>
          <w:pgSz w:w="11906" w:h="16838"/>
          <w:pgMar w:top="1440" w:right="1080" w:bottom="1440" w:left="1080" w:header="720" w:footer="720" w:gutter="0"/>
          <w:pgNumType w:start="1"/>
          <w:cols w:space="720"/>
          <w:docGrid w:linePitch="360"/>
        </w:sectPr>
      </w:pPr>
      <w:r w:rsidRPr="002D33E8">
        <w:rPr>
          <w:rFonts w:ascii="Arial" w:hAnsi="Arial" w:cs="Arial"/>
          <w:sz w:val="24"/>
          <w:szCs w:val="24"/>
        </w:rPr>
        <w:t>Assets under construction are accounted for at cost, based on the value of architects’ certificates and other direct costs, incurred to 31 July.  They are not depreciated until they are brought into use.</w:t>
      </w:r>
    </w:p>
    <w:p w14:paraId="10C85B17" w14:textId="77777777" w:rsidR="000B3EEC" w:rsidRPr="002D33E8" w:rsidRDefault="000B3EEC" w:rsidP="000B3EEC">
      <w:pPr>
        <w:pStyle w:val="ACSectionTOCHeading"/>
        <w:rPr>
          <w:rFonts w:ascii="Arial" w:hAnsi="Arial" w:cs="Arial"/>
          <w:spacing w:val="-2"/>
          <w:sz w:val="24"/>
          <w:szCs w:val="24"/>
        </w:rPr>
      </w:pPr>
      <w:r w:rsidRPr="002D33E8">
        <w:rPr>
          <w:rFonts w:ascii="Arial" w:hAnsi="Arial" w:cs="Arial"/>
          <w:sz w:val="24"/>
          <w:szCs w:val="24"/>
        </w:rPr>
        <w:t>Notes (continued)</w:t>
      </w:r>
    </w:p>
    <w:p w14:paraId="3B880A2C" w14:textId="77777777" w:rsidR="00452319" w:rsidRPr="002D33E8" w:rsidRDefault="00452319" w:rsidP="00452319">
      <w:pPr>
        <w:pStyle w:val="ACText"/>
        <w:spacing w:before="0"/>
        <w:rPr>
          <w:rFonts w:ascii="Arial" w:hAnsi="Arial" w:cs="Arial"/>
          <w:i/>
          <w:sz w:val="24"/>
          <w:szCs w:val="24"/>
        </w:rPr>
      </w:pPr>
    </w:p>
    <w:p w14:paraId="6CFB0AC1" w14:textId="77777777" w:rsidR="00452319" w:rsidRPr="002D33E8" w:rsidRDefault="00452319" w:rsidP="00452319">
      <w:pPr>
        <w:pStyle w:val="ACText"/>
        <w:spacing w:before="0"/>
        <w:rPr>
          <w:rFonts w:ascii="Arial" w:hAnsi="Arial" w:cs="Arial"/>
          <w:sz w:val="24"/>
          <w:szCs w:val="24"/>
        </w:rPr>
      </w:pPr>
      <w:r w:rsidRPr="002D33E8">
        <w:rPr>
          <w:rFonts w:ascii="Arial" w:hAnsi="Arial" w:cs="Arial"/>
          <w:sz w:val="24"/>
          <w:szCs w:val="24"/>
        </w:rPr>
        <w:t>Subsequent expenditure on existing fixed assets</w:t>
      </w:r>
    </w:p>
    <w:p w14:paraId="75D886F8" w14:textId="77777777" w:rsidR="00452319" w:rsidRPr="002D33E8" w:rsidRDefault="00452319" w:rsidP="00452319">
      <w:pPr>
        <w:pStyle w:val="ACText"/>
        <w:spacing w:before="0"/>
        <w:rPr>
          <w:rFonts w:ascii="Arial" w:hAnsi="Arial" w:cs="Arial"/>
          <w:sz w:val="24"/>
          <w:szCs w:val="24"/>
        </w:rPr>
      </w:pPr>
    </w:p>
    <w:p w14:paraId="0EBED7DA" w14:textId="6AB771FC" w:rsidR="00452319" w:rsidRPr="002D33E8" w:rsidRDefault="00452319" w:rsidP="00452319">
      <w:pPr>
        <w:pStyle w:val="ACText"/>
        <w:spacing w:before="0"/>
        <w:rPr>
          <w:rFonts w:ascii="Arial" w:hAnsi="Arial" w:cs="Arial"/>
          <w:sz w:val="24"/>
          <w:szCs w:val="24"/>
        </w:rPr>
      </w:pPr>
      <w:r w:rsidRPr="002D33E8">
        <w:rPr>
          <w:rFonts w:ascii="Arial" w:hAnsi="Arial" w:cs="Arial"/>
          <w:sz w:val="24"/>
          <w:szCs w:val="24"/>
        </w:rPr>
        <w:t xml:space="preserve">Where significant expenditure is incurred on tangible fixed assets it is charged to the Statement of Comprehensive Income in the period it is incurred, unless it increases the future benefits to the </w:t>
      </w:r>
      <w:r w:rsidR="00080C69" w:rsidRPr="002D33E8">
        <w:rPr>
          <w:rFonts w:ascii="Arial" w:hAnsi="Arial" w:cs="Arial"/>
          <w:sz w:val="24"/>
          <w:szCs w:val="24"/>
        </w:rPr>
        <w:t>c</w:t>
      </w:r>
      <w:r w:rsidRPr="002D33E8">
        <w:rPr>
          <w:rFonts w:ascii="Arial" w:hAnsi="Arial" w:cs="Arial"/>
          <w:sz w:val="24"/>
          <w:szCs w:val="24"/>
        </w:rPr>
        <w:t>ollege, in which case it is capitalised and depreciated on the relevant basis.</w:t>
      </w:r>
    </w:p>
    <w:p w14:paraId="46CC8B39" w14:textId="4208E9A5" w:rsidR="00452319" w:rsidRPr="002D33E8" w:rsidRDefault="00452319" w:rsidP="003417AF">
      <w:pPr>
        <w:jc w:val="both"/>
        <w:rPr>
          <w:rFonts w:cs="Arial"/>
          <w:szCs w:val="24"/>
        </w:rPr>
      </w:pPr>
    </w:p>
    <w:p w14:paraId="21D797A4" w14:textId="05AEAAE4" w:rsidR="002A5852" w:rsidRPr="002D33E8" w:rsidRDefault="002A5852" w:rsidP="002A5852">
      <w:pPr>
        <w:rPr>
          <w:rFonts w:cs="Arial"/>
          <w:szCs w:val="24"/>
        </w:rPr>
      </w:pPr>
      <w:r w:rsidRPr="002D33E8">
        <w:rPr>
          <w:rFonts w:cs="Arial"/>
          <w:szCs w:val="24"/>
        </w:rPr>
        <w:t>Donation</w:t>
      </w:r>
      <w:r w:rsidR="00D93E22" w:rsidRPr="002D33E8">
        <w:rPr>
          <w:rFonts w:cs="Arial"/>
          <w:szCs w:val="24"/>
        </w:rPr>
        <w:t xml:space="preserve"> of</w:t>
      </w:r>
      <w:r w:rsidRPr="002D33E8">
        <w:rPr>
          <w:rFonts w:cs="Arial"/>
          <w:szCs w:val="24"/>
        </w:rPr>
        <w:t xml:space="preserve"> tangible fixed assets</w:t>
      </w:r>
    </w:p>
    <w:p w14:paraId="66E1414C" w14:textId="77777777" w:rsidR="002A5852" w:rsidRPr="002D33E8" w:rsidRDefault="002A5852" w:rsidP="002A5852">
      <w:pPr>
        <w:rPr>
          <w:rFonts w:cs="Arial"/>
          <w:szCs w:val="24"/>
        </w:rPr>
      </w:pPr>
      <w:r w:rsidRPr="002D33E8">
        <w:rPr>
          <w:rFonts w:cs="Arial"/>
          <w:szCs w:val="24"/>
        </w:rPr>
        <w:t> </w:t>
      </w:r>
    </w:p>
    <w:p w14:paraId="6A92EED4" w14:textId="18DEB19D" w:rsidR="002A5852" w:rsidRPr="002D33E8" w:rsidRDefault="002A5852" w:rsidP="002A5852">
      <w:pPr>
        <w:autoSpaceDE w:val="0"/>
        <w:autoSpaceDN w:val="0"/>
        <w:rPr>
          <w:rFonts w:cs="Arial"/>
          <w:szCs w:val="24"/>
        </w:rPr>
      </w:pPr>
      <w:r w:rsidRPr="002D33E8">
        <w:rPr>
          <w:rFonts w:cs="Arial"/>
          <w:szCs w:val="24"/>
        </w:rPr>
        <w:t>W</w:t>
      </w:r>
      <w:r w:rsidR="00D93E22" w:rsidRPr="002D33E8">
        <w:rPr>
          <w:rFonts w:cs="Arial"/>
          <w:szCs w:val="24"/>
        </w:rPr>
        <w:t>h</w:t>
      </w:r>
      <w:r w:rsidRPr="002D33E8">
        <w:rPr>
          <w:rFonts w:cs="Arial"/>
          <w:szCs w:val="24"/>
        </w:rPr>
        <w:t>ere donated goods are a tangible fixed asset, it is measured at fair value.</w:t>
      </w:r>
    </w:p>
    <w:p w14:paraId="17938F00" w14:textId="77777777" w:rsidR="002A5852" w:rsidRPr="002D33E8" w:rsidRDefault="002A5852" w:rsidP="002A5852">
      <w:pPr>
        <w:autoSpaceDE w:val="0"/>
        <w:autoSpaceDN w:val="0"/>
        <w:rPr>
          <w:rFonts w:cs="Arial"/>
          <w:szCs w:val="24"/>
        </w:rPr>
      </w:pPr>
    </w:p>
    <w:p w14:paraId="0F880DB1" w14:textId="6BE74AD5" w:rsidR="003417AF" w:rsidRPr="002D33E8" w:rsidRDefault="002A5852" w:rsidP="007732F9">
      <w:pPr>
        <w:rPr>
          <w:rFonts w:cs="Arial"/>
          <w:spacing w:val="-2"/>
          <w:szCs w:val="24"/>
        </w:rPr>
      </w:pPr>
      <w:r w:rsidRPr="002D33E8">
        <w:rPr>
          <w:rFonts w:cs="Arial"/>
          <w:szCs w:val="24"/>
        </w:rPr>
        <w:t>The gain is recognised as income in the statement of comprehensive income and a corresponding amount is included in the appropriate fixed asset category and depreciated over the useful economic life in accordance with the college accounting policies</w:t>
      </w:r>
      <w:r w:rsidR="00D774A0" w:rsidRPr="002D33E8">
        <w:rPr>
          <w:rFonts w:cs="Arial"/>
          <w:szCs w:val="24"/>
        </w:rPr>
        <w:t>.</w:t>
      </w:r>
    </w:p>
    <w:p w14:paraId="7181FD30" w14:textId="77777777" w:rsidR="003417AF" w:rsidRPr="002D33E8" w:rsidRDefault="003417AF" w:rsidP="003417AF">
      <w:pPr>
        <w:jc w:val="both"/>
        <w:rPr>
          <w:rFonts w:cs="Arial"/>
          <w:szCs w:val="24"/>
        </w:rPr>
      </w:pPr>
    </w:p>
    <w:p w14:paraId="2420ECBB" w14:textId="77777777" w:rsidR="003417AF" w:rsidRPr="002D33E8" w:rsidRDefault="003417AF" w:rsidP="003417AF">
      <w:pPr>
        <w:pStyle w:val="ACText"/>
        <w:spacing w:before="0"/>
        <w:rPr>
          <w:rFonts w:ascii="Arial" w:hAnsi="Arial" w:cs="Arial"/>
          <w:b/>
          <w:bCs/>
          <w:spacing w:val="-2"/>
          <w:sz w:val="24"/>
          <w:szCs w:val="24"/>
        </w:rPr>
      </w:pPr>
      <w:r w:rsidRPr="002D33E8">
        <w:rPr>
          <w:rFonts w:ascii="Arial" w:hAnsi="Arial" w:cs="Arial"/>
          <w:b/>
          <w:bCs/>
          <w:spacing w:val="-2"/>
          <w:sz w:val="24"/>
          <w:szCs w:val="24"/>
        </w:rPr>
        <w:t>Equipment</w:t>
      </w:r>
    </w:p>
    <w:p w14:paraId="1E269661" w14:textId="77777777" w:rsidR="003417AF" w:rsidRPr="002D33E8" w:rsidRDefault="003417AF" w:rsidP="003417AF">
      <w:pPr>
        <w:pStyle w:val="ACText"/>
        <w:spacing w:before="0"/>
        <w:rPr>
          <w:rFonts w:ascii="Arial" w:hAnsi="Arial" w:cs="Arial"/>
          <w:spacing w:val="-2"/>
          <w:sz w:val="24"/>
          <w:szCs w:val="24"/>
        </w:rPr>
      </w:pPr>
    </w:p>
    <w:p w14:paraId="4963D5EA" w14:textId="77777777"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 xml:space="preserve">Equipment costing less than £1,000 per individual item (excluding IT equipment purchased in bulk) is written off to the Statement of Comprehensive Income in the period of acquisition.  All other equipment is capitalised at cost.  </w:t>
      </w:r>
    </w:p>
    <w:p w14:paraId="16124136" w14:textId="77777777" w:rsidR="003417AF" w:rsidRPr="002D33E8" w:rsidRDefault="003417AF" w:rsidP="003417AF">
      <w:pPr>
        <w:pStyle w:val="BodyText"/>
        <w:rPr>
          <w:rFonts w:cs="Arial"/>
          <w:bCs/>
          <w:color w:val="auto"/>
          <w:sz w:val="24"/>
          <w:szCs w:val="24"/>
        </w:rPr>
      </w:pPr>
    </w:p>
    <w:p w14:paraId="555C67DE" w14:textId="77777777"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 xml:space="preserve">Equipment is depreciated on a </w:t>
      </w:r>
      <w:proofErr w:type="gramStart"/>
      <w:r w:rsidRPr="002D33E8">
        <w:rPr>
          <w:rFonts w:ascii="Arial" w:hAnsi="Arial" w:cs="Arial"/>
          <w:sz w:val="24"/>
          <w:szCs w:val="24"/>
        </w:rPr>
        <w:t>straight line</w:t>
      </w:r>
      <w:proofErr w:type="gramEnd"/>
      <w:r w:rsidRPr="002D33E8">
        <w:rPr>
          <w:rFonts w:ascii="Arial" w:hAnsi="Arial" w:cs="Arial"/>
          <w:sz w:val="24"/>
          <w:szCs w:val="24"/>
        </w:rPr>
        <w:t xml:space="preserve"> basis over its useful economic life as follows:</w:t>
      </w:r>
    </w:p>
    <w:p w14:paraId="550992C7" w14:textId="77777777" w:rsidR="003417AF" w:rsidRPr="002D33E8" w:rsidRDefault="003417AF" w:rsidP="003417AF">
      <w:pPr>
        <w:pStyle w:val="ACText"/>
        <w:spacing w:before="0"/>
        <w:rPr>
          <w:rFonts w:ascii="Arial" w:hAnsi="Arial" w:cs="Arial"/>
          <w:spacing w:val="-2"/>
          <w:sz w:val="24"/>
          <w:szCs w:val="24"/>
        </w:rPr>
      </w:pPr>
    </w:p>
    <w:p w14:paraId="6B50C20B" w14:textId="7C52CEE2"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Motor vehicles and general equipment</w:t>
      </w:r>
      <w:r w:rsidR="00D34CF8" w:rsidRPr="002D33E8">
        <w:rPr>
          <w:rFonts w:ascii="Arial" w:hAnsi="Arial" w:cs="Arial"/>
          <w:sz w:val="24"/>
          <w:szCs w:val="24"/>
        </w:rPr>
        <w:t xml:space="preserve">: </w:t>
      </w:r>
      <w:r w:rsidRPr="002D33E8">
        <w:rPr>
          <w:rFonts w:ascii="Arial" w:hAnsi="Arial" w:cs="Arial"/>
          <w:sz w:val="24"/>
          <w:szCs w:val="24"/>
        </w:rPr>
        <w:t>15% per annum</w:t>
      </w:r>
    </w:p>
    <w:p w14:paraId="14311377" w14:textId="6104F53C"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Computer equipment</w:t>
      </w:r>
      <w:r w:rsidR="00D34CF8" w:rsidRPr="002D33E8">
        <w:rPr>
          <w:rFonts w:ascii="Arial" w:hAnsi="Arial" w:cs="Arial"/>
          <w:sz w:val="24"/>
          <w:szCs w:val="24"/>
        </w:rPr>
        <w:t xml:space="preserve">: </w:t>
      </w:r>
      <w:r w:rsidRPr="002D33E8">
        <w:rPr>
          <w:rFonts w:ascii="Arial" w:hAnsi="Arial" w:cs="Arial"/>
          <w:sz w:val="24"/>
          <w:szCs w:val="24"/>
        </w:rPr>
        <w:t>33⅓ % per annum</w:t>
      </w:r>
    </w:p>
    <w:p w14:paraId="39C46C43" w14:textId="77777777" w:rsidR="003417AF" w:rsidRPr="002D33E8" w:rsidRDefault="003417AF" w:rsidP="003417AF">
      <w:pPr>
        <w:pStyle w:val="ACText"/>
        <w:spacing w:before="0"/>
        <w:rPr>
          <w:rFonts w:ascii="Arial" w:hAnsi="Arial" w:cs="Arial"/>
          <w:spacing w:val="-2"/>
          <w:sz w:val="24"/>
          <w:szCs w:val="24"/>
        </w:rPr>
      </w:pPr>
    </w:p>
    <w:p w14:paraId="3F7A0A60" w14:textId="77777777"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Where equipment is acquired with the aid of specific grants, it is capitalised and depreciated in accordance with the above policy, with the related grant being credited to a deferred capital grant account and released to the Statement of Comprehensive Income over the expected useful economic life of the related equipment.</w:t>
      </w:r>
    </w:p>
    <w:p w14:paraId="47ECDC04" w14:textId="77777777" w:rsidR="003417AF" w:rsidRPr="002D33E8" w:rsidRDefault="003417AF" w:rsidP="003417AF">
      <w:pPr>
        <w:pStyle w:val="ACText"/>
        <w:spacing w:before="0"/>
        <w:rPr>
          <w:rFonts w:ascii="Arial" w:hAnsi="Arial" w:cs="Arial"/>
          <w:b/>
          <w:i/>
          <w:color w:val="FF0000"/>
          <w:sz w:val="24"/>
          <w:szCs w:val="24"/>
        </w:rPr>
      </w:pPr>
    </w:p>
    <w:p w14:paraId="64C168CE" w14:textId="77777777" w:rsidR="003417AF" w:rsidRPr="002D33E8" w:rsidRDefault="003417AF" w:rsidP="003417AF">
      <w:pPr>
        <w:pStyle w:val="Default"/>
        <w:jc w:val="both"/>
        <w:rPr>
          <w:b/>
          <w:bCs/>
          <w:color w:val="auto"/>
          <w:lang w:eastAsia="en-US"/>
        </w:rPr>
      </w:pPr>
      <w:r w:rsidRPr="002D33E8">
        <w:rPr>
          <w:b/>
          <w:bCs/>
          <w:color w:val="auto"/>
          <w:lang w:eastAsia="en-US"/>
        </w:rPr>
        <w:t xml:space="preserve">Impairments of fixed assets </w:t>
      </w:r>
    </w:p>
    <w:p w14:paraId="6ADEA17E" w14:textId="77777777" w:rsidR="003417AF" w:rsidRPr="002D33E8" w:rsidRDefault="003417AF" w:rsidP="003417AF">
      <w:pPr>
        <w:pStyle w:val="Default"/>
        <w:jc w:val="both"/>
        <w:rPr>
          <w:color w:val="auto"/>
          <w:lang w:eastAsia="en-US"/>
        </w:rPr>
      </w:pPr>
    </w:p>
    <w:p w14:paraId="79E645DF" w14:textId="77777777" w:rsidR="003417AF" w:rsidRPr="002D33E8" w:rsidRDefault="003417AF" w:rsidP="003417AF">
      <w:pPr>
        <w:pStyle w:val="Default"/>
        <w:jc w:val="both"/>
        <w:rPr>
          <w:color w:val="auto"/>
          <w:lang w:eastAsia="en-US"/>
        </w:rPr>
      </w:pPr>
      <w:r w:rsidRPr="002D33E8">
        <w:rPr>
          <w:color w:val="auto"/>
          <w:lang w:eastAsia="en-US"/>
        </w:rPr>
        <w:t>An assessment is made at each reporting date of whether there are indications that a fixed asset may be impaired or that an impairment loss previously recognised has fully or partially reversed.  If such indications exist, an estimate is made of the recoverable amount of the asset.</w:t>
      </w:r>
    </w:p>
    <w:p w14:paraId="121379D2" w14:textId="77777777" w:rsidR="003417AF" w:rsidRPr="002D33E8" w:rsidRDefault="003417AF" w:rsidP="003417AF">
      <w:pPr>
        <w:pStyle w:val="Default"/>
        <w:jc w:val="both"/>
        <w:rPr>
          <w:color w:val="auto"/>
          <w:lang w:eastAsia="en-US"/>
        </w:rPr>
      </w:pPr>
    </w:p>
    <w:p w14:paraId="10351FDE" w14:textId="77777777" w:rsidR="003417AF" w:rsidRPr="002D33E8" w:rsidRDefault="003417AF" w:rsidP="003417AF">
      <w:pPr>
        <w:pStyle w:val="Default"/>
        <w:jc w:val="both"/>
        <w:rPr>
          <w:color w:val="auto"/>
          <w:lang w:eastAsia="en-US"/>
        </w:rPr>
      </w:pPr>
      <w:r w:rsidRPr="002D33E8">
        <w:rPr>
          <w:color w:val="auto"/>
          <w:lang w:eastAsia="en-US"/>
        </w:rPr>
        <w:t xml:space="preserve">Shortfalls between the carrying value of fixed assets and their recoverable amounts, being the higher of fair value less costs to sell and value-in-use, are recognised as impairment losses.  All impairment losses are recognised in comprehensive income. </w:t>
      </w:r>
    </w:p>
    <w:p w14:paraId="6114526D" w14:textId="77777777" w:rsidR="003417AF" w:rsidRPr="002D33E8" w:rsidRDefault="003417AF" w:rsidP="003417AF">
      <w:pPr>
        <w:pStyle w:val="Default"/>
        <w:jc w:val="both"/>
        <w:rPr>
          <w:color w:val="auto"/>
          <w:lang w:eastAsia="en-US"/>
        </w:rPr>
      </w:pPr>
    </w:p>
    <w:p w14:paraId="63AB0413" w14:textId="166CE113" w:rsidR="003417AF" w:rsidRPr="002D33E8" w:rsidRDefault="003417AF" w:rsidP="003417AF">
      <w:pPr>
        <w:pStyle w:val="Default"/>
        <w:jc w:val="both"/>
        <w:rPr>
          <w:color w:val="auto"/>
          <w:lang w:eastAsia="en-US"/>
        </w:rPr>
      </w:pPr>
      <w:r w:rsidRPr="002D33E8">
        <w:rPr>
          <w:color w:val="auto"/>
          <w:lang w:eastAsia="en-US"/>
        </w:rPr>
        <w:t xml:space="preserve">Recognised impairment losses are reversed if, and only if, the reasons for the impairment loss have ceased to apply. Reversals of impairment losses are recognised in comprehensive income.  On reversal of an impairment loss, the depreciation or amortisation is adjusted to allocate the asset’s revised carrying amount (less any residual value) over its remaining useful life. </w:t>
      </w:r>
    </w:p>
    <w:p w14:paraId="6A035DC2" w14:textId="1E30BCBC" w:rsidR="00452319" w:rsidRPr="002D33E8" w:rsidRDefault="00452319" w:rsidP="003417AF">
      <w:pPr>
        <w:pStyle w:val="Default"/>
        <w:jc w:val="both"/>
        <w:rPr>
          <w:color w:val="FF0000"/>
          <w:lang w:eastAsia="en-US"/>
        </w:rPr>
      </w:pPr>
    </w:p>
    <w:p w14:paraId="31CF35A6" w14:textId="77777777" w:rsidR="00452319" w:rsidRPr="002D33E8" w:rsidRDefault="00452319" w:rsidP="00452319">
      <w:pPr>
        <w:jc w:val="both"/>
        <w:rPr>
          <w:rFonts w:cs="Arial"/>
          <w:b/>
          <w:iCs/>
          <w:spacing w:val="-2"/>
          <w:szCs w:val="24"/>
        </w:rPr>
      </w:pPr>
      <w:r w:rsidRPr="002D33E8">
        <w:rPr>
          <w:rFonts w:cs="Arial"/>
          <w:b/>
          <w:iCs/>
          <w:spacing w:val="-2"/>
          <w:szCs w:val="24"/>
        </w:rPr>
        <w:t>Financial Instruments</w:t>
      </w:r>
    </w:p>
    <w:p w14:paraId="7549EBA1" w14:textId="77777777" w:rsidR="00452319" w:rsidRPr="002D33E8" w:rsidRDefault="00452319" w:rsidP="00452319">
      <w:pPr>
        <w:jc w:val="both"/>
        <w:rPr>
          <w:rFonts w:cs="Arial"/>
          <w:b/>
          <w:iCs/>
          <w:spacing w:val="-2"/>
          <w:szCs w:val="24"/>
        </w:rPr>
      </w:pPr>
    </w:p>
    <w:p w14:paraId="2FE186E3" w14:textId="2EAC7017" w:rsidR="00452319" w:rsidRPr="002D33E8" w:rsidRDefault="00452319" w:rsidP="00452319">
      <w:pPr>
        <w:spacing w:after="120"/>
        <w:jc w:val="both"/>
        <w:rPr>
          <w:rFonts w:cs="Arial"/>
          <w:iCs/>
          <w:spacing w:val="-2"/>
          <w:szCs w:val="24"/>
        </w:rPr>
      </w:pPr>
      <w:r w:rsidRPr="002D33E8">
        <w:rPr>
          <w:rFonts w:cs="Arial"/>
          <w:iCs/>
          <w:spacing w:val="-2"/>
          <w:szCs w:val="24"/>
        </w:rPr>
        <w:t xml:space="preserve">The </w:t>
      </w:r>
      <w:r w:rsidR="00080C69" w:rsidRPr="002D33E8">
        <w:rPr>
          <w:rFonts w:cs="Arial"/>
          <w:iCs/>
          <w:spacing w:val="-2"/>
          <w:szCs w:val="24"/>
        </w:rPr>
        <w:t>c</w:t>
      </w:r>
      <w:r w:rsidRPr="002D33E8">
        <w:rPr>
          <w:rFonts w:cs="Arial"/>
          <w:iCs/>
          <w:spacing w:val="-2"/>
          <w:szCs w:val="24"/>
        </w:rPr>
        <w:t>ollege has chosen to adopt Sections 11 and 12 of FRS 102 in full in respect of financial instruments.</w:t>
      </w:r>
    </w:p>
    <w:p w14:paraId="2854F65A" w14:textId="5E7BA5EC" w:rsidR="000B3EEC" w:rsidRPr="002D33E8" w:rsidRDefault="000B3EEC" w:rsidP="00452319">
      <w:pPr>
        <w:spacing w:after="120"/>
        <w:jc w:val="both"/>
        <w:rPr>
          <w:rFonts w:cs="Arial"/>
          <w:iCs/>
          <w:spacing w:val="-2"/>
          <w:szCs w:val="24"/>
        </w:rPr>
      </w:pPr>
    </w:p>
    <w:p w14:paraId="0A658A07" w14:textId="77777777" w:rsidR="006A778B" w:rsidRPr="002D33E8" w:rsidRDefault="006A778B" w:rsidP="00452319">
      <w:pPr>
        <w:spacing w:after="120"/>
        <w:jc w:val="both"/>
        <w:rPr>
          <w:rFonts w:cs="Arial"/>
          <w:iCs/>
          <w:spacing w:val="-2"/>
          <w:szCs w:val="24"/>
        </w:rPr>
        <w:sectPr w:rsidR="006A778B" w:rsidRPr="002D33E8" w:rsidSect="003F26CE">
          <w:footerReference w:type="default" r:id="rId32"/>
          <w:pgSz w:w="11906" w:h="16838"/>
          <w:pgMar w:top="1440" w:right="1080" w:bottom="1440" w:left="1080" w:header="720" w:footer="720" w:gutter="0"/>
          <w:pgNumType w:start="1"/>
          <w:cols w:space="720"/>
          <w:docGrid w:linePitch="360"/>
        </w:sectPr>
      </w:pPr>
    </w:p>
    <w:p w14:paraId="096CB2BD" w14:textId="2A11C498" w:rsidR="000B3EEC" w:rsidRPr="002D33E8" w:rsidRDefault="000B3EEC" w:rsidP="000B3EEC">
      <w:pPr>
        <w:pStyle w:val="ACSectionTOCHeading"/>
        <w:rPr>
          <w:rFonts w:ascii="Arial" w:hAnsi="Arial" w:cs="Arial"/>
          <w:sz w:val="24"/>
          <w:szCs w:val="24"/>
        </w:rPr>
      </w:pPr>
      <w:r w:rsidRPr="002D33E8">
        <w:rPr>
          <w:rFonts w:ascii="Arial" w:hAnsi="Arial" w:cs="Arial"/>
          <w:sz w:val="24"/>
          <w:szCs w:val="24"/>
        </w:rPr>
        <w:t>Notes (continued)</w:t>
      </w:r>
    </w:p>
    <w:p w14:paraId="06AFBD16" w14:textId="77777777" w:rsidR="000B3EEC" w:rsidRPr="002D33E8" w:rsidRDefault="000B3EEC" w:rsidP="007732F9">
      <w:pPr>
        <w:pStyle w:val="ACText"/>
        <w:rPr>
          <w:rFonts w:ascii="Arial" w:hAnsi="Arial" w:cs="Arial"/>
          <w:sz w:val="24"/>
          <w:szCs w:val="24"/>
        </w:rPr>
      </w:pPr>
    </w:p>
    <w:p w14:paraId="7A006EA1" w14:textId="77777777" w:rsidR="00452319" w:rsidRPr="002D33E8" w:rsidRDefault="00452319" w:rsidP="00452319">
      <w:pPr>
        <w:jc w:val="both"/>
        <w:rPr>
          <w:rFonts w:cs="Arial"/>
          <w:iCs/>
          <w:spacing w:val="-2"/>
          <w:szCs w:val="24"/>
        </w:rPr>
      </w:pPr>
      <w:r w:rsidRPr="002D33E8">
        <w:rPr>
          <w:rFonts w:cs="Arial"/>
          <w:iCs/>
          <w:spacing w:val="-2"/>
          <w:szCs w:val="24"/>
        </w:rPr>
        <w:t>Financial assets and liabilities</w:t>
      </w:r>
    </w:p>
    <w:p w14:paraId="7DA11138" w14:textId="77777777" w:rsidR="00452319" w:rsidRPr="002D33E8" w:rsidRDefault="00452319" w:rsidP="00452319">
      <w:pPr>
        <w:jc w:val="both"/>
        <w:rPr>
          <w:rFonts w:cs="Arial"/>
          <w:iCs/>
          <w:spacing w:val="-2"/>
          <w:szCs w:val="24"/>
        </w:rPr>
      </w:pPr>
    </w:p>
    <w:p w14:paraId="271E7F91" w14:textId="0CD8E93C" w:rsidR="00452319" w:rsidRPr="002D33E8" w:rsidRDefault="00452319" w:rsidP="00452319">
      <w:pPr>
        <w:pStyle w:val="Default"/>
        <w:spacing w:after="120"/>
        <w:jc w:val="both"/>
        <w:rPr>
          <w:iCs/>
          <w:color w:val="auto"/>
          <w:spacing w:val="-2"/>
        </w:rPr>
      </w:pPr>
      <w:r w:rsidRPr="002D33E8">
        <w:rPr>
          <w:iCs/>
          <w:color w:val="auto"/>
          <w:spacing w:val="-2"/>
        </w:rPr>
        <w:t xml:space="preserve">Financial assets and financial liabilities are recognised when the </w:t>
      </w:r>
      <w:r w:rsidR="00080C69" w:rsidRPr="002D33E8">
        <w:rPr>
          <w:iCs/>
          <w:color w:val="auto"/>
          <w:spacing w:val="-2"/>
        </w:rPr>
        <w:t>c</w:t>
      </w:r>
      <w:r w:rsidRPr="002D33E8">
        <w:rPr>
          <w:iCs/>
          <w:color w:val="auto"/>
          <w:spacing w:val="-2"/>
        </w:rPr>
        <w:t xml:space="preserve">ollege becomes a party to the contractual provisions of the instrument. </w:t>
      </w:r>
    </w:p>
    <w:p w14:paraId="581098A5" w14:textId="77777777" w:rsidR="00452319" w:rsidRPr="002D33E8" w:rsidRDefault="00452319" w:rsidP="00452319">
      <w:pPr>
        <w:spacing w:after="120"/>
        <w:jc w:val="both"/>
        <w:rPr>
          <w:rFonts w:cs="Arial"/>
          <w:iCs/>
          <w:spacing w:val="-2"/>
          <w:szCs w:val="24"/>
        </w:rPr>
      </w:pPr>
      <w:r w:rsidRPr="002D33E8">
        <w:rPr>
          <w:rFonts w:cs="Arial"/>
          <w:iCs/>
          <w:spacing w:val="-2"/>
          <w:szCs w:val="24"/>
        </w:rPr>
        <w:t>Financial liabilities and equity are classified according to the substance of the financial instrument’s contractual obligations, rather than the financial instrument’s legal form.</w:t>
      </w:r>
    </w:p>
    <w:p w14:paraId="0FBCC9E9" w14:textId="77777777" w:rsidR="00452319" w:rsidRPr="002D33E8" w:rsidRDefault="00452319" w:rsidP="00452319">
      <w:pPr>
        <w:spacing w:after="120"/>
        <w:jc w:val="both"/>
        <w:rPr>
          <w:rFonts w:cs="Arial"/>
          <w:szCs w:val="24"/>
        </w:rPr>
      </w:pPr>
      <w:r w:rsidRPr="002D33E8">
        <w:rPr>
          <w:rFonts w:cs="Arial"/>
          <w:iCs/>
          <w:spacing w:val="-2"/>
          <w:szCs w:val="24"/>
        </w:rPr>
        <w:t>All financial assets and liabilities are initially measured</w:t>
      </w:r>
      <w:r w:rsidRPr="002D33E8">
        <w:rPr>
          <w:rFonts w:cs="Arial"/>
          <w:szCs w:val="24"/>
        </w:rPr>
        <w:t xml:space="preserve"> at transaction price (including transaction costs), except for those financial assets measured at fair value through the profit or loss, which are initially measured at fair value (which is normally the transaction price excluding transaction costs), unless the arrangement constitutes a financing transaction.  A financial asset or financial liability that is payable or receivable within one year is measured at the undiscounted amount expected to be received or paid net of impairment, unless it is a financing transaction.</w:t>
      </w:r>
    </w:p>
    <w:p w14:paraId="46D8D249" w14:textId="47445C23" w:rsidR="003417AF" w:rsidRPr="002D33E8" w:rsidRDefault="00452319" w:rsidP="007732F9">
      <w:pPr>
        <w:jc w:val="both"/>
        <w:rPr>
          <w:rFonts w:cs="Arial"/>
          <w:spacing w:val="-2"/>
          <w:szCs w:val="24"/>
        </w:rPr>
      </w:pPr>
      <w:r w:rsidRPr="002D33E8">
        <w:rPr>
          <w:rFonts w:cs="Arial"/>
          <w:szCs w:val="24"/>
        </w:rPr>
        <w:t>Financial assets and financial liabilities are offset only when there is a current legally enforceable right to set off the recognised amounts and the intention is to either settle on a net basis, or to realise the asset and settle the liability simultaneously.</w:t>
      </w:r>
    </w:p>
    <w:p w14:paraId="07081796" w14:textId="77777777" w:rsidR="003417AF" w:rsidRPr="002D33E8" w:rsidRDefault="003417AF" w:rsidP="003417AF">
      <w:pPr>
        <w:pStyle w:val="Default"/>
        <w:jc w:val="both"/>
        <w:rPr>
          <w:color w:val="auto"/>
        </w:rPr>
      </w:pPr>
    </w:p>
    <w:p w14:paraId="7E881D4D" w14:textId="77777777" w:rsidR="003417AF" w:rsidRPr="002D33E8" w:rsidRDefault="003417AF" w:rsidP="003417AF">
      <w:pPr>
        <w:rPr>
          <w:rFonts w:cs="Arial"/>
          <w:iCs/>
          <w:szCs w:val="24"/>
        </w:rPr>
      </w:pPr>
      <w:bookmarkStart w:id="16" w:name="_Hlk111704224"/>
      <w:r w:rsidRPr="002D33E8">
        <w:rPr>
          <w:rFonts w:cs="Arial"/>
          <w:iCs/>
          <w:szCs w:val="24"/>
        </w:rPr>
        <w:t xml:space="preserve">Derecognition of financial assets and liabilities </w:t>
      </w:r>
    </w:p>
    <w:p w14:paraId="46D9052A" w14:textId="77777777" w:rsidR="003417AF" w:rsidRPr="002D33E8" w:rsidRDefault="003417AF" w:rsidP="003417AF">
      <w:pPr>
        <w:rPr>
          <w:rFonts w:cs="Arial"/>
          <w:szCs w:val="24"/>
        </w:rPr>
      </w:pPr>
    </w:p>
    <w:p w14:paraId="0EA7EF35" w14:textId="77777777" w:rsidR="003417AF" w:rsidRPr="002D33E8" w:rsidRDefault="003417AF" w:rsidP="003417AF">
      <w:pPr>
        <w:spacing w:after="120"/>
        <w:jc w:val="both"/>
        <w:rPr>
          <w:rFonts w:cs="Arial"/>
          <w:b/>
          <w:iCs/>
          <w:szCs w:val="24"/>
        </w:rPr>
      </w:pPr>
      <w:r w:rsidRPr="002D33E8">
        <w:rPr>
          <w:rFonts w:cs="Arial"/>
          <w:szCs w:val="24"/>
        </w:rPr>
        <w:t>A financial asset is derecognised only when the contractual rights to cash flows expire or are settled, or substantially all the risks and rewards of ownership are transferred to another party, or if some significant risks and rewards of ownership are retained but control of the asset has transferred to another party that is able to sell the asset in its entirety to an unrelated third party.  A financial liability (or part thereof) is derecognised when the obligation specified in the contract is discharged, cancelled or expires.</w:t>
      </w:r>
    </w:p>
    <w:bookmarkEnd w:id="16"/>
    <w:p w14:paraId="50BE2D90" w14:textId="77777777" w:rsidR="003417AF" w:rsidRPr="002D33E8" w:rsidRDefault="003417AF" w:rsidP="000F6956">
      <w:pPr>
        <w:pStyle w:val="ACText"/>
        <w:spacing w:before="240"/>
        <w:rPr>
          <w:rFonts w:ascii="Arial" w:hAnsi="Arial" w:cs="Arial"/>
          <w:b/>
          <w:sz w:val="24"/>
          <w:szCs w:val="24"/>
        </w:rPr>
      </w:pPr>
      <w:r w:rsidRPr="002D33E8">
        <w:rPr>
          <w:rFonts w:ascii="Arial" w:hAnsi="Arial" w:cs="Arial"/>
          <w:b/>
          <w:sz w:val="24"/>
          <w:szCs w:val="24"/>
        </w:rPr>
        <w:t>Borrowing costs</w:t>
      </w:r>
    </w:p>
    <w:p w14:paraId="2AE6BF6F" w14:textId="77777777" w:rsidR="003417AF" w:rsidRPr="002D33E8" w:rsidRDefault="003417AF" w:rsidP="003417AF">
      <w:pPr>
        <w:pStyle w:val="ACText"/>
        <w:spacing w:before="0"/>
        <w:rPr>
          <w:rFonts w:ascii="Arial" w:hAnsi="Arial" w:cs="Arial"/>
          <w:b/>
          <w:i/>
          <w:sz w:val="24"/>
          <w:szCs w:val="24"/>
        </w:rPr>
      </w:pPr>
    </w:p>
    <w:p w14:paraId="714AE228" w14:textId="77777777"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Borrowing costs are recognised as expenditure in the period in which they are incurred.</w:t>
      </w:r>
    </w:p>
    <w:p w14:paraId="60D31AC1" w14:textId="77777777" w:rsidR="003417AF" w:rsidRPr="002D33E8" w:rsidRDefault="003417AF" w:rsidP="003417AF">
      <w:pPr>
        <w:pStyle w:val="ACText"/>
        <w:spacing w:before="0"/>
        <w:rPr>
          <w:rFonts w:ascii="Arial" w:hAnsi="Arial" w:cs="Arial"/>
          <w:b/>
          <w:i/>
          <w:sz w:val="24"/>
          <w:szCs w:val="24"/>
        </w:rPr>
      </w:pPr>
    </w:p>
    <w:p w14:paraId="1DB652A1" w14:textId="77777777" w:rsidR="003417AF" w:rsidRPr="002D33E8" w:rsidRDefault="003417AF" w:rsidP="003417AF">
      <w:pPr>
        <w:pStyle w:val="ACText"/>
        <w:spacing w:before="0"/>
        <w:rPr>
          <w:rFonts w:ascii="Arial" w:hAnsi="Arial" w:cs="Arial"/>
          <w:b/>
          <w:sz w:val="24"/>
          <w:szCs w:val="24"/>
        </w:rPr>
      </w:pPr>
      <w:r w:rsidRPr="002D33E8">
        <w:rPr>
          <w:rFonts w:ascii="Arial" w:hAnsi="Arial" w:cs="Arial"/>
          <w:b/>
          <w:sz w:val="24"/>
          <w:szCs w:val="24"/>
        </w:rPr>
        <w:t>Financial Instruments</w:t>
      </w:r>
    </w:p>
    <w:p w14:paraId="768CAF45" w14:textId="77777777" w:rsidR="003417AF" w:rsidRPr="002D33E8" w:rsidRDefault="003417AF" w:rsidP="003417AF">
      <w:pPr>
        <w:pStyle w:val="ACText"/>
        <w:tabs>
          <w:tab w:val="left" w:pos="1172"/>
        </w:tabs>
        <w:spacing w:before="0"/>
        <w:rPr>
          <w:rFonts w:ascii="Arial" w:hAnsi="Arial" w:cs="Arial"/>
          <w:b/>
          <w:sz w:val="24"/>
          <w:szCs w:val="24"/>
        </w:rPr>
      </w:pPr>
    </w:p>
    <w:p w14:paraId="0E2CE088" w14:textId="77777777" w:rsidR="003417AF" w:rsidRPr="002D33E8" w:rsidRDefault="003417AF" w:rsidP="003417AF">
      <w:pPr>
        <w:rPr>
          <w:rFonts w:cs="Arial"/>
          <w:bCs/>
          <w:iCs/>
          <w:szCs w:val="24"/>
        </w:rPr>
      </w:pPr>
      <w:r w:rsidRPr="002D33E8">
        <w:rPr>
          <w:rFonts w:cs="Arial"/>
          <w:bCs/>
          <w:iCs/>
          <w:szCs w:val="24"/>
        </w:rPr>
        <w:t>Investments</w:t>
      </w:r>
    </w:p>
    <w:p w14:paraId="6AAE7BA0" w14:textId="77777777" w:rsidR="003417AF" w:rsidRPr="002D33E8" w:rsidRDefault="003417AF" w:rsidP="003417AF">
      <w:pPr>
        <w:jc w:val="both"/>
        <w:rPr>
          <w:rFonts w:cs="Arial"/>
          <w:bCs/>
          <w:iCs/>
          <w:szCs w:val="24"/>
        </w:rPr>
      </w:pPr>
    </w:p>
    <w:p w14:paraId="42C98822" w14:textId="77777777" w:rsidR="003417AF" w:rsidRPr="002D33E8" w:rsidRDefault="003417AF" w:rsidP="003417AF">
      <w:pPr>
        <w:jc w:val="both"/>
        <w:rPr>
          <w:rFonts w:cs="Arial"/>
          <w:szCs w:val="24"/>
        </w:rPr>
      </w:pPr>
      <w:r w:rsidRPr="002D33E8">
        <w:rPr>
          <w:rFonts w:cs="Arial"/>
          <w:bCs/>
          <w:iCs/>
          <w:szCs w:val="24"/>
        </w:rPr>
        <w:t>Listed investments held as non-current assets and current asset investments, are stated at fair value, with movements recognised in Comprehensive Income</w:t>
      </w:r>
      <w:r w:rsidRPr="002D33E8">
        <w:rPr>
          <w:rFonts w:cs="Arial"/>
          <w:szCs w:val="24"/>
        </w:rPr>
        <w:t xml:space="preserve">. </w:t>
      </w:r>
    </w:p>
    <w:p w14:paraId="4878667B" w14:textId="77777777" w:rsidR="003417AF" w:rsidRPr="002D33E8" w:rsidRDefault="003417AF" w:rsidP="003417AF">
      <w:pPr>
        <w:pStyle w:val="ACText"/>
        <w:tabs>
          <w:tab w:val="left" w:pos="1172"/>
        </w:tabs>
        <w:spacing w:before="0"/>
        <w:rPr>
          <w:rFonts w:ascii="Arial" w:hAnsi="Arial" w:cs="Arial"/>
          <w:b/>
          <w:sz w:val="24"/>
          <w:szCs w:val="24"/>
        </w:rPr>
      </w:pPr>
    </w:p>
    <w:p w14:paraId="4E004643" w14:textId="77777777"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Inventories</w:t>
      </w:r>
    </w:p>
    <w:p w14:paraId="7B946069" w14:textId="77777777" w:rsidR="003417AF" w:rsidRPr="002D33E8" w:rsidRDefault="003417AF" w:rsidP="003417AF">
      <w:pPr>
        <w:pStyle w:val="ACText"/>
        <w:spacing w:before="0"/>
        <w:rPr>
          <w:rFonts w:ascii="Arial" w:hAnsi="Arial" w:cs="Arial"/>
          <w:sz w:val="24"/>
          <w:szCs w:val="24"/>
        </w:rPr>
      </w:pPr>
    </w:p>
    <w:p w14:paraId="0643A7D1" w14:textId="567A766E"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Inventories are stated at the lower of their cost and net realisable value.  Where necessary, provision is made for obsolete, slow moving and defective stocks.</w:t>
      </w:r>
    </w:p>
    <w:p w14:paraId="331E4E40" w14:textId="77777777" w:rsidR="00452319" w:rsidRPr="002D33E8" w:rsidRDefault="00452319" w:rsidP="003417AF">
      <w:pPr>
        <w:pStyle w:val="ACText"/>
        <w:spacing w:before="0"/>
        <w:rPr>
          <w:rFonts w:ascii="Arial" w:hAnsi="Arial" w:cs="Arial"/>
          <w:color w:val="FF0000"/>
          <w:sz w:val="24"/>
          <w:szCs w:val="24"/>
        </w:rPr>
      </w:pPr>
    </w:p>
    <w:p w14:paraId="773539A1" w14:textId="77777777" w:rsidR="003417AF" w:rsidRPr="002D33E8" w:rsidRDefault="003417AF" w:rsidP="003417AF">
      <w:pPr>
        <w:pStyle w:val="ACText"/>
        <w:spacing w:before="0"/>
        <w:rPr>
          <w:rFonts w:ascii="Arial" w:hAnsi="Arial" w:cs="Arial"/>
          <w:b/>
          <w:bCs/>
          <w:sz w:val="24"/>
          <w:szCs w:val="24"/>
        </w:rPr>
      </w:pPr>
      <w:r w:rsidRPr="002D33E8">
        <w:rPr>
          <w:rFonts w:ascii="Arial" w:hAnsi="Arial" w:cs="Arial"/>
          <w:b/>
          <w:bCs/>
          <w:sz w:val="24"/>
          <w:szCs w:val="24"/>
        </w:rPr>
        <w:t>Cash and cash equivalents</w:t>
      </w:r>
    </w:p>
    <w:p w14:paraId="4FF0BFBC" w14:textId="77777777" w:rsidR="003417AF" w:rsidRPr="002D33E8" w:rsidRDefault="003417AF" w:rsidP="003417AF">
      <w:pPr>
        <w:rPr>
          <w:rFonts w:cs="Arial"/>
          <w:spacing w:val="-2"/>
          <w:szCs w:val="24"/>
        </w:rPr>
      </w:pPr>
    </w:p>
    <w:p w14:paraId="61F87F03" w14:textId="77777777" w:rsidR="003417AF" w:rsidRPr="002D33E8" w:rsidRDefault="003417AF" w:rsidP="003417AF">
      <w:pPr>
        <w:jc w:val="both"/>
        <w:rPr>
          <w:rFonts w:cs="Arial"/>
          <w:spacing w:val="-2"/>
          <w:szCs w:val="24"/>
        </w:rPr>
      </w:pPr>
      <w:r w:rsidRPr="002D33E8">
        <w:rPr>
          <w:rFonts w:cs="Arial"/>
          <w:spacing w:val="-2"/>
          <w:szCs w:val="24"/>
        </w:rPr>
        <w:t>Cash includes cash in hand, deposits repayable on demand and overdrafts. Deposits are repayable on demand if they are in practice available within 24 hours without penalty.</w:t>
      </w:r>
    </w:p>
    <w:p w14:paraId="152D8FA0" w14:textId="77777777" w:rsidR="003417AF" w:rsidRPr="002D33E8" w:rsidRDefault="003417AF" w:rsidP="003417AF">
      <w:pPr>
        <w:jc w:val="both"/>
        <w:rPr>
          <w:rFonts w:cs="Arial"/>
          <w:spacing w:val="-2"/>
          <w:szCs w:val="24"/>
        </w:rPr>
      </w:pPr>
    </w:p>
    <w:p w14:paraId="0FEBB86E" w14:textId="77777777" w:rsidR="003417AF" w:rsidRPr="002D33E8" w:rsidRDefault="003417AF" w:rsidP="003417AF">
      <w:pPr>
        <w:jc w:val="both"/>
        <w:rPr>
          <w:rFonts w:cs="Arial"/>
          <w:spacing w:val="-2"/>
          <w:szCs w:val="24"/>
        </w:rPr>
      </w:pPr>
      <w:r w:rsidRPr="002D33E8">
        <w:rPr>
          <w:rFonts w:cs="Arial"/>
          <w:spacing w:val="-2"/>
          <w:szCs w:val="24"/>
        </w:rPr>
        <w:t>Cash equivalents are short term, highly liquid investments that are readily convertible to known amounts of cash with insignificant risk of change in value.  An investment qualifies as a cash equivalent when it has maturity of 3 months or less from the date of acquisition.</w:t>
      </w:r>
    </w:p>
    <w:p w14:paraId="610F1C7D" w14:textId="6D3224B2" w:rsidR="003417AF" w:rsidRPr="002D33E8" w:rsidRDefault="003417AF" w:rsidP="003417AF">
      <w:pPr>
        <w:jc w:val="both"/>
        <w:rPr>
          <w:rFonts w:cs="Arial"/>
          <w:color w:val="FF0000"/>
          <w:spacing w:val="-2"/>
          <w:szCs w:val="24"/>
        </w:rPr>
      </w:pPr>
    </w:p>
    <w:p w14:paraId="305DE0A5" w14:textId="77777777" w:rsidR="006A778B" w:rsidRPr="002D33E8" w:rsidRDefault="006A778B" w:rsidP="003417AF">
      <w:pPr>
        <w:jc w:val="both"/>
        <w:rPr>
          <w:rFonts w:cs="Arial"/>
          <w:color w:val="FF0000"/>
          <w:spacing w:val="-2"/>
          <w:szCs w:val="24"/>
        </w:rPr>
        <w:sectPr w:rsidR="006A778B" w:rsidRPr="002D33E8" w:rsidSect="003F26CE">
          <w:footerReference w:type="default" r:id="rId33"/>
          <w:pgSz w:w="11906" w:h="16838"/>
          <w:pgMar w:top="1440" w:right="1080" w:bottom="1440" w:left="1080" w:header="720" w:footer="720" w:gutter="0"/>
          <w:pgNumType w:start="1"/>
          <w:cols w:space="720"/>
          <w:docGrid w:linePitch="360"/>
        </w:sectPr>
      </w:pPr>
    </w:p>
    <w:p w14:paraId="7953F37E" w14:textId="77777777" w:rsidR="000B3EEC" w:rsidRPr="002D33E8" w:rsidRDefault="000B3EEC" w:rsidP="000B3EEC">
      <w:pPr>
        <w:pStyle w:val="ACSectionTOCHeading"/>
        <w:rPr>
          <w:rFonts w:ascii="Arial" w:hAnsi="Arial" w:cs="Arial"/>
          <w:sz w:val="24"/>
          <w:szCs w:val="24"/>
        </w:rPr>
      </w:pPr>
      <w:r w:rsidRPr="002D33E8">
        <w:rPr>
          <w:rFonts w:ascii="Arial" w:hAnsi="Arial" w:cs="Arial"/>
          <w:sz w:val="24"/>
          <w:szCs w:val="24"/>
        </w:rPr>
        <w:t>Notes (continued)</w:t>
      </w:r>
    </w:p>
    <w:p w14:paraId="3ACE7888" w14:textId="77777777" w:rsidR="000B3EEC" w:rsidRPr="002D33E8" w:rsidRDefault="000B3EEC" w:rsidP="003417AF">
      <w:pPr>
        <w:pStyle w:val="ACText"/>
        <w:spacing w:before="0"/>
        <w:rPr>
          <w:rFonts w:ascii="Arial" w:hAnsi="Arial" w:cs="Arial"/>
          <w:b/>
          <w:i/>
          <w:sz w:val="24"/>
          <w:szCs w:val="24"/>
        </w:rPr>
      </w:pPr>
    </w:p>
    <w:p w14:paraId="381E6859" w14:textId="24B12468" w:rsidR="003417AF" w:rsidRPr="002D33E8" w:rsidRDefault="003417AF" w:rsidP="003417AF">
      <w:pPr>
        <w:pStyle w:val="ACText"/>
        <w:spacing w:before="0"/>
        <w:rPr>
          <w:rFonts w:ascii="Arial" w:hAnsi="Arial" w:cs="Arial"/>
          <w:b/>
          <w:sz w:val="24"/>
          <w:szCs w:val="24"/>
        </w:rPr>
      </w:pPr>
      <w:r w:rsidRPr="002D33E8">
        <w:rPr>
          <w:rFonts w:ascii="Arial" w:hAnsi="Arial" w:cs="Arial"/>
          <w:b/>
          <w:sz w:val="24"/>
          <w:szCs w:val="24"/>
        </w:rPr>
        <w:t>Taxation</w:t>
      </w:r>
    </w:p>
    <w:p w14:paraId="0195F75A" w14:textId="77777777" w:rsidR="003417AF" w:rsidRPr="002D33E8" w:rsidRDefault="003417AF" w:rsidP="003417AF">
      <w:pPr>
        <w:pStyle w:val="ACText"/>
        <w:spacing w:before="0"/>
        <w:rPr>
          <w:rFonts w:ascii="Arial" w:hAnsi="Arial" w:cs="Arial"/>
          <w:b/>
          <w:i/>
          <w:sz w:val="24"/>
          <w:szCs w:val="24"/>
        </w:rPr>
      </w:pPr>
    </w:p>
    <w:p w14:paraId="713EE313" w14:textId="3E66EC83" w:rsidR="003417AF" w:rsidRPr="002D33E8" w:rsidRDefault="003417AF" w:rsidP="003417AF">
      <w:pPr>
        <w:jc w:val="both"/>
        <w:rPr>
          <w:rFonts w:cs="Arial"/>
          <w:szCs w:val="24"/>
          <w:lang w:eastAsia="en-US"/>
        </w:rPr>
      </w:pPr>
      <w:r w:rsidRPr="002D33E8">
        <w:rPr>
          <w:rFonts w:cs="Arial"/>
          <w:szCs w:val="24"/>
          <w:lang w:eastAsia="en-US"/>
        </w:rPr>
        <w:t xml:space="preserve">The </w:t>
      </w:r>
      <w:r w:rsidR="00080C69" w:rsidRPr="002D33E8">
        <w:rPr>
          <w:rFonts w:cs="Arial"/>
          <w:szCs w:val="24"/>
          <w:lang w:eastAsia="en-US"/>
        </w:rPr>
        <w:t>c</w:t>
      </w:r>
      <w:r w:rsidRPr="002D33E8">
        <w:rPr>
          <w:rFonts w:cs="Arial"/>
          <w:szCs w:val="24"/>
          <w:lang w:eastAsia="en-US"/>
        </w:rPr>
        <w:t xml:space="preserve">ollege is considered to pass the tests set out in Paragraph 1 Schedule 6 Finance Act 2010 and therefore it meets the definition of a charitable company for UK Corporation tax purposes.  Accordingly, the </w:t>
      </w:r>
      <w:r w:rsidR="00080C69" w:rsidRPr="002D33E8">
        <w:rPr>
          <w:rFonts w:cs="Arial"/>
          <w:szCs w:val="24"/>
          <w:lang w:eastAsia="en-US"/>
        </w:rPr>
        <w:t>c</w:t>
      </w:r>
      <w:r w:rsidRPr="002D33E8">
        <w:rPr>
          <w:rFonts w:cs="Arial"/>
          <w:szCs w:val="24"/>
          <w:lang w:eastAsia="en-US"/>
        </w:rPr>
        <w:t xml:space="preserve">ollege is potentially exempt from taxation in respect of income or capital gains received within categories covered by sections 478-488 of the Corporation Tax Act 2010 or Section 256 of the Taxation of Chargeable Gains Act 1992, to the extent that such income or gains are applied exclusively to charitable purposes. </w:t>
      </w:r>
    </w:p>
    <w:p w14:paraId="149A56A1" w14:textId="77777777" w:rsidR="003417AF" w:rsidRPr="002D33E8" w:rsidRDefault="003417AF" w:rsidP="003417AF">
      <w:pPr>
        <w:jc w:val="both"/>
        <w:rPr>
          <w:rFonts w:cs="Arial"/>
          <w:szCs w:val="24"/>
          <w:lang w:eastAsia="en-US"/>
        </w:rPr>
      </w:pPr>
    </w:p>
    <w:p w14:paraId="7FFA0DC4" w14:textId="0D8C346F" w:rsidR="003417AF" w:rsidRPr="002D33E8" w:rsidRDefault="003417AF" w:rsidP="003417AF">
      <w:pPr>
        <w:jc w:val="both"/>
        <w:rPr>
          <w:rFonts w:cs="Arial"/>
          <w:szCs w:val="24"/>
          <w:lang w:eastAsia="en-US"/>
        </w:rPr>
      </w:pPr>
      <w:r w:rsidRPr="002D33E8">
        <w:rPr>
          <w:rFonts w:cs="Arial"/>
          <w:szCs w:val="24"/>
          <w:lang w:eastAsia="en-US"/>
        </w:rPr>
        <w:t xml:space="preserve">The </w:t>
      </w:r>
      <w:r w:rsidR="00080C69" w:rsidRPr="002D33E8">
        <w:rPr>
          <w:rFonts w:cs="Arial"/>
          <w:szCs w:val="24"/>
          <w:lang w:eastAsia="en-US"/>
        </w:rPr>
        <w:t>c</w:t>
      </w:r>
      <w:r w:rsidRPr="002D33E8">
        <w:rPr>
          <w:rFonts w:cs="Arial"/>
          <w:szCs w:val="24"/>
          <w:lang w:eastAsia="en-US"/>
        </w:rPr>
        <w:t xml:space="preserve">ollege is partially exempt in respect of Value Added Tax, so that it can only recover typically less than 1% of the VAT charged on its inputs.  Irrecoverable VAT on inputs is included in the costs of such inputs and added to the cost of tangible fixed assets as appropriate, where the inputs themselves are tangible fixed assets by nature. </w:t>
      </w:r>
    </w:p>
    <w:p w14:paraId="3EBD0D64" w14:textId="77777777" w:rsidR="00452319" w:rsidRPr="002D33E8" w:rsidRDefault="00452319" w:rsidP="007732F9">
      <w:pPr>
        <w:jc w:val="both"/>
        <w:rPr>
          <w:rFonts w:cs="Arial"/>
          <w:b/>
          <w:szCs w:val="24"/>
        </w:rPr>
      </w:pPr>
    </w:p>
    <w:p w14:paraId="0B51D915" w14:textId="77777777" w:rsidR="003417AF" w:rsidRPr="002D33E8" w:rsidRDefault="003417AF" w:rsidP="003417AF">
      <w:pPr>
        <w:pStyle w:val="ACText"/>
        <w:spacing w:before="0"/>
        <w:rPr>
          <w:rFonts w:ascii="Arial" w:hAnsi="Arial" w:cs="Arial"/>
          <w:b/>
          <w:spacing w:val="-2"/>
          <w:sz w:val="24"/>
          <w:szCs w:val="24"/>
        </w:rPr>
      </w:pPr>
      <w:r w:rsidRPr="002D33E8">
        <w:rPr>
          <w:rFonts w:ascii="Arial" w:hAnsi="Arial" w:cs="Arial"/>
          <w:b/>
          <w:sz w:val="24"/>
          <w:szCs w:val="24"/>
        </w:rPr>
        <w:t>Provisions and contingent liabilities</w:t>
      </w:r>
    </w:p>
    <w:p w14:paraId="5E01C1CF" w14:textId="77777777" w:rsidR="003417AF" w:rsidRPr="002D33E8" w:rsidRDefault="003417AF" w:rsidP="00502270">
      <w:pPr>
        <w:pStyle w:val="ACText"/>
        <w:spacing w:before="120" w:after="120"/>
        <w:rPr>
          <w:rFonts w:ascii="Arial" w:hAnsi="Arial" w:cs="Arial"/>
          <w:sz w:val="24"/>
          <w:szCs w:val="24"/>
        </w:rPr>
      </w:pPr>
      <w:r w:rsidRPr="002D33E8">
        <w:rPr>
          <w:rFonts w:ascii="Arial" w:hAnsi="Arial" w:cs="Arial"/>
          <w:sz w:val="24"/>
          <w:szCs w:val="24"/>
        </w:rPr>
        <w:t>Provisions are recognised when</w:t>
      </w:r>
    </w:p>
    <w:p w14:paraId="04751179" w14:textId="56C44DCE" w:rsidR="003417AF" w:rsidRPr="002D33E8" w:rsidRDefault="003417AF" w:rsidP="00DF1987">
      <w:pPr>
        <w:pStyle w:val="ACText"/>
        <w:numPr>
          <w:ilvl w:val="0"/>
          <w:numId w:val="20"/>
        </w:numPr>
        <w:spacing w:before="0"/>
        <w:rPr>
          <w:rFonts w:ascii="Arial" w:hAnsi="Arial" w:cs="Arial"/>
          <w:sz w:val="24"/>
          <w:szCs w:val="24"/>
        </w:rPr>
      </w:pPr>
      <w:r w:rsidRPr="002D33E8">
        <w:rPr>
          <w:rFonts w:ascii="Arial" w:hAnsi="Arial" w:cs="Arial"/>
          <w:sz w:val="24"/>
          <w:szCs w:val="24"/>
        </w:rPr>
        <w:t xml:space="preserve">the </w:t>
      </w:r>
      <w:r w:rsidR="00080C69" w:rsidRPr="002D33E8">
        <w:rPr>
          <w:rFonts w:ascii="Arial" w:hAnsi="Arial" w:cs="Arial"/>
          <w:sz w:val="24"/>
          <w:szCs w:val="24"/>
        </w:rPr>
        <w:t>c</w:t>
      </w:r>
      <w:r w:rsidRPr="002D33E8">
        <w:rPr>
          <w:rFonts w:ascii="Arial" w:hAnsi="Arial" w:cs="Arial"/>
          <w:sz w:val="24"/>
          <w:szCs w:val="24"/>
        </w:rPr>
        <w:t>ollege has a present legal or constructive obligation as a result of a past event</w:t>
      </w:r>
    </w:p>
    <w:p w14:paraId="1A2BF852" w14:textId="77777777" w:rsidR="003417AF" w:rsidRPr="002D33E8" w:rsidRDefault="003417AF" w:rsidP="00DF1987">
      <w:pPr>
        <w:pStyle w:val="ACText"/>
        <w:numPr>
          <w:ilvl w:val="0"/>
          <w:numId w:val="20"/>
        </w:numPr>
        <w:spacing w:before="0"/>
        <w:rPr>
          <w:rFonts w:ascii="Arial" w:hAnsi="Arial" w:cs="Arial"/>
          <w:sz w:val="24"/>
          <w:szCs w:val="24"/>
        </w:rPr>
      </w:pPr>
      <w:r w:rsidRPr="002D33E8">
        <w:rPr>
          <w:rFonts w:ascii="Arial" w:hAnsi="Arial" w:cs="Arial"/>
          <w:sz w:val="24"/>
          <w:szCs w:val="24"/>
        </w:rPr>
        <w:t xml:space="preserve">it is probable that a transfer of economic benefit will be required to settle the obligation, and </w:t>
      </w:r>
    </w:p>
    <w:p w14:paraId="23E21F75" w14:textId="77777777" w:rsidR="003417AF" w:rsidRPr="002D33E8" w:rsidRDefault="003417AF" w:rsidP="00DF1987">
      <w:pPr>
        <w:pStyle w:val="ACText"/>
        <w:numPr>
          <w:ilvl w:val="0"/>
          <w:numId w:val="20"/>
        </w:numPr>
        <w:spacing w:before="0"/>
        <w:rPr>
          <w:rFonts w:ascii="Arial" w:hAnsi="Arial" w:cs="Arial"/>
          <w:sz w:val="24"/>
          <w:szCs w:val="24"/>
        </w:rPr>
      </w:pPr>
      <w:r w:rsidRPr="002D33E8">
        <w:rPr>
          <w:rFonts w:ascii="Arial" w:hAnsi="Arial" w:cs="Arial"/>
          <w:sz w:val="24"/>
          <w:szCs w:val="24"/>
        </w:rPr>
        <w:t>a reliable estimate can be made of the amount of the obligation.</w:t>
      </w:r>
    </w:p>
    <w:p w14:paraId="34DD91CA" w14:textId="77777777" w:rsidR="003417AF" w:rsidRPr="002D33E8" w:rsidRDefault="003417AF" w:rsidP="003417AF">
      <w:pPr>
        <w:jc w:val="both"/>
        <w:rPr>
          <w:rFonts w:cs="Arial"/>
          <w:szCs w:val="24"/>
          <w:lang w:eastAsia="en-US"/>
        </w:rPr>
      </w:pPr>
    </w:p>
    <w:p w14:paraId="332EB465" w14:textId="77777777" w:rsidR="003417AF" w:rsidRPr="002D33E8" w:rsidRDefault="003417AF" w:rsidP="003417AF">
      <w:pPr>
        <w:jc w:val="both"/>
        <w:rPr>
          <w:rFonts w:cs="Arial"/>
          <w:szCs w:val="24"/>
          <w:lang w:eastAsia="en-US"/>
        </w:rPr>
      </w:pPr>
      <w:r w:rsidRPr="002D33E8">
        <w:rPr>
          <w:rFonts w:cs="Arial"/>
          <w:szCs w:val="24"/>
          <w:lang w:eastAsia="en-US"/>
        </w:rPr>
        <w:t>Where the effect of the time value of money is material, the amount expected to be required to settle the obligation is recognised at present value using a pre-tax discount rate.  The unwinding of the discount is recognised as a finance cost in the statement of comprehensive income in the period it arises.</w:t>
      </w:r>
    </w:p>
    <w:p w14:paraId="21CB6182" w14:textId="77777777" w:rsidR="003417AF" w:rsidRPr="002D33E8" w:rsidRDefault="003417AF" w:rsidP="003417AF">
      <w:pPr>
        <w:pStyle w:val="BodyText"/>
        <w:rPr>
          <w:rFonts w:cs="Arial"/>
          <w:bCs/>
          <w:color w:val="auto"/>
          <w:sz w:val="24"/>
          <w:szCs w:val="24"/>
        </w:rPr>
      </w:pPr>
    </w:p>
    <w:p w14:paraId="12687166" w14:textId="78F5B8A3" w:rsidR="003417AF" w:rsidRPr="002D33E8" w:rsidRDefault="003417AF" w:rsidP="003417AF">
      <w:pPr>
        <w:jc w:val="both"/>
        <w:rPr>
          <w:rFonts w:cs="Arial"/>
          <w:szCs w:val="24"/>
          <w:lang w:eastAsia="en-US"/>
        </w:rPr>
      </w:pPr>
      <w:r w:rsidRPr="002D33E8">
        <w:rPr>
          <w:rFonts w:cs="Arial"/>
          <w:szCs w:val="24"/>
          <w:lang w:eastAsia="en-US"/>
        </w:rPr>
        <w:t xml:space="preserve">A contingent liability arises from a past event that gives the </w:t>
      </w:r>
      <w:r w:rsidR="00080C69" w:rsidRPr="002D33E8">
        <w:rPr>
          <w:rFonts w:cs="Arial"/>
          <w:szCs w:val="24"/>
          <w:lang w:eastAsia="en-US"/>
        </w:rPr>
        <w:t>c</w:t>
      </w:r>
      <w:r w:rsidRPr="002D33E8">
        <w:rPr>
          <w:rFonts w:cs="Arial"/>
          <w:szCs w:val="24"/>
          <w:lang w:eastAsia="en-US"/>
        </w:rPr>
        <w:t xml:space="preserve">ollege a possible obligation whose existence will only be confirmed by the occurrence or otherwise of uncertain future events not wholly within the control of the </w:t>
      </w:r>
      <w:r w:rsidR="00080C69" w:rsidRPr="002D33E8">
        <w:rPr>
          <w:rFonts w:cs="Arial"/>
          <w:szCs w:val="24"/>
          <w:lang w:eastAsia="en-US"/>
        </w:rPr>
        <w:t>c</w:t>
      </w:r>
      <w:r w:rsidRPr="002D33E8">
        <w:rPr>
          <w:rFonts w:cs="Arial"/>
          <w:szCs w:val="24"/>
          <w:lang w:eastAsia="en-US"/>
        </w:rPr>
        <w:t>ollege.  Contingent liabilities also arise in circumstances where a provision would otherwise be made but either it is not probable that an outflow of resources will be required or the amount of the obligation cannot be measured reliably.</w:t>
      </w:r>
    </w:p>
    <w:p w14:paraId="4BD3203C" w14:textId="77777777" w:rsidR="003417AF" w:rsidRPr="002D33E8" w:rsidRDefault="003417AF" w:rsidP="003417AF">
      <w:pPr>
        <w:pStyle w:val="BodyText"/>
        <w:rPr>
          <w:rFonts w:cs="Arial"/>
          <w:bCs/>
          <w:color w:val="auto"/>
          <w:sz w:val="24"/>
          <w:szCs w:val="24"/>
        </w:rPr>
      </w:pPr>
    </w:p>
    <w:p w14:paraId="7D8870E4" w14:textId="1F4107AE" w:rsidR="003417AF" w:rsidRPr="002D33E8" w:rsidRDefault="003417AF" w:rsidP="003417AF">
      <w:pPr>
        <w:jc w:val="both"/>
        <w:rPr>
          <w:rFonts w:cs="Arial"/>
          <w:szCs w:val="24"/>
          <w:lang w:eastAsia="en-US"/>
        </w:rPr>
      </w:pPr>
      <w:r w:rsidRPr="002D33E8">
        <w:rPr>
          <w:rFonts w:cs="Arial"/>
          <w:szCs w:val="24"/>
          <w:lang w:eastAsia="en-US"/>
        </w:rPr>
        <w:t>Contingent liabilities are not recognised in the balance sheet but are disclosed in the notes to the financial statements.</w:t>
      </w:r>
    </w:p>
    <w:p w14:paraId="1CD0725C" w14:textId="03BFE63A" w:rsidR="00452319" w:rsidRPr="002D33E8" w:rsidRDefault="00452319" w:rsidP="003417AF">
      <w:pPr>
        <w:jc w:val="both"/>
        <w:rPr>
          <w:rFonts w:cs="Arial"/>
          <w:szCs w:val="24"/>
          <w:lang w:eastAsia="en-US"/>
        </w:rPr>
      </w:pPr>
    </w:p>
    <w:p w14:paraId="600137F6" w14:textId="77777777" w:rsidR="00452319" w:rsidRPr="002D33E8" w:rsidRDefault="00452319" w:rsidP="00734A62">
      <w:pPr>
        <w:pStyle w:val="ACText"/>
        <w:spacing w:before="0"/>
        <w:rPr>
          <w:rFonts w:ascii="Arial" w:hAnsi="Arial" w:cs="Arial"/>
          <w:b/>
          <w:sz w:val="24"/>
          <w:szCs w:val="24"/>
        </w:rPr>
      </w:pPr>
      <w:r w:rsidRPr="002D33E8">
        <w:rPr>
          <w:rFonts w:ascii="Arial" w:hAnsi="Arial" w:cs="Arial"/>
          <w:b/>
          <w:sz w:val="24"/>
          <w:szCs w:val="24"/>
        </w:rPr>
        <w:t>Agency arrangements</w:t>
      </w:r>
    </w:p>
    <w:p w14:paraId="29CCB428" w14:textId="77777777" w:rsidR="00452319" w:rsidRPr="002D33E8" w:rsidRDefault="00452319" w:rsidP="00452319">
      <w:pPr>
        <w:pStyle w:val="ACText"/>
        <w:spacing w:before="0"/>
        <w:rPr>
          <w:rFonts w:ascii="Arial" w:hAnsi="Arial" w:cs="Arial"/>
          <w:sz w:val="24"/>
          <w:szCs w:val="24"/>
        </w:rPr>
      </w:pPr>
    </w:p>
    <w:p w14:paraId="2D282991" w14:textId="2478ABAF" w:rsidR="00452319" w:rsidRPr="002D33E8" w:rsidRDefault="00452319" w:rsidP="00734A62">
      <w:pPr>
        <w:pStyle w:val="ACText"/>
        <w:spacing w:before="0"/>
        <w:rPr>
          <w:rFonts w:ascii="Arial" w:hAnsi="Arial" w:cs="Arial"/>
          <w:sz w:val="24"/>
          <w:szCs w:val="24"/>
        </w:rPr>
      </w:pPr>
      <w:r w:rsidRPr="002D33E8">
        <w:rPr>
          <w:rFonts w:ascii="Arial" w:hAnsi="Arial" w:cs="Arial"/>
          <w:sz w:val="24"/>
          <w:szCs w:val="24"/>
        </w:rPr>
        <w:t xml:space="preserve">The </w:t>
      </w:r>
      <w:r w:rsidR="00080C69" w:rsidRPr="002D33E8">
        <w:rPr>
          <w:rFonts w:ascii="Arial" w:hAnsi="Arial" w:cs="Arial"/>
          <w:sz w:val="24"/>
          <w:szCs w:val="24"/>
        </w:rPr>
        <w:t>c</w:t>
      </w:r>
      <w:r w:rsidRPr="002D33E8">
        <w:rPr>
          <w:rFonts w:ascii="Arial" w:hAnsi="Arial" w:cs="Arial"/>
          <w:sz w:val="24"/>
          <w:szCs w:val="24"/>
        </w:rPr>
        <w:t xml:space="preserve">ollege acts as an agent in the collection and payment of learner support funds, bursary funds and employer apprenticeship incentives.  Related payments received from the funding bodies and subsequent disbursements to students are excluded from the Income and Expenditure of the </w:t>
      </w:r>
      <w:r w:rsidR="00080C69" w:rsidRPr="002D33E8">
        <w:rPr>
          <w:rFonts w:ascii="Arial" w:hAnsi="Arial" w:cs="Arial"/>
          <w:sz w:val="24"/>
          <w:szCs w:val="24"/>
        </w:rPr>
        <w:t>c</w:t>
      </w:r>
      <w:r w:rsidRPr="002D33E8">
        <w:rPr>
          <w:rFonts w:ascii="Arial" w:hAnsi="Arial" w:cs="Arial"/>
          <w:sz w:val="24"/>
          <w:szCs w:val="24"/>
        </w:rPr>
        <w:t xml:space="preserve">ollege where the </w:t>
      </w:r>
      <w:r w:rsidR="00080C69" w:rsidRPr="002D33E8">
        <w:rPr>
          <w:rFonts w:ascii="Arial" w:hAnsi="Arial" w:cs="Arial"/>
          <w:sz w:val="24"/>
          <w:szCs w:val="24"/>
        </w:rPr>
        <w:t>c</w:t>
      </w:r>
      <w:r w:rsidRPr="002D33E8">
        <w:rPr>
          <w:rFonts w:ascii="Arial" w:hAnsi="Arial" w:cs="Arial"/>
          <w:sz w:val="24"/>
          <w:szCs w:val="24"/>
        </w:rPr>
        <w:t xml:space="preserve">ollege is exposed to minimal economic benefit related to the transaction.  </w:t>
      </w:r>
    </w:p>
    <w:p w14:paraId="78CF5AA4" w14:textId="77777777" w:rsidR="00452319" w:rsidRPr="002D33E8" w:rsidRDefault="00452319" w:rsidP="00452319">
      <w:pPr>
        <w:pStyle w:val="ACText"/>
        <w:spacing w:before="0"/>
        <w:rPr>
          <w:rFonts w:ascii="Arial" w:hAnsi="Arial" w:cs="Arial"/>
          <w:sz w:val="24"/>
          <w:szCs w:val="24"/>
        </w:rPr>
      </w:pPr>
    </w:p>
    <w:p w14:paraId="45D543E8" w14:textId="731118EA" w:rsidR="00452319" w:rsidRPr="002D33E8" w:rsidRDefault="00452319" w:rsidP="00452319">
      <w:pPr>
        <w:autoSpaceDE w:val="0"/>
        <w:autoSpaceDN w:val="0"/>
        <w:adjustRightInd w:val="0"/>
        <w:spacing w:after="240"/>
        <w:jc w:val="both"/>
        <w:rPr>
          <w:rFonts w:cs="Arial"/>
          <w:szCs w:val="24"/>
        </w:rPr>
      </w:pPr>
      <w:r w:rsidRPr="002D33E8">
        <w:rPr>
          <w:rFonts w:cs="Arial"/>
          <w:szCs w:val="24"/>
        </w:rPr>
        <w:t>Income and expenditure related to subcontracted activity is reflected gross in the financial statements on the basis that it controls this activity and bears a significant element of the related risk.</w:t>
      </w:r>
    </w:p>
    <w:p w14:paraId="72993C0A" w14:textId="77777777" w:rsidR="00452319" w:rsidRPr="002D33E8" w:rsidRDefault="00452319" w:rsidP="00452319">
      <w:pPr>
        <w:pStyle w:val="ACText"/>
        <w:spacing w:before="0"/>
        <w:rPr>
          <w:rFonts w:ascii="Arial" w:hAnsi="Arial" w:cs="Arial"/>
          <w:b/>
          <w:sz w:val="24"/>
          <w:szCs w:val="24"/>
        </w:rPr>
      </w:pPr>
      <w:r w:rsidRPr="002D33E8">
        <w:rPr>
          <w:rFonts w:ascii="Arial" w:hAnsi="Arial" w:cs="Arial"/>
          <w:b/>
          <w:sz w:val="24"/>
          <w:szCs w:val="24"/>
        </w:rPr>
        <w:t>Restricted reserves</w:t>
      </w:r>
    </w:p>
    <w:p w14:paraId="7BA1502D" w14:textId="6B0199BD" w:rsidR="00452319" w:rsidRPr="002D33E8" w:rsidRDefault="00452319" w:rsidP="00452319">
      <w:pPr>
        <w:pStyle w:val="ACText"/>
        <w:rPr>
          <w:rFonts w:ascii="Arial" w:hAnsi="Arial" w:cs="Arial"/>
          <w:b/>
          <w:sz w:val="24"/>
          <w:szCs w:val="24"/>
        </w:rPr>
      </w:pPr>
      <w:r w:rsidRPr="002D33E8">
        <w:rPr>
          <w:rFonts w:ascii="Arial" w:hAnsi="Arial" w:cs="Arial"/>
          <w:sz w:val="24"/>
          <w:szCs w:val="24"/>
        </w:rPr>
        <w:t xml:space="preserve">The </w:t>
      </w:r>
      <w:r w:rsidR="00080C69" w:rsidRPr="002D33E8">
        <w:rPr>
          <w:rFonts w:ascii="Arial" w:hAnsi="Arial" w:cs="Arial"/>
          <w:sz w:val="24"/>
          <w:szCs w:val="24"/>
        </w:rPr>
        <w:t>c</w:t>
      </w:r>
      <w:r w:rsidRPr="002D33E8">
        <w:rPr>
          <w:rFonts w:ascii="Arial" w:hAnsi="Arial" w:cs="Arial"/>
          <w:sz w:val="24"/>
          <w:szCs w:val="24"/>
        </w:rPr>
        <w:t xml:space="preserve">ollege administers a number of small trust funds that have been established for the benefit of the students of the </w:t>
      </w:r>
      <w:r w:rsidR="00080C69" w:rsidRPr="002D33E8">
        <w:rPr>
          <w:rFonts w:ascii="Arial" w:hAnsi="Arial" w:cs="Arial"/>
          <w:sz w:val="24"/>
          <w:szCs w:val="24"/>
        </w:rPr>
        <w:t>c</w:t>
      </w:r>
      <w:r w:rsidRPr="002D33E8">
        <w:rPr>
          <w:rFonts w:ascii="Arial" w:hAnsi="Arial" w:cs="Arial"/>
          <w:sz w:val="24"/>
          <w:szCs w:val="24"/>
        </w:rPr>
        <w:t xml:space="preserve">ollege.  The assets of the funds are held in cash and investments on the </w:t>
      </w:r>
      <w:r w:rsidR="00080C69" w:rsidRPr="002D33E8">
        <w:rPr>
          <w:rFonts w:ascii="Arial" w:hAnsi="Arial" w:cs="Arial"/>
          <w:sz w:val="24"/>
          <w:szCs w:val="24"/>
        </w:rPr>
        <w:t>c</w:t>
      </w:r>
      <w:r w:rsidRPr="002D33E8">
        <w:rPr>
          <w:rFonts w:ascii="Arial" w:hAnsi="Arial" w:cs="Arial"/>
          <w:sz w:val="24"/>
          <w:szCs w:val="24"/>
        </w:rPr>
        <w:t>ollege balance sheet with the corresponding liability being held in restricted reserves.</w:t>
      </w:r>
    </w:p>
    <w:p w14:paraId="5BAF062C" w14:textId="77777777" w:rsidR="000B3EEC" w:rsidRPr="002D33E8" w:rsidRDefault="000B3EEC" w:rsidP="00452319">
      <w:pPr>
        <w:pStyle w:val="ACText"/>
        <w:rPr>
          <w:rFonts w:ascii="Arial" w:hAnsi="Arial" w:cs="Arial"/>
          <w:b/>
          <w:sz w:val="24"/>
          <w:szCs w:val="24"/>
        </w:rPr>
      </w:pPr>
    </w:p>
    <w:p w14:paraId="00522155" w14:textId="77777777" w:rsidR="006A778B" w:rsidRPr="002D33E8" w:rsidRDefault="006A778B" w:rsidP="00452319">
      <w:pPr>
        <w:pStyle w:val="ACText"/>
        <w:rPr>
          <w:rFonts w:ascii="Arial" w:hAnsi="Arial" w:cs="Arial"/>
          <w:b/>
          <w:sz w:val="24"/>
          <w:szCs w:val="24"/>
        </w:rPr>
        <w:sectPr w:rsidR="006A778B" w:rsidRPr="002D33E8" w:rsidSect="003F26CE">
          <w:footerReference w:type="default" r:id="rId34"/>
          <w:pgSz w:w="11906" w:h="16838"/>
          <w:pgMar w:top="1440" w:right="1080" w:bottom="1440" w:left="1080" w:header="720" w:footer="720" w:gutter="0"/>
          <w:pgNumType w:start="1"/>
          <w:cols w:space="720"/>
          <w:docGrid w:linePitch="360"/>
        </w:sectPr>
      </w:pPr>
    </w:p>
    <w:p w14:paraId="4B5E4B04" w14:textId="4C8AF277" w:rsidR="000B3EEC" w:rsidRPr="002D33E8" w:rsidRDefault="000B3EEC" w:rsidP="000B3EEC">
      <w:pPr>
        <w:pStyle w:val="ACSectionTOCHeading"/>
        <w:rPr>
          <w:rFonts w:ascii="Arial" w:hAnsi="Arial" w:cs="Arial"/>
          <w:sz w:val="24"/>
          <w:szCs w:val="24"/>
        </w:rPr>
      </w:pPr>
      <w:r w:rsidRPr="002D33E8">
        <w:rPr>
          <w:rFonts w:ascii="Arial" w:hAnsi="Arial" w:cs="Arial"/>
          <w:sz w:val="24"/>
          <w:szCs w:val="24"/>
        </w:rPr>
        <w:t>Notes (continued)</w:t>
      </w:r>
    </w:p>
    <w:p w14:paraId="09848C09" w14:textId="77777777" w:rsidR="000B3EEC" w:rsidRPr="002D33E8" w:rsidRDefault="000B3EEC" w:rsidP="007732F9">
      <w:pPr>
        <w:pStyle w:val="ACText"/>
        <w:rPr>
          <w:rFonts w:ascii="Arial" w:hAnsi="Arial" w:cs="Arial"/>
          <w:sz w:val="24"/>
          <w:szCs w:val="24"/>
        </w:rPr>
      </w:pPr>
    </w:p>
    <w:p w14:paraId="2D868B0C" w14:textId="648C9CF9" w:rsidR="00452319" w:rsidRPr="002D33E8" w:rsidRDefault="00DE4944" w:rsidP="00D34CF8">
      <w:pPr>
        <w:pStyle w:val="Heading3"/>
        <w:rPr>
          <w:rFonts w:cs="Arial"/>
          <w:sz w:val="24"/>
          <w:szCs w:val="24"/>
        </w:rPr>
      </w:pPr>
      <w:r w:rsidRPr="002D33E8">
        <w:rPr>
          <w:rFonts w:cs="Arial"/>
          <w:sz w:val="24"/>
          <w:szCs w:val="24"/>
        </w:rPr>
        <w:t>1b</w:t>
      </w:r>
      <w:r w:rsidRPr="002D33E8">
        <w:rPr>
          <w:rFonts w:cs="Arial"/>
          <w:i/>
          <w:sz w:val="24"/>
          <w:szCs w:val="24"/>
        </w:rPr>
        <w:t xml:space="preserve"> </w:t>
      </w:r>
      <w:r w:rsidRPr="002D33E8">
        <w:rPr>
          <w:rFonts w:cs="Arial"/>
          <w:i/>
          <w:sz w:val="24"/>
          <w:szCs w:val="24"/>
        </w:rPr>
        <w:tab/>
      </w:r>
      <w:r w:rsidR="00452319" w:rsidRPr="002D33E8">
        <w:rPr>
          <w:rFonts w:cs="Arial"/>
          <w:sz w:val="24"/>
          <w:szCs w:val="24"/>
        </w:rPr>
        <w:t>Judgements in applying accounting policies and key sources of estimation uncertainty</w:t>
      </w:r>
    </w:p>
    <w:p w14:paraId="1D910E59" w14:textId="77777777" w:rsidR="00452319" w:rsidRPr="002D33E8" w:rsidRDefault="00452319" w:rsidP="00452319">
      <w:pPr>
        <w:autoSpaceDE w:val="0"/>
        <w:autoSpaceDN w:val="0"/>
        <w:adjustRightInd w:val="0"/>
        <w:spacing w:before="120"/>
        <w:jc w:val="both"/>
        <w:rPr>
          <w:rFonts w:cs="Arial"/>
          <w:szCs w:val="24"/>
        </w:rPr>
      </w:pPr>
      <w:r w:rsidRPr="002D33E8">
        <w:rPr>
          <w:rFonts w:cs="Arial"/>
          <w:szCs w:val="24"/>
        </w:rPr>
        <w:t>In preparing these financial statements, management have made the following:</w:t>
      </w:r>
    </w:p>
    <w:p w14:paraId="60E02EA4" w14:textId="77777777" w:rsidR="00452319" w:rsidRPr="002D33E8" w:rsidRDefault="00452319" w:rsidP="00452319">
      <w:pPr>
        <w:autoSpaceDE w:val="0"/>
        <w:autoSpaceDN w:val="0"/>
        <w:adjustRightInd w:val="0"/>
        <w:spacing w:before="120" w:after="120"/>
        <w:jc w:val="both"/>
        <w:rPr>
          <w:rFonts w:cs="Arial"/>
          <w:szCs w:val="24"/>
        </w:rPr>
      </w:pPr>
      <w:r w:rsidRPr="002D33E8">
        <w:rPr>
          <w:rFonts w:cs="Arial"/>
          <w:b/>
          <w:szCs w:val="24"/>
        </w:rPr>
        <w:t>Judgements:</w:t>
      </w:r>
    </w:p>
    <w:p w14:paraId="136A4045" w14:textId="3773CB9E" w:rsidR="00452319" w:rsidRPr="002D33E8" w:rsidRDefault="00452319" w:rsidP="00DF1987">
      <w:pPr>
        <w:pStyle w:val="ListParagraph"/>
        <w:numPr>
          <w:ilvl w:val="0"/>
          <w:numId w:val="17"/>
        </w:numPr>
        <w:spacing w:after="120"/>
        <w:ind w:left="357" w:hanging="357"/>
        <w:contextualSpacing/>
        <w:jc w:val="both"/>
        <w:rPr>
          <w:rFonts w:cs="Arial"/>
          <w:szCs w:val="24"/>
        </w:rPr>
      </w:pPr>
      <w:r w:rsidRPr="002D33E8">
        <w:rPr>
          <w:rFonts w:cs="Arial"/>
          <w:szCs w:val="24"/>
        </w:rPr>
        <w:t xml:space="preserve">Determine whether leases entered into by the </w:t>
      </w:r>
      <w:r w:rsidR="00080C69" w:rsidRPr="002D33E8">
        <w:rPr>
          <w:rFonts w:cs="Arial"/>
          <w:szCs w:val="24"/>
        </w:rPr>
        <w:t>c</w:t>
      </w:r>
      <w:r w:rsidRPr="002D33E8">
        <w:rPr>
          <w:rFonts w:cs="Arial"/>
          <w:szCs w:val="24"/>
        </w:rPr>
        <w:t>ollege either as a lessor or a lessee are operating or finance leases. These decisions depend on an assessment of whether the risks and rewards of ownership have been transferred from the lessor to the lessee on a lease by lease basis.</w:t>
      </w:r>
    </w:p>
    <w:p w14:paraId="6E303FC0" w14:textId="77777777" w:rsidR="00452319" w:rsidRPr="002D33E8" w:rsidRDefault="00452319" w:rsidP="00452319">
      <w:pPr>
        <w:pStyle w:val="ListParagraph"/>
        <w:spacing w:after="120"/>
        <w:ind w:left="357"/>
        <w:contextualSpacing/>
        <w:jc w:val="both"/>
        <w:rPr>
          <w:rFonts w:cs="Arial"/>
          <w:szCs w:val="24"/>
        </w:rPr>
      </w:pPr>
    </w:p>
    <w:p w14:paraId="3EE9E1C1" w14:textId="5B3A915A" w:rsidR="00452319" w:rsidRPr="002D33E8" w:rsidRDefault="00452319" w:rsidP="00DF1987">
      <w:pPr>
        <w:pStyle w:val="ListParagraph"/>
        <w:numPr>
          <w:ilvl w:val="0"/>
          <w:numId w:val="17"/>
        </w:numPr>
        <w:spacing w:before="120" w:after="200"/>
        <w:ind w:left="357" w:hanging="357"/>
        <w:contextualSpacing/>
        <w:jc w:val="both"/>
        <w:rPr>
          <w:rFonts w:cs="Arial"/>
          <w:szCs w:val="24"/>
          <w:lang w:eastAsia="en-US"/>
        </w:rPr>
      </w:pPr>
      <w:r w:rsidRPr="002D33E8">
        <w:rPr>
          <w:rFonts w:cs="Arial"/>
          <w:szCs w:val="24"/>
        </w:rPr>
        <w:t xml:space="preserve">The </w:t>
      </w:r>
      <w:r w:rsidR="00080C69" w:rsidRPr="002D33E8">
        <w:rPr>
          <w:rFonts w:cs="Arial"/>
          <w:szCs w:val="24"/>
        </w:rPr>
        <w:t>c</w:t>
      </w:r>
      <w:r w:rsidRPr="002D33E8">
        <w:rPr>
          <w:rFonts w:cs="Arial"/>
          <w:szCs w:val="24"/>
        </w:rPr>
        <w:t xml:space="preserve">ollege signed a </w:t>
      </w:r>
      <w:proofErr w:type="gramStart"/>
      <w:r w:rsidRPr="002D33E8">
        <w:rPr>
          <w:rFonts w:cs="Arial"/>
          <w:szCs w:val="24"/>
        </w:rPr>
        <w:t>125 year</w:t>
      </w:r>
      <w:proofErr w:type="gramEnd"/>
      <w:r w:rsidRPr="002D33E8">
        <w:rPr>
          <w:rFonts w:cs="Arial"/>
          <w:szCs w:val="24"/>
        </w:rPr>
        <w:t xml:space="preserve"> lease at a peppercorn rent with Kirklees Council for Pioneer House in Dewsbury in June 2019 and refurbished the building throughout 2019/20 and 2020/21.  Management have determined that there is ‘right to use’ asset that should be recorded in the financial statements to reflect the benefit to the </w:t>
      </w:r>
      <w:r w:rsidR="00080C69" w:rsidRPr="002D33E8">
        <w:rPr>
          <w:rFonts w:cs="Arial"/>
          <w:szCs w:val="24"/>
        </w:rPr>
        <w:t>c</w:t>
      </w:r>
      <w:r w:rsidRPr="002D33E8">
        <w:rPr>
          <w:rFonts w:cs="Arial"/>
          <w:szCs w:val="24"/>
        </w:rPr>
        <w:t xml:space="preserve">ollege of holding this lease.  </w:t>
      </w:r>
    </w:p>
    <w:p w14:paraId="49A0A768" w14:textId="5CD66A35" w:rsidR="008B0EF2" w:rsidRPr="002D33E8" w:rsidRDefault="008B0EF2" w:rsidP="008B0EF2">
      <w:pPr>
        <w:pStyle w:val="ListParagraph"/>
        <w:rPr>
          <w:rFonts w:cs="Arial"/>
          <w:szCs w:val="24"/>
          <w:lang w:eastAsia="en-US"/>
        </w:rPr>
      </w:pPr>
    </w:p>
    <w:p w14:paraId="0B5B9E49" w14:textId="33638E96" w:rsidR="003417AF" w:rsidRPr="002D33E8" w:rsidRDefault="008B0EF2" w:rsidP="00DF1987">
      <w:pPr>
        <w:pStyle w:val="ListParagraph"/>
        <w:numPr>
          <w:ilvl w:val="0"/>
          <w:numId w:val="17"/>
        </w:numPr>
        <w:spacing w:before="120" w:after="200"/>
        <w:ind w:left="357" w:hanging="357"/>
        <w:contextualSpacing/>
        <w:jc w:val="both"/>
        <w:rPr>
          <w:rFonts w:cs="Arial"/>
          <w:szCs w:val="24"/>
          <w:lang w:eastAsia="en-US"/>
        </w:rPr>
      </w:pPr>
      <w:r w:rsidRPr="002D33E8">
        <w:rPr>
          <w:rFonts w:cs="Arial"/>
          <w:iCs/>
          <w:szCs w:val="24"/>
        </w:rPr>
        <w:t>Determining the existence of a minimum funding requirement for the Local Government Pension Scheme to including in the asset ceiling in measuring and recognising a surplus in the scheme. This judgement is based on an assessment of the nature of the scheme as a statutory scheme and is the inherent implied continuance and the operation of the primary and secondary contributions.</w:t>
      </w:r>
    </w:p>
    <w:p w14:paraId="5CF22843" w14:textId="77777777" w:rsidR="003417AF" w:rsidRPr="002D33E8" w:rsidRDefault="003417AF" w:rsidP="003417AF">
      <w:pPr>
        <w:autoSpaceDE w:val="0"/>
        <w:autoSpaceDN w:val="0"/>
        <w:adjustRightInd w:val="0"/>
        <w:spacing w:before="120" w:after="120"/>
        <w:jc w:val="both"/>
        <w:rPr>
          <w:rFonts w:cs="Arial"/>
          <w:b/>
          <w:szCs w:val="24"/>
        </w:rPr>
      </w:pPr>
      <w:r w:rsidRPr="002D33E8">
        <w:rPr>
          <w:rFonts w:cs="Arial"/>
          <w:b/>
          <w:szCs w:val="24"/>
        </w:rPr>
        <w:t>Estimation Uncertainties</w:t>
      </w:r>
    </w:p>
    <w:p w14:paraId="50FF753F" w14:textId="77777777" w:rsidR="003417AF" w:rsidRPr="002D33E8" w:rsidRDefault="003417AF" w:rsidP="00DF1987">
      <w:pPr>
        <w:pStyle w:val="ListParagraph"/>
        <w:numPr>
          <w:ilvl w:val="0"/>
          <w:numId w:val="17"/>
        </w:numPr>
        <w:autoSpaceDE w:val="0"/>
        <w:autoSpaceDN w:val="0"/>
        <w:adjustRightInd w:val="0"/>
        <w:jc w:val="both"/>
        <w:rPr>
          <w:rFonts w:cs="Arial"/>
          <w:color w:val="FF0000"/>
          <w:szCs w:val="24"/>
        </w:rPr>
      </w:pPr>
      <w:r w:rsidRPr="002D33E8">
        <w:rPr>
          <w:rFonts w:cs="Arial"/>
          <w:szCs w:val="24"/>
        </w:rPr>
        <w:t xml:space="preserve">Tangible fixed assets are depreciated over their useful lives </w:t>
      </w:r>
      <w:proofErr w:type="gramStart"/>
      <w:r w:rsidRPr="002D33E8">
        <w:rPr>
          <w:rFonts w:cs="Arial"/>
          <w:szCs w:val="24"/>
        </w:rPr>
        <w:t>taking into account</w:t>
      </w:r>
      <w:proofErr w:type="gramEnd"/>
      <w:r w:rsidRPr="002D33E8">
        <w:rPr>
          <w:rFonts w:cs="Arial"/>
          <w:szCs w:val="24"/>
        </w:rPr>
        <w:t xml:space="preserve"> residual values, where appropriate.  The actual lives of the assets and residual values are assessed annually and may vary depending on a number of factors.  In re-assessing asset lives, factors such as technological innovation and maintenance programmes are </w:t>
      </w:r>
      <w:proofErr w:type="gramStart"/>
      <w:r w:rsidRPr="002D33E8">
        <w:rPr>
          <w:rFonts w:cs="Arial"/>
          <w:szCs w:val="24"/>
        </w:rPr>
        <w:t>taken into account</w:t>
      </w:r>
      <w:proofErr w:type="gramEnd"/>
      <w:r w:rsidRPr="002D33E8">
        <w:rPr>
          <w:rFonts w:cs="Arial"/>
          <w:szCs w:val="24"/>
        </w:rPr>
        <w:t>.  Residual value assessments consider issues such as future market conditions, the remaining life of the asset and projected disposal values</w:t>
      </w:r>
      <w:r w:rsidRPr="002D33E8">
        <w:rPr>
          <w:rFonts w:cs="Arial"/>
          <w:color w:val="FF0000"/>
          <w:szCs w:val="24"/>
        </w:rPr>
        <w:t>.</w:t>
      </w:r>
    </w:p>
    <w:p w14:paraId="7341C2BB" w14:textId="77777777" w:rsidR="003417AF" w:rsidRPr="002D33E8" w:rsidRDefault="003417AF" w:rsidP="003417AF">
      <w:pPr>
        <w:pStyle w:val="ListParagraph"/>
        <w:autoSpaceDE w:val="0"/>
        <w:autoSpaceDN w:val="0"/>
        <w:adjustRightInd w:val="0"/>
        <w:ind w:left="360"/>
        <w:jc w:val="both"/>
        <w:rPr>
          <w:rFonts w:cs="Arial"/>
          <w:color w:val="FF0000"/>
          <w:szCs w:val="24"/>
        </w:rPr>
      </w:pPr>
    </w:p>
    <w:p w14:paraId="3CD87FC3" w14:textId="1F5E1C1F" w:rsidR="003417AF" w:rsidRPr="002D33E8" w:rsidRDefault="003417AF" w:rsidP="00DF1987">
      <w:pPr>
        <w:pStyle w:val="ListParagraph"/>
        <w:numPr>
          <w:ilvl w:val="0"/>
          <w:numId w:val="17"/>
        </w:numPr>
        <w:autoSpaceDE w:val="0"/>
        <w:autoSpaceDN w:val="0"/>
        <w:adjustRightInd w:val="0"/>
        <w:jc w:val="both"/>
        <w:rPr>
          <w:rFonts w:cs="Arial"/>
          <w:szCs w:val="24"/>
        </w:rPr>
      </w:pPr>
      <w:r w:rsidRPr="002D33E8">
        <w:rPr>
          <w:rFonts w:cs="Arial"/>
          <w:szCs w:val="24"/>
        </w:rPr>
        <w:t xml:space="preserve">The present value of the Local Government Pension Scheme defined benefit </w:t>
      </w:r>
      <w:r w:rsidR="00196C1A" w:rsidRPr="002D33E8">
        <w:rPr>
          <w:rFonts w:cs="Arial"/>
          <w:szCs w:val="24"/>
        </w:rPr>
        <w:t>obligation</w:t>
      </w:r>
      <w:r w:rsidRPr="002D33E8">
        <w:rPr>
          <w:rFonts w:cs="Arial"/>
          <w:szCs w:val="24"/>
        </w:rPr>
        <w:t xml:space="preserve"> depends on a number of factors that are determined on an actuarial basis using a variety of assumptions.  The assumptions used in determining the net cost (income) for pensions include the discount rate.  Any changes in these assumptions, which are disclosed in note 2</w:t>
      </w:r>
      <w:r w:rsidR="00DC5E69" w:rsidRPr="002D33E8">
        <w:rPr>
          <w:rFonts w:cs="Arial"/>
          <w:szCs w:val="24"/>
        </w:rPr>
        <w:t>2</w:t>
      </w:r>
      <w:r w:rsidRPr="002D33E8">
        <w:rPr>
          <w:rFonts w:cs="Arial"/>
          <w:szCs w:val="24"/>
        </w:rPr>
        <w:t xml:space="preserve">, will impact the carrying amount of the pension liability.  </w:t>
      </w:r>
      <w:proofErr w:type="gramStart"/>
      <w:r w:rsidRPr="002D33E8">
        <w:rPr>
          <w:rFonts w:cs="Arial"/>
          <w:szCs w:val="24"/>
        </w:rPr>
        <w:t>Furthermore</w:t>
      </w:r>
      <w:proofErr w:type="gramEnd"/>
      <w:r w:rsidRPr="002D33E8">
        <w:rPr>
          <w:rFonts w:cs="Arial"/>
          <w:szCs w:val="24"/>
        </w:rPr>
        <w:t xml:space="preserve"> a roll forward approach which projects results from the latest full actuarial valuation performed at 31 March </w:t>
      </w:r>
      <w:r w:rsidR="008B0EF2" w:rsidRPr="002D33E8">
        <w:rPr>
          <w:rFonts w:cs="Arial"/>
          <w:szCs w:val="24"/>
        </w:rPr>
        <w:t xml:space="preserve">2022 </w:t>
      </w:r>
      <w:r w:rsidRPr="002D33E8">
        <w:rPr>
          <w:rFonts w:cs="Arial"/>
          <w:szCs w:val="24"/>
        </w:rPr>
        <w:t xml:space="preserve">has been used by the actuary in valuing the pensions </w:t>
      </w:r>
      <w:r w:rsidR="00196C1A" w:rsidRPr="002D33E8">
        <w:rPr>
          <w:rFonts w:cs="Arial"/>
          <w:szCs w:val="24"/>
        </w:rPr>
        <w:t>obligation</w:t>
      </w:r>
      <w:r w:rsidRPr="002D33E8">
        <w:rPr>
          <w:rFonts w:cs="Arial"/>
          <w:szCs w:val="24"/>
        </w:rPr>
        <w:t xml:space="preserve"> at 31 July 202</w:t>
      </w:r>
      <w:r w:rsidR="008B0EF2" w:rsidRPr="002D33E8">
        <w:rPr>
          <w:rFonts w:cs="Arial"/>
          <w:szCs w:val="24"/>
        </w:rPr>
        <w:t>3</w:t>
      </w:r>
      <w:r w:rsidRPr="002D33E8">
        <w:rPr>
          <w:rFonts w:cs="Arial"/>
          <w:szCs w:val="24"/>
        </w:rPr>
        <w:t>.  Any differences between the figures derived from the roll forward approach and a full actuarial valuation would impact on the carrying amount of the pension liability.</w:t>
      </w:r>
    </w:p>
    <w:p w14:paraId="58AA312F" w14:textId="77777777" w:rsidR="003417AF" w:rsidRPr="002D33E8" w:rsidRDefault="003417AF" w:rsidP="003417AF">
      <w:pPr>
        <w:pStyle w:val="ListParagraph"/>
        <w:autoSpaceDE w:val="0"/>
        <w:autoSpaceDN w:val="0"/>
        <w:adjustRightInd w:val="0"/>
        <w:ind w:left="360"/>
        <w:jc w:val="both"/>
        <w:rPr>
          <w:rFonts w:cs="Arial"/>
          <w:color w:val="FF0000"/>
          <w:szCs w:val="24"/>
        </w:rPr>
      </w:pPr>
    </w:p>
    <w:p w14:paraId="142DADA5" w14:textId="77777777" w:rsidR="003417AF" w:rsidRPr="002D33E8" w:rsidRDefault="003417AF" w:rsidP="00DF1987">
      <w:pPr>
        <w:pStyle w:val="ListParagraph"/>
        <w:numPr>
          <w:ilvl w:val="0"/>
          <w:numId w:val="17"/>
        </w:numPr>
        <w:autoSpaceDE w:val="0"/>
        <w:autoSpaceDN w:val="0"/>
        <w:adjustRightInd w:val="0"/>
        <w:jc w:val="both"/>
        <w:rPr>
          <w:rFonts w:cs="Arial"/>
          <w:szCs w:val="24"/>
        </w:rPr>
      </w:pPr>
      <w:r w:rsidRPr="002D33E8">
        <w:rPr>
          <w:rFonts w:cs="Arial"/>
          <w:szCs w:val="24"/>
        </w:rPr>
        <w:t>The fair value of the LEP overage obligation held on the balance sheet as a ‘loan’ has been determined based on a discount rate from the actual cost of a commercial loan in 2014.  Given that the Bank of England base rate did not change between 2014 and 2016 when the LEP grant was received, it is considered to be a reasonable estimate of what a commercial loan would have cost if drawn at that time.</w:t>
      </w:r>
    </w:p>
    <w:p w14:paraId="708FEE1C" w14:textId="77777777" w:rsidR="003417AF" w:rsidRPr="002D33E8" w:rsidRDefault="003417AF" w:rsidP="003417AF">
      <w:pPr>
        <w:autoSpaceDE w:val="0"/>
        <w:autoSpaceDN w:val="0"/>
        <w:adjustRightInd w:val="0"/>
        <w:jc w:val="both"/>
        <w:rPr>
          <w:rFonts w:cs="Arial"/>
          <w:szCs w:val="24"/>
        </w:rPr>
      </w:pPr>
    </w:p>
    <w:p w14:paraId="4182A2EA" w14:textId="08405CD9" w:rsidR="00DE4944" w:rsidRPr="002D33E8" w:rsidRDefault="003417AF" w:rsidP="003417AF">
      <w:pPr>
        <w:autoSpaceDE w:val="0"/>
        <w:autoSpaceDN w:val="0"/>
        <w:adjustRightInd w:val="0"/>
        <w:jc w:val="both"/>
        <w:rPr>
          <w:rFonts w:cs="Arial"/>
          <w:b/>
          <w:color w:val="FF0000"/>
          <w:szCs w:val="24"/>
        </w:rPr>
      </w:pPr>
      <w:r w:rsidRPr="002D33E8">
        <w:rPr>
          <w:rFonts w:cs="Arial"/>
          <w:szCs w:val="24"/>
        </w:rPr>
        <w:t xml:space="preserve">The Members of the Corporation have assessed the fair value of this right to use asset based on independent expert advice and this fair value represents a conservative assessment based on the range of values and the options available.  </w:t>
      </w:r>
    </w:p>
    <w:p w14:paraId="3A2EA62C" w14:textId="77777777" w:rsidR="005F6EDD" w:rsidRPr="002D33E8" w:rsidRDefault="005F6EDD" w:rsidP="003417AF">
      <w:pPr>
        <w:rPr>
          <w:rFonts w:cs="Arial"/>
          <w:b/>
          <w:color w:val="FF0000"/>
          <w:szCs w:val="24"/>
          <w:lang w:eastAsia="en-US"/>
        </w:rPr>
        <w:sectPr w:rsidR="005F6EDD" w:rsidRPr="002D33E8" w:rsidSect="003F26CE">
          <w:footerReference w:type="default" r:id="rId35"/>
          <w:pgSz w:w="11906" w:h="16838"/>
          <w:pgMar w:top="1440" w:right="1080" w:bottom="1440" w:left="1080" w:header="720" w:footer="720" w:gutter="0"/>
          <w:pgNumType w:start="1"/>
          <w:cols w:space="720"/>
          <w:docGrid w:linePitch="360"/>
        </w:sectPr>
      </w:pPr>
    </w:p>
    <w:p w14:paraId="529FB024" w14:textId="77777777"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3910EDA8" w14:textId="739125C3" w:rsidR="003417AF" w:rsidRPr="002D33E8" w:rsidRDefault="003417AF" w:rsidP="006513B7">
      <w:pPr>
        <w:pStyle w:val="Heading3"/>
        <w:rPr>
          <w:rFonts w:cs="Arial"/>
          <w:sz w:val="24"/>
          <w:szCs w:val="24"/>
        </w:rPr>
      </w:pPr>
      <w:r w:rsidRPr="002D33E8">
        <w:rPr>
          <w:rFonts w:cs="Arial"/>
          <w:sz w:val="24"/>
          <w:szCs w:val="24"/>
        </w:rPr>
        <w:t>2</w:t>
      </w:r>
      <w:r w:rsidRPr="002D33E8">
        <w:rPr>
          <w:rFonts w:cs="Arial"/>
          <w:sz w:val="24"/>
          <w:szCs w:val="24"/>
        </w:rPr>
        <w:tab/>
        <w:t>Funding council grants</w:t>
      </w:r>
    </w:p>
    <w:p w14:paraId="726441F8" w14:textId="77777777" w:rsidR="006513B7" w:rsidRPr="002D33E8" w:rsidRDefault="006513B7" w:rsidP="006513B7">
      <w:pPr>
        <w:rPr>
          <w:rFonts w:cs="Arial"/>
          <w:b/>
          <w:szCs w:val="24"/>
        </w:rPr>
      </w:pPr>
    </w:p>
    <w:p w14:paraId="50BCBA47" w14:textId="7E4D312B" w:rsidR="006513B7" w:rsidRPr="002D33E8" w:rsidRDefault="006513B7" w:rsidP="006513B7">
      <w:pPr>
        <w:rPr>
          <w:rFonts w:cs="Arial"/>
          <w:b/>
          <w:szCs w:val="24"/>
        </w:rPr>
      </w:pPr>
      <w:r w:rsidRPr="002D33E8">
        <w:rPr>
          <w:rFonts w:cs="Arial"/>
          <w:b/>
          <w:szCs w:val="24"/>
        </w:rPr>
        <w:t>Recurrent Grants:</w:t>
      </w:r>
    </w:p>
    <w:p w14:paraId="734306A3" w14:textId="77777777" w:rsidR="006513B7" w:rsidRPr="002D33E8" w:rsidRDefault="006513B7" w:rsidP="006513B7">
      <w:pPr>
        <w:rPr>
          <w:rFonts w:cs="Arial"/>
          <w:b/>
          <w:szCs w:val="24"/>
        </w:rPr>
      </w:pPr>
    </w:p>
    <w:p w14:paraId="6D629B0A" w14:textId="77777777" w:rsidR="006513B7" w:rsidRPr="002D33E8" w:rsidRDefault="006513B7" w:rsidP="006513B7">
      <w:pPr>
        <w:rPr>
          <w:rFonts w:cs="Arial"/>
          <w:b/>
          <w:szCs w:val="24"/>
        </w:rPr>
      </w:pPr>
      <w:r w:rsidRPr="002D33E8">
        <w:rPr>
          <w:rFonts w:cs="Arial"/>
          <w:b/>
          <w:szCs w:val="24"/>
        </w:rPr>
        <w:t>Education and Skills Funding Agency 16-18:</w:t>
      </w:r>
    </w:p>
    <w:p w14:paraId="7AE2CA56" w14:textId="77777777" w:rsidR="006513B7" w:rsidRPr="002D33E8" w:rsidRDefault="006513B7" w:rsidP="006513B7">
      <w:pPr>
        <w:rPr>
          <w:rFonts w:cs="Arial"/>
          <w:b/>
          <w:szCs w:val="24"/>
        </w:rPr>
      </w:pPr>
    </w:p>
    <w:p w14:paraId="6979413F" w14:textId="77777777" w:rsidR="006513B7" w:rsidRPr="002D33E8" w:rsidRDefault="006513B7" w:rsidP="006513B7">
      <w:pPr>
        <w:rPr>
          <w:rFonts w:cs="Arial"/>
          <w:szCs w:val="24"/>
        </w:rPr>
      </w:pPr>
      <w:r w:rsidRPr="002D33E8">
        <w:rPr>
          <w:rFonts w:cs="Arial"/>
          <w:szCs w:val="24"/>
        </w:rPr>
        <w:t>2023: £19,357,000</w:t>
      </w:r>
    </w:p>
    <w:p w14:paraId="6BC8FF67" w14:textId="77777777" w:rsidR="006513B7" w:rsidRPr="002D33E8" w:rsidRDefault="006513B7" w:rsidP="006513B7">
      <w:pPr>
        <w:rPr>
          <w:rFonts w:cs="Arial"/>
          <w:szCs w:val="24"/>
        </w:rPr>
      </w:pPr>
      <w:r w:rsidRPr="002D33E8">
        <w:rPr>
          <w:rFonts w:cs="Arial"/>
          <w:szCs w:val="24"/>
        </w:rPr>
        <w:t>2022: £18,859,000</w:t>
      </w:r>
    </w:p>
    <w:p w14:paraId="3EE8E6E5" w14:textId="77777777" w:rsidR="006513B7" w:rsidRPr="002D33E8" w:rsidRDefault="006513B7" w:rsidP="006513B7">
      <w:pPr>
        <w:rPr>
          <w:rFonts w:cs="Arial"/>
          <w:b/>
          <w:szCs w:val="24"/>
        </w:rPr>
      </w:pPr>
    </w:p>
    <w:p w14:paraId="18FAF361" w14:textId="0B43B0F9" w:rsidR="006513B7" w:rsidRPr="002D33E8" w:rsidRDefault="006513B7" w:rsidP="006513B7">
      <w:pPr>
        <w:rPr>
          <w:rFonts w:cs="Arial"/>
          <w:b/>
          <w:szCs w:val="24"/>
        </w:rPr>
      </w:pPr>
      <w:r w:rsidRPr="002D33E8">
        <w:rPr>
          <w:rFonts w:cs="Arial"/>
          <w:b/>
          <w:szCs w:val="24"/>
        </w:rPr>
        <w:t>Education and Skills Funding Agency 16-18 High Needs:</w:t>
      </w:r>
    </w:p>
    <w:p w14:paraId="6E578583" w14:textId="77777777" w:rsidR="006513B7" w:rsidRPr="002D33E8" w:rsidRDefault="006513B7" w:rsidP="006513B7">
      <w:pPr>
        <w:rPr>
          <w:rFonts w:cs="Arial"/>
          <w:b/>
          <w:szCs w:val="24"/>
        </w:rPr>
      </w:pPr>
    </w:p>
    <w:p w14:paraId="2EA9D20D" w14:textId="77777777" w:rsidR="006513B7" w:rsidRPr="002D33E8" w:rsidRDefault="006513B7" w:rsidP="006513B7">
      <w:pPr>
        <w:rPr>
          <w:rFonts w:cs="Arial"/>
          <w:szCs w:val="24"/>
        </w:rPr>
      </w:pPr>
      <w:r w:rsidRPr="002D33E8">
        <w:rPr>
          <w:rFonts w:cs="Arial"/>
          <w:szCs w:val="24"/>
        </w:rPr>
        <w:t>2023: £3,000,000</w:t>
      </w:r>
    </w:p>
    <w:p w14:paraId="43EC0015" w14:textId="77777777" w:rsidR="006513B7" w:rsidRPr="002D33E8" w:rsidRDefault="006513B7" w:rsidP="006513B7">
      <w:pPr>
        <w:rPr>
          <w:rFonts w:cs="Arial"/>
          <w:szCs w:val="24"/>
        </w:rPr>
      </w:pPr>
      <w:r w:rsidRPr="002D33E8">
        <w:rPr>
          <w:rFonts w:cs="Arial"/>
          <w:szCs w:val="24"/>
        </w:rPr>
        <w:t>2022: £3,000,000</w:t>
      </w:r>
    </w:p>
    <w:p w14:paraId="6D488D8C" w14:textId="77777777" w:rsidR="006513B7" w:rsidRPr="002D33E8" w:rsidRDefault="006513B7" w:rsidP="006513B7">
      <w:pPr>
        <w:rPr>
          <w:rFonts w:cs="Arial"/>
          <w:b/>
          <w:szCs w:val="24"/>
        </w:rPr>
      </w:pPr>
    </w:p>
    <w:p w14:paraId="4FCC0AC8" w14:textId="07EEC001" w:rsidR="006513B7" w:rsidRPr="002D33E8" w:rsidRDefault="006513B7" w:rsidP="006513B7">
      <w:pPr>
        <w:rPr>
          <w:rFonts w:cs="Arial"/>
          <w:b/>
          <w:szCs w:val="24"/>
        </w:rPr>
      </w:pPr>
      <w:r w:rsidRPr="002D33E8">
        <w:rPr>
          <w:rFonts w:cs="Arial"/>
          <w:b/>
          <w:szCs w:val="24"/>
        </w:rPr>
        <w:t>Education and Skills Funding Agency – Adults:</w:t>
      </w:r>
    </w:p>
    <w:p w14:paraId="61C67CBC" w14:textId="77777777" w:rsidR="006513B7" w:rsidRPr="002D33E8" w:rsidRDefault="006513B7" w:rsidP="006513B7">
      <w:pPr>
        <w:rPr>
          <w:rFonts w:cs="Arial"/>
          <w:b/>
          <w:szCs w:val="24"/>
        </w:rPr>
      </w:pPr>
    </w:p>
    <w:p w14:paraId="16AC2F96" w14:textId="77777777" w:rsidR="006513B7" w:rsidRPr="002D33E8" w:rsidRDefault="006513B7" w:rsidP="006513B7">
      <w:pPr>
        <w:rPr>
          <w:rFonts w:cs="Arial"/>
          <w:szCs w:val="24"/>
        </w:rPr>
      </w:pPr>
      <w:r w:rsidRPr="002D33E8">
        <w:rPr>
          <w:rFonts w:cs="Arial"/>
          <w:szCs w:val="24"/>
        </w:rPr>
        <w:t>2023: £326,000</w:t>
      </w:r>
    </w:p>
    <w:p w14:paraId="66AA478F" w14:textId="77777777" w:rsidR="006513B7" w:rsidRPr="002D33E8" w:rsidRDefault="006513B7" w:rsidP="006513B7">
      <w:pPr>
        <w:rPr>
          <w:rFonts w:cs="Arial"/>
          <w:szCs w:val="24"/>
        </w:rPr>
      </w:pPr>
      <w:r w:rsidRPr="002D33E8">
        <w:rPr>
          <w:rFonts w:cs="Arial"/>
          <w:szCs w:val="24"/>
        </w:rPr>
        <w:t>2022: £148,000</w:t>
      </w:r>
    </w:p>
    <w:p w14:paraId="12B63BC4" w14:textId="77777777" w:rsidR="006513B7" w:rsidRPr="002D33E8" w:rsidRDefault="006513B7" w:rsidP="006513B7">
      <w:pPr>
        <w:rPr>
          <w:rFonts w:cs="Arial"/>
          <w:b/>
          <w:szCs w:val="24"/>
        </w:rPr>
      </w:pPr>
    </w:p>
    <w:p w14:paraId="2D883063" w14:textId="136B33FD" w:rsidR="006513B7" w:rsidRPr="002D33E8" w:rsidRDefault="006513B7" w:rsidP="006513B7">
      <w:pPr>
        <w:rPr>
          <w:rFonts w:cs="Arial"/>
          <w:b/>
          <w:szCs w:val="24"/>
        </w:rPr>
      </w:pPr>
      <w:r w:rsidRPr="002D33E8">
        <w:rPr>
          <w:rFonts w:cs="Arial"/>
          <w:b/>
          <w:szCs w:val="24"/>
        </w:rPr>
        <w:t>Education and Skills Funding Agency – Apprenticeships:</w:t>
      </w:r>
    </w:p>
    <w:p w14:paraId="5CB50DF8" w14:textId="77777777" w:rsidR="006513B7" w:rsidRPr="002D33E8" w:rsidRDefault="006513B7" w:rsidP="006513B7">
      <w:pPr>
        <w:rPr>
          <w:rFonts w:cs="Arial"/>
          <w:b/>
          <w:szCs w:val="24"/>
        </w:rPr>
      </w:pPr>
    </w:p>
    <w:p w14:paraId="28E5D24A" w14:textId="77777777" w:rsidR="006513B7" w:rsidRPr="002D33E8" w:rsidRDefault="006513B7" w:rsidP="006513B7">
      <w:pPr>
        <w:rPr>
          <w:rFonts w:cs="Arial"/>
          <w:szCs w:val="24"/>
        </w:rPr>
      </w:pPr>
      <w:r w:rsidRPr="002D33E8">
        <w:rPr>
          <w:rFonts w:cs="Arial"/>
          <w:szCs w:val="24"/>
        </w:rPr>
        <w:t>2023: £5,421,000</w:t>
      </w:r>
    </w:p>
    <w:p w14:paraId="13C129A4" w14:textId="77777777" w:rsidR="006513B7" w:rsidRPr="002D33E8" w:rsidRDefault="006513B7" w:rsidP="006513B7">
      <w:pPr>
        <w:rPr>
          <w:rFonts w:cs="Arial"/>
          <w:szCs w:val="24"/>
        </w:rPr>
      </w:pPr>
      <w:r w:rsidRPr="002D33E8">
        <w:rPr>
          <w:rFonts w:cs="Arial"/>
          <w:szCs w:val="24"/>
        </w:rPr>
        <w:t>2022: £5,218,000</w:t>
      </w:r>
    </w:p>
    <w:p w14:paraId="7A62437D" w14:textId="77777777" w:rsidR="006513B7" w:rsidRPr="002D33E8" w:rsidRDefault="006513B7" w:rsidP="006513B7">
      <w:pPr>
        <w:rPr>
          <w:rFonts w:cs="Arial"/>
          <w:b/>
          <w:szCs w:val="24"/>
        </w:rPr>
      </w:pPr>
    </w:p>
    <w:p w14:paraId="74673A5D" w14:textId="741F9349" w:rsidR="006513B7" w:rsidRPr="002D33E8" w:rsidRDefault="006513B7" w:rsidP="006513B7">
      <w:pPr>
        <w:rPr>
          <w:rFonts w:cs="Arial"/>
          <w:b/>
          <w:szCs w:val="24"/>
        </w:rPr>
      </w:pPr>
      <w:r w:rsidRPr="002D33E8">
        <w:rPr>
          <w:rFonts w:cs="Arial"/>
          <w:b/>
          <w:szCs w:val="24"/>
        </w:rPr>
        <w:t>Education and Skills Funding Agency – Other:</w:t>
      </w:r>
    </w:p>
    <w:p w14:paraId="3736EE0F" w14:textId="77777777" w:rsidR="006513B7" w:rsidRPr="002D33E8" w:rsidRDefault="006513B7" w:rsidP="006513B7">
      <w:pPr>
        <w:rPr>
          <w:rFonts w:cs="Arial"/>
          <w:b/>
          <w:szCs w:val="24"/>
        </w:rPr>
      </w:pPr>
    </w:p>
    <w:p w14:paraId="51577B0F" w14:textId="77777777" w:rsidR="006513B7" w:rsidRPr="002D33E8" w:rsidRDefault="006513B7" w:rsidP="006513B7">
      <w:pPr>
        <w:rPr>
          <w:rFonts w:cs="Arial"/>
          <w:szCs w:val="24"/>
        </w:rPr>
      </w:pPr>
      <w:r w:rsidRPr="002D33E8">
        <w:rPr>
          <w:rFonts w:cs="Arial"/>
          <w:szCs w:val="24"/>
        </w:rPr>
        <w:t>2023: £50,000</w:t>
      </w:r>
    </w:p>
    <w:p w14:paraId="2418BE7A" w14:textId="77777777" w:rsidR="006513B7" w:rsidRPr="002D33E8" w:rsidRDefault="006513B7" w:rsidP="006513B7">
      <w:pPr>
        <w:rPr>
          <w:rFonts w:cs="Arial"/>
          <w:szCs w:val="24"/>
        </w:rPr>
      </w:pPr>
      <w:r w:rsidRPr="002D33E8">
        <w:rPr>
          <w:rFonts w:cs="Arial"/>
          <w:szCs w:val="24"/>
        </w:rPr>
        <w:t>2022: £179,000</w:t>
      </w:r>
    </w:p>
    <w:p w14:paraId="49953398" w14:textId="77777777" w:rsidR="006513B7" w:rsidRPr="002D33E8" w:rsidRDefault="006513B7" w:rsidP="006513B7">
      <w:pPr>
        <w:rPr>
          <w:rFonts w:cs="Arial"/>
          <w:b/>
          <w:szCs w:val="24"/>
        </w:rPr>
      </w:pPr>
    </w:p>
    <w:p w14:paraId="6450017F" w14:textId="26C408E0" w:rsidR="006513B7" w:rsidRPr="002D33E8" w:rsidRDefault="006513B7" w:rsidP="006513B7">
      <w:pPr>
        <w:rPr>
          <w:rFonts w:cs="Arial"/>
          <w:b/>
          <w:szCs w:val="24"/>
        </w:rPr>
      </w:pPr>
      <w:r w:rsidRPr="002D33E8">
        <w:rPr>
          <w:rFonts w:cs="Arial"/>
          <w:b/>
          <w:szCs w:val="24"/>
        </w:rPr>
        <w:t>West Yorkshire Combined Authority - Adults:</w:t>
      </w:r>
    </w:p>
    <w:p w14:paraId="6C56414C" w14:textId="77777777" w:rsidR="006513B7" w:rsidRPr="002D33E8" w:rsidRDefault="006513B7" w:rsidP="006513B7">
      <w:pPr>
        <w:rPr>
          <w:rFonts w:cs="Arial"/>
          <w:b/>
          <w:szCs w:val="24"/>
        </w:rPr>
      </w:pPr>
    </w:p>
    <w:p w14:paraId="4413EA7C" w14:textId="77777777" w:rsidR="006513B7" w:rsidRPr="002D33E8" w:rsidRDefault="006513B7" w:rsidP="006513B7">
      <w:pPr>
        <w:rPr>
          <w:rFonts w:cs="Arial"/>
          <w:szCs w:val="24"/>
        </w:rPr>
      </w:pPr>
      <w:r w:rsidRPr="002D33E8">
        <w:rPr>
          <w:rFonts w:cs="Arial"/>
          <w:szCs w:val="24"/>
        </w:rPr>
        <w:t>2023: £8,357,000</w:t>
      </w:r>
    </w:p>
    <w:p w14:paraId="4B1763D9" w14:textId="77777777" w:rsidR="006513B7" w:rsidRPr="002D33E8" w:rsidRDefault="006513B7" w:rsidP="006513B7">
      <w:pPr>
        <w:rPr>
          <w:rFonts w:cs="Arial"/>
          <w:szCs w:val="24"/>
        </w:rPr>
      </w:pPr>
      <w:r w:rsidRPr="002D33E8">
        <w:rPr>
          <w:rFonts w:cs="Arial"/>
          <w:szCs w:val="24"/>
        </w:rPr>
        <w:t>2022: £7,001,000</w:t>
      </w:r>
    </w:p>
    <w:p w14:paraId="3B78F033" w14:textId="77777777" w:rsidR="006513B7" w:rsidRPr="002D33E8" w:rsidRDefault="006513B7" w:rsidP="006513B7">
      <w:pPr>
        <w:rPr>
          <w:rFonts w:cs="Arial"/>
          <w:b/>
          <w:szCs w:val="24"/>
        </w:rPr>
      </w:pPr>
    </w:p>
    <w:p w14:paraId="5B5E5CA3" w14:textId="7BE92D39" w:rsidR="006513B7" w:rsidRPr="002D33E8" w:rsidRDefault="006513B7" w:rsidP="006513B7">
      <w:pPr>
        <w:rPr>
          <w:rFonts w:cs="Arial"/>
          <w:b/>
          <w:szCs w:val="24"/>
        </w:rPr>
      </w:pPr>
      <w:r w:rsidRPr="002D33E8">
        <w:rPr>
          <w:rFonts w:cs="Arial"/>
          <w:b/>
          <w:szCs w:val="24"/>
        </w:rPr>
        <w:t>West Yorkshire Combined Authority – National Skills Offer:</w:t>
      </w:r>
    </w:p>
    <w:p w14:paraId="4E14CD21" w14:textId="77777777" w:rsidR="006513B7" w:rsidRPr="002D33E8" w:rsidRDefault="006513B7" w:rsidP="006513B7">
      <w:pPr>
        <w:rPr>
          <w:rFonts w:cs="Arial"/>
          <w:b/>
          <w:szCs w:val="24"/>
        </w:rPr>
      </w:pPr>
    </w:p>
    <w:p w14:paraId="0F0E44C1" w14:textId="77777777" w:rsidR="006513B7" w:rsidRPr="002D33E8" w:rsidRDefault="006513B7" w:rsidP="006513B7">
      <w:pPr>
        <w:rPr>
          <w:rFonts w:cs="Arial"/>
          <w:szCs w:val="24"/>
        </w:rPr>
      </w:pPr>
      <w:r w:rsidRPr="002D33E8">
        <w:rPr>
          <w:rFonts w:cs="Arial"/>
          <w:szCs w:val="24"/>
        </w:rPr>
        <w:t>2023: £150,000</w:t>
      </w:r>
    </w:p>
    <w:p w14:paraId="31706AD1" w14:textId="77777777" w:rsidR="006513B7" w:rsidRPr="002D33E8" w:rsidRDefault="006513B7" w:rsidP="006513B7">
      <w:pPr>
        <w:rPr>
          <w:rFonts w:cs="Arial"/>
          <w:szCs w:val="24"/>
        </w:rPr>
      </w:pPr>
      <w:r w:rsidRPr="002D33E8">
        <w:rPr>
          <w:rFonts w:cs="Arial"/>
          <w:szCs w:val="24"/>
        </w:rPr>
        <w:t>2022: £102,000</w:t>
      </w:r>
    </w:p>
    <w:p w14:paraId="04F839C2" w14:textId="77777777" w:rsidR="006513B7" w:rsidRPr="002D33E8" w:rsidRDefault="006513B7" w:rsidP="006513B7">
      <w:pPr>
        <w:rPr>
          <w:rFonts w:cs="Arial"/>
          <w:b/>
          <w:szCs w:val="24"/>
        </w:rPr>
      </w:pPr>
    </w:p>
    <w:p w14:paraId="40BEB170" w14:textId="29A39E2F" w:rsidR="006513B7" w:rsidRPr="002D33E8" w:rsidRDefault="006513B7" w:rsidP="006513B7">
      <w:pPr>
        <w:rPr>
          <w:rFonts w:cs="Arial"/>
          <w:b/>
          <w:szCs w:val="24"/>
        </w:rPr>
      </w:pPr>
      <w:r w:rsidRPr="002D33E8">
        <w:rPr>
          <w:rFonts w:cs="Arial"/>
          <w:b/>
          <w:szCs w:val="24"/>
        </w:rPr>
        <w:t>Office for Students:</w:t>
      </w:r>
    </w:p>
    <w:p w14:paraId="6EA9E389" w14:textId="77777777" w:rsidR="006513B7" w:rsidRPr="002D33E8" w:rsidRDefault="006513B7" w:rsidP="006513B7">
      <w:pPr>
        <w:rPr>
          <w:rFonts w:cs="Arial"/>
          <w:b/>
          <w:szCs w:val="24"/>
        </w:rPr>
      </w:pPr>
    </w:p>
    <w:p w14:paraId="068AF469" w14:textId="77777777" w:rsidR="006513B7" w:rsidRPr="002D33E8" w:rsidRDefault="006513B7" w:rsidP="006513B7">
      <w:pPr>
        <w:rPr>
          <w:rFonts w:cs="Arial"/>
          <w:szCs w:val="24"/>
        </w:rPr>
      </w:pPr>
      <w:r w:rsidRPr="002D33E8">
        <w:rPr>
          <w:rFonts w:cs="Arial"/>
          <w:szCs w:val="24"/>
        </w:rPr>
        <w:t>2023: £74,000</w:t>
      </w:r>
    </w:p>
    <w:p w14:paraId="1BCF1A84" w14:textId="77777777" w:rsidR="006513B7" w:rsidRPr="002D33E8" w:rsidRDefault="006513B7" w:rsidP="006513B7">
      <w:pPr>
        <w:rPr>
          <w:rFonts w:cs="Arial"/>
          <w:szCs w:val="24"/>
        </w:rPr>
      </w:pPr>
      <w:r w:rsidRPr="002D33E8">
        <w:rPr>
          <w:rFonts w:cs="Arial"/>
          <w:szCs w:val="24"/>
        </w:rPr>
        <w:t>2022: £127,000</w:t>
      </w:r>
    </w:p>
    <w:p w14:paraId="5DAF67A3" w14:textId="77777777" w:rsidR="006513B7" w:rsidRPr="002D33E8" w:rsidRDefault="006513B7" w:rsidP="006513B7">
      <w:pPr>
        <w:rPr>
          <w:rFonts w:cs="Arial"/>
          <w:b/>
          <w:szCs w:val="24"/>
        </w:rPr>
      </w:pPr>
    </w:p>
    <w:p w14:paraId="73390088" w14:textId="41CC824C" w:rsidR="006513B7" w:rsidRPr="002D33E8" w:rsidRDefault="006513B7" w:rsidP="006513B7">
      <w:pPr>
        <w:rPr>
          <w:rFonts w:cs="Arial"/>
          <w:b/>
          <w:szCs w:val="24"/>
        </w:rPr>
      </w:pPr>
      <w:r w:rsidRPr="002D33E8">
        <w:rPr>
          <w:rFonts w:cs="Arial"/>
          <w:b/>
          <w:szCs w:val="24"/>
        </w:rPr>
        <w:t>Specific Grants:</w:t>
      </w:r>
    </w:p>
    <w:p w14:paraId="6CD665A7" w14:textId="77777777" w:rsidR="006513B7" w:rsidRPr="002D33E8" w:rsidRDefault="006513B7" w:rsidP="006513B7">
      <w:pPr>
        <w:rPr>
          <w:rFonts w:cs="Arial"/>
          <w:b/>
          <w:szCs w:val="24"/>
        </w:rPr>
      </w:pPr>
    </w:p>
    <w:p w14:paraId="7806A86F" w14:textId="77777777" w:rsidR="006513B7" w:rsidRPr="002D33E8" w:rsidRDefault="006513B7" w:rsidP="006513B7">
      <w:pPr>
        <w:rPr>
          <w:rFonts w:cs="Arial"/>
          <w:b/>
          <w:szCs w:val="24"/>
        </w:rPr>
      </w:pPr>
      <w:r w:rsidRPr="002D33E8">
        <w:rPr>
          <w:rFonts w:cs="Arial"/>
          <w:b/>
          <w:szCs w:val="24"/>
        </w:rPr>
        <w:t>Education and Skills Funding Agency – Teacher Pension Scheme Grant:</w:t>
      </w:r>
    </w:p>
    <w:p w14:paraId="32789267" w14:textId="77777777" w:rsidR="006513B7" w:rsidRPr="002D33E8" w:rsidRDefault="006513B7" w:rsidP="006513B7">
      <w:pPr>
        <w:rPr>
          <w:rFonts w:cs="Arial"/>
          <w:b/>
          <w:szCs w:val="24"/>
        </w:rPr>
      </w:pPr>
    </w:p>
    <w:p w14:paraId="5695386E" w14:textId="77777777" w:rsidR="006513B7" w:rsidRPr="002D33E8" w:rsidRDefault="006513B7" w:rsidP="006513B7">
      <w:pPr>
        <w:rPr>
          <w:rFonts w:cs="Arial"/>
          <w:szCs w:val="24"/>
        </w:rPr>
      </w:pPr>
      <w:r w:rsidRPr="002D33E8">
        <w:rPr>
          <w:rFonts w:cs="Arial"/>
          <w:szCs w:val="24"/>
        </w:rPr>
        <w:t>2023: £761,000</w:t>
      </w:r>
    </w:p>
    <w:p w14:paraId="35A2CAF3" w14:textId="77777777" w:rsidR="006513B7" w:rsidRPr="002D33E8" w:rsidRDefault="006513B7" w:rsidP="006513B7">
      <w:pPr>
        <w:rPr>
          <w:rFonts w:cs="Arial"/>
          <w:szCs w:val="24"/>
        </w:rPr>
      </w:pPr>
      <w:r w:rsidRPr="002D33E8">
        <w:rPr>
          <w:rFonts w:cs="Arial"/>
          <w:szCs w:val="24"/>
        </w:rPr>
        <w:t>2022: £642,000</w:t>
      </w:r>
    </w:p>
    <w:p w14:paraId="698CF63C" w14:textId="77777777" w:rsidR="006513B7" w:rsidRPr="002D33E8" w:rsidRDefault="006513B7" w:rsidP="006513B7">
      <w:pPr>
        <w:rPr>
          <w:rFonts w:cs="Arial"/>
          <w:b/>
          <w:szCs w:val="24"/>
        </w:rPr>
      </w:pPr>
    </w:p>
    <w:p w14:paraId="415090D6" w14:textId="2D27C3BD" w:rsidR="006513B7" w:rsidRPr="002D33E8" w:rsidRDefault="006513B7" w:rsidP="006513B7">
      <w:pPr>
        <w:rPr>
          <w:rFonts w:cs="Arial"/>
          <w:b/>
          <w:szCs w:val="24"/>
        </w:rPr>
      </w:pPr>
      <w:r w:rsidRPr="002D33E8">
        <w:rPr>
          <w:rFonts w:cs="Arial"/>
          <w:b/>
          <w:szCs w:val="24"/>
        </w:rPr>
        <w:t>Education and Skills Funding Agency – Capacity Funds:</w:t>
      </w:r>
    </w:p>
    <w:p w14:paraId="4AD1434C" w14:textId="77777777" w:rsidR="006513B7" w:rsidRPr="002D33E8" w:rsidRDefault="006513B7" w:rsidP="006513B7">
      <w:pPr>
        <w:rPr>
          <w:rFonts w:cs="Arial"/>
          <w:b/>
          <w:szCs w:val="24"/>
        </w:rPr>
      </w:pPr>
    </w:p>
    <w:p w14:paraId="590FA77B" w14:textId="77777777" w:rsidR="006513B7" w:rsidRPr="002D33E8" w:rsidRDefault="006513B7" w:rsidP="006513B7">
      <w:pPr>
        <w:rPr>
          <w:rFonts w:cs="Arial"/>
          <w:szCs w:val="24"/>
        </w:rPr>
      </w:pPr>
      <w:r w:rsidRPr="002D33E8">
        <w:rPr>
          <w:rFonts w:cs="Arial"/>
          <w:szCs w:val="24"/>
        </w:rPr>
        <w:t>2023: £265,000</w:t>
      </w:r>
    </w:p>
    <w:p w14:paraId="4898F09A" w14:textId="5FCF4E10" w:rsidR="006513B7" w:rsidRPr="002D33E8" w:rsidRDefault="006513B7" w:rsidP="006513B7">
      <w:pPr>
        <w:rPr>
          <w:rFonts w:cs="Arial"/>
          <w:szCs w:val="24"/>
        </w:rPr>
      </w:pPr>
      <w:r w:rsidRPr="002D33E8">
        <w:rPr>
          <w:rFonts w:cs="Arial"/>
          <w:szCs w:val="24"/>
        </w:rPr>
        <w:t>2022: £304,000</w:t>
      </w:r>
    </w:p>
    <w:p w14:paraId="2EF295BA" w14:textId="77777777" w:rsidR="006513B7" w:rsidRPr="002D33E8" w:rsidRDefault="006513B7" w:rsidP="006513B7">
      <w:pPr>
        <w:rPr>
          <w:rFonts w:cs="Arial"/>
          <w:b/>
          <w:szCs w:val="24"/>
        </w:rPr>
      </w:pPr>
    </w:p>
    <w:p w14:paraId="2E531266" w14:textId="77777777" w:rsidR="006513B7" w:rsidRPr="002D33E8" w:rsidRDefault="006513B7" w:rsidP="006513B7">
      <w:pPr>
        <w:rPr>
          <w:rFonts w:cs="Arial"/>
          <w:b/>
          <w:szCs w:val="24"/>
        </w:rPr>
      </w:pPr>
      <w:r w:rsidRPr="002D33E8">
        <w:rPr>
          <w:rFonts w:cs="Arial"/>
          <w:b/>
          <w:szCs w:val="24"/>
        </w:rPr>
        <w:t>Education and Skills Funding Agency – Tuition Fund:</w:t>
      </w:r>
    </w:p>
    <w:p w14:paraId="43F58D59" w14:textId="77777777" w:rsidR="006513B7" w:rsidRPr="002D33E8" w:rsidRDefault="006513B7" w:rsidP="006513B7">
      <w:pPr>
        <w:rPr>
          <w:rFonts w:cs="Arial"/>
          <w:b/>
          <w:szCs w:val="24"/>
        </w:rPr>
      </w:pPr>
    </w:p>
    <w:p w14:paraId="3E3C754F" w14:textId="77777777" w:rsidR="006513B7" w:rsidRPr="002D33E8" w:rsidRDefault="006513B7" w:rsidP="006513B7">
      <w:pPr>
        <w:rPr>
          <w:rFonts w:cs="Arial"/>
          <w:szCs w:val="24"/>
        </w:rPr>
      </w:pPr>
      <w:r w:rsidRPr="002D33E8">
        <w:rPr>
          <w:rFonts w:cs="Arial"/>
          <w:szCs w:val="24"/>
        </w:rPr>
        <w:t>2023: £586,000</w:t>
      </w:r>
    </w:p>
    <w:p w14:paraId="306D39B5" w14:textId="2B66D936" w:rsidR="006513B7" w:rsidRPr="002D33E8" w:rsidRDefault="006513B7" w:rsidP="006513B7">
      <w:pPr>
        <w:rPr>
          <w:rFonts w:cs="Arial"/>
          <w:szCs w:val="24"/>
        </w:rPr>
      </w:pPr>
      <w:r w:rsidRPr="002D33E8">
        <w:rPr>
          <w:rFonts w:cs="Arial"/>
          <w:szCs w:val="24"/>
        </w:rPr>
        <w:t>2022: £1,081,000</w:t>
      </w:r>
    </w:p>
    <w:p w14:paraId="23A7C1E3" w14:textId="77777777" w:rsidR="006513B7" w:rsidRPr="002D33E8" w:rsidRDefault="006513B7" w:rsidP="006513B7">
      <w:pPr>
        <w:rPr>
          <w:rFonts w:cs="Arial"/>
          <w:b/>
          <w:szCs w:val="24"/>
        </w:rPr>
      </w:pPr>
    </w:p>
    <w:p w14:paraId="694B9EB5" w14:textId="77777777" w:rsidR="006513B7" w:rsidRPr="002D33E8" w:rsidRDefault="006513B7" w:rsidP="006513B7">
      <w:pPr>
        <w:rPr>
          <w:rFonts w:cs="Arial"/>
          <w:b/>
          <w:szCs w:val="24"/>
        </w:rPr>
      </w:pPr>
      <w:r w:rsidRPr="002D33E8">
        <w:rPr>
          <w:rFonts w:cs="Arial"/>
          <w:b/>
          <w:szCs w:val="24"/>
        </w:rPr>
        <w:t xml:space="preserve">Education and Skills Funding Agency – </w:t>
      </w:r>
      <w:proofErr w:type="spellStart"/>
      <w:r w:rsidRPr="002D33E8">
        <w:rPr>
          <w:rFonts w:cs="Arial"/>
          <w:b/>
          <w:szCs w:val="24"/>
        </w:rPr>
        <w:t>Covid</w:t>
      </w:r>
      <w:proofErr w:type="spellEnd"/>
      <w:r w:rsidRPr="002D33E8">
        <w:rPr>
          <w:rFonts w:cs="Arial"/>
          <w:b/>
          <w:szCs w:val="24"/>
        </w:rPr>
        <w:t xml:space="preserve"> Support:</w:t>
      </w:r>
    </w:p>
    <w:p w14:paraId="15146A50" w14:textId="77777777" w:rsidR="006513B7" w:rsidRPr="002D33E8" w:rsidRDefault="006513B7" w:rsidP="006513B7">
      <w:pPr>
        <w:rPr>
          <w:rFonts w:cs="Arial"/>
          <w:b/>
          <w:szCs w:val="24"/>
        </w:rPr>
      </w:pPr>
    </w:p>
    <w:p w14:paraId="4B3F2966" w14:textId="77777777" w:rsidR="006513B7" w:rsidRPr="002D33E8" w:rsidRDefault="006513B7" w:rsidP="006513B7">
      <w:pPr>
        <w:rPr>
          <w:rFonts w:cs="Arial"/>
          <w:szCs w:val="24"/>
        </w:rPr>
      </w:pPr>
      <w:r w:rsidRPr="002D33E8">
        <w:rPr>
          <w:rFonts w:cs="Arial"/>
          <w:szCs w:val="24"/>
        </w:rPr>
        <w:t>2023: £0</w:t>
      </w:r>
    </w:p>
    <w:p w14:paraId="5123F995" w14:textId="77777777" w:rsidR="006513B7" w:rsidRPr="002D33E8" w:rsidRDefault="006513B7" w:rsidP="006513B7">
      <w:pPr>
        <w:rPr>
          <w:rFonts w:cs="Arial"/>
          <w:szCs w:val="24"/>
        </w:rPr>
      </w:pPr>
      <w:r w:rsidRPr="002D33E8">
        <w:rPr>
          <w:rFonts w:cs="Arial"/>
          <w:szCs w:val="24"/>
        </w:rPr>
        <w:t>2022: £23,000</w:t>
      </w:r>
    </w:p>
    <w:p w14:paraId="45978468" w14:textId="77777777" w:rsidR="006513B7" w:rsidRPr="002D33E8" w:rsidRDefault="006513B7" w:rsidP="006513B7">
      <w:pPr>
        <w:rPr>
          <w:rFonts w:cs="Arial"/>
          <w:b/>
          <w:szCs w:val="24"/>
        </w:rPr>
      </w:pPr>
    </w:p>
    <w:p w14:paraId="6C2AA690" w14:textId="75C5F010" w:rsidR="006513B7" w:rsidRPr="002D33E8" w:rsidRDefault="006513B7" w:rsidP="006513B7">
      <w:pPr>
        <w:rPr>
          <w:rFonts w:cs="Arial"/>
          <w:b/>
          <w:szCs w:val="24"/>
        </w:rPr>
      </w:pPr>
      <w:r w:rsidRPr="002D33E8">
        <w:rPr>
          <w:rFonts w:cs="Arial"/>
          <w:b/>
          <w:szCs w:val="24"/>
        </w:rPr>
        <w:t>Education and Skills Funding Agency – Other:</w:t>
      </w:r>
    </w:p>
    <w:p w14:paraId="3B44CF8F" w14:textId="77777777" w:rsidR="006513B7" w:rsidRPr="002D33E8" w:rsidRDefault="006513B7" w:rsidP="006513B7">
      <w:pPr>
        <w:rPr>
          <w:rFonts w:cs="Arial"/>
          <w:b/>
          <w:szCs w:val="24"/>
        </w:rPr>
      </w:pPr>
    </w:p>
    <w:p w14:paraId="59DB747E" w14:textId="77777777" w:rsidR="006513B7" w:rsidRPr="002D33E8" w:rsidRDefault="006513B7" w:rsidP="006513B7">
      <w:pPr>
        <w:rPr>
          <w:rFonts w:cs="Arial"/>
          <w:szCs w:val="24"/>
        </w:rPr>
      </w:pPr>
      <w:r w:rsidRPr="002D33E8">
        <w:rPr>
          <w:rFonts w:cs="Arial"/>
          <w:szCs w:val="24"/>
        </w:rPr>
        <w:t>2023: £40,000</w:t>
      </w:r>
    </w:p>
    <w:p w14:paraId="5310F3EB" w14:textId="60BF6784" w:rsidR="006513B7" w:rsidRPr="002D33E8" w:rsidRDefault="006513B7" w:rsidP="006513B7">
      <w:pPr>
        <w:rPr>
          <w:rFonts w:cs="Arial"/>
          <w:szCs w:val="24"/>
        </w:rPr>
      </w:pPr>
      <w:r w:rsidRPr="002D33E8">
        <w:rPr>
          <w:rFonts w:cs="Arial"/>
          <w:szCs w:val="24"/>
        </w:rPr>
        <w:t>2022: £15,000</w:t>
      </w:r>
    </w:p>
    <w:p w14:paraId="29F315B6" w14:textId="77777777" w:rsidR="006513B7" w:rsidRPr="002D33E8" w:rsidRDefault="006513B7" w:rsidP="006513B7">
      <w:pPr>
        <w:rPr>
          <w:rFonts w:cs="Arial"/>
          <w:szCs w:val="24"/>
        </w:rPr>
      </w:pPr>
    </w:p>
    <w:p w14:paraId="4C6A58A9" w14:textId="77777777" w:rsidR="006513B7" w:rsidRPr="002D33E8" w:rsidRDefault="006513B7" w:rsidP="006513B7">
      <w:pPr>
        <w:rPr>
          <w:rFonts w:cs="Arial"/>
          <w:b/>
          <w:szCs w:val="24"/>
        </w:rPr>
      </w:pPr>
      <w:r w:rsidRPr="002D33E8">
        <w:rPr>
          <w:rFonts w:cs="Arial"/>
          <w:b/>
          <w:szCs w:val="24"/>
        </w:rPr>
        <w:t>Releases of Government Capital Grants:</w:t>
      </w:r>
    </w:p>
    <w:p w14:paraId="26D82084" w14:textId="77777777" w:rsidR="006513B7" w:rsidRPr="002D33E8" w:rsidRDefault="006513B7" w:rsidP="006513B7">
      <w:pPr>
        <w:rPr>
          <w:rFonts w:cs="Arial"/>
          <w:b/>
          <w:szCs w:val="24"/>
        </w:rPr>
      </w:pPr>
    </w:p>
    <w:p w14:paraId="4C64289E" w14:textId="77777777" w:rsidR="006513B7" w:rsidRPr="002D33E8" w:rsidRDefault="006513B7" w:rsidP="006513B7">
      <w:pPr>
        <w:rPr>
          <w:rFonts w:cs="Arial"/>
          <w:szCs w:val="24"/>
        </w:rPr>
      </w:pPr>
      <w:r w:rsidRPr="002D33E8">
        <w:rPr>
          <w:rFonts w:cs="Arial"/>
          <w:szCs w:val="24"/>
        </w:rPr>
        <w:t>2023: £1,879,000</w:t>
      </w:r>
    </w:p>
    <w:p w14:paraId="397705DF" w14:textId="77777777" w:rsidR="006513B7" w:rsidRPr="002D33E8" w:rsidRDefault="006513B7" w:rsidP="006513B7">
      <w:pPr>
        <w:rPr>
          <w:rFonts w:cs="Arial"/>
          <w:szCs w:val="24"/>
        </w:rPr>
      </w:pPr>
      <w:r w:rsidRPr="002D33E8">
        <w:rPr>
          <w:rFonts w:cs="Arial"/>
          <w:szCs w:val="24"/>
        </w:rPr>
        <w:t>2022: £1,784,000</w:t>
      </w:r>
    </w:p>
    <w:p w14:paraId="7B4BB03F" w14:textId="77777777" w:rsidR="006513B7" w:rsidRPr="002D33E8" w:rsidRDefault="006513B7" w:rsidP="006513B7">
      <w:pPr>
        <w:rPr>
          <w:rFonts w:cs="Arial"/>
          <w:b/>
          <w:szCs w:val="24"/>
        </w:rPr>
      </w:pPr>
    </w:p>
    <w:p w14:paraId="26291900" w14:textId="6D94AA07" w:rsidR="006513B7" w:rsidRPr="002D33E8" w:rsidRDefault="006513B7" w:rsidP="006513B7">
      <w:pPr>
        <w:rPr>
          <w:rFonts w:cs="Arial"/>
          <w:b/>
          <w:szCs w:val="24"/>
        </w:rPr>
      </w:pPr>
      <w:r w:rsidRPr="002D33E8">
        <w:rPr>
          <w:rFonts w:cs="Arial"/>
          <w:b/>
          <w:szCs w:val="24"/>
        </w:rPr>
        <w:t>Total:</w:t>
      </w:r>
    </w:p>
    <w:p w14:paraId="11B0D870" w14:textId="77777777" w:rsidR="006513B7" w:rsidRPr="002D33E8" w:rsidRDefault="006513B7" w:rsidP="006513B7">
      <w:pPr>
        <w:rPr>
          <w:rFonts w:cs="Arial"/>
          <w:b/>
          <w:szCs w:val="24"/>
        </w:rPr>
      </w:pPr>
    </w:p>
    <w:p w14:paraId="486C0672" w14:textId="77777777" w:rsidR="006513B7" w:rsidRPr="002D33E8" w:rsidRDefault="006513B7" w:rsidP="006513B7">
      <w:pPr>
        <w:rPr>
          <w:rFonts w:cs="Arial"/>
          <w:szCs w:val="24"/>
        </w:rPr>
      </w:pPr>
      <w:r w:rsidRPr="002D33E8">
        <w:rPr>
          <w:rFonts w:cs="Arial"/>
          <w:szCs w:val="24"/>
        </w:rPr>
        <w:t>2023: £40,266,000</w:t>
      </w:r>
    </w:p>
    <w:p w14:paraId="7A4EE69B" w14:textId="7340215F" w:rsidR="003417AF" w:rsidRPr="002D33E8" w:rsidRDefault="006513B7" w:rsidP="006513B7">
      <w:pPr>
        <w:rPr>
          <w:rFonts w:cs="Arial"/>
          <w:szCs w:val="24"/>
        </w:rPr>
      </w:pPr>
      <w:r w:rsidRPr="002D33E8">
        <w:rPr>
          <w:rFonts w:cs="Arial"/>
          <w:szCs w:val="24"/>
        </w:rPr>
        <w:t>2022: £38,483,000</w:t>
      </w:r>
    </w:p>
    <w:p w14:paraId="24FA92B6" w14:textId="77777777" w:rsidR="000F0D06" w:rsidRPr="002D33E8" w:rsidRDefault="000F0D06" w:rsidP="003417AF">
      <w:pPr>
        <w:rPr>
          <w:rFonts w:cs="Arial"/>
          <w:b/>
          <w:szCs w:val="24"/>
        </w:rPr>
      </w:pPr>
      <w:bookmarkStart w:id="17" w:name="_Hlk58860615"/>
    </w:p>
    <w:p w14:paraId="440D88FA" w14:textId="798773B4" w:rsidR="006513B7" w:rsidRPr="002D33E8" w:rsidRDefault="00375C28" w:rsidP="006513B7">
      <w:pPr>
        <w:pStyle w:val="Heading4"/>
        <w:rPr>
          <w:rFonts w:cs="Arial"/>
          <w:sz w:val="24"/>
          <w:szCs w:val="24"/>
        </w:rPr>
      </w:pPr>
      <w:r w:rsidRPr="002D33E8">
        <w:rPr>
          <w:rFonts w:cs="Arial"/>
          <w:sz w:val="24"/>
          <w:szCs w:val="24"/>
        </w:rPr>
        <w:t xml:space="preserve">Total </w:t>
      </w:r>
      <w:r w:rsidR="003417AF" w:rsidRPr="002D33E8">
        <w:rPr>
          <w:rFonts w:cs="Arial"/>
          <w:sz w:val="24"/>
          <w:szCs w:val="24"/>
        </w:rPr>
        <w:t>Grant and Fee Income</w:t>
      </w:r>
    </w:p>
    <w:p w14:paraId="6A8EED6F" w14:textId="77777777" w:rsidR="006513B7" w:rsidRPr="002D33E8" w:rsidRDefault="006513B7" w:rsidP="006513B7">
      <w:pPr>
        <w:rPr>
          <w:rFonts w:cs="Arial"/>
          <w:b/>
          <w:szCs w:val="24"/>
        </w:rPr>
      </w:pPr>
    </w:p>
    <w:p w14:paraId="0837B9F5" w14:textId="77777777" w:rsidR="006513B7" w:rsidRPr="002D33E8" w:rsidRDefault="006513B7" w:rsidP="006513B7">
      <w:pPr>
        <w:rPr>
          <w:rFonts w:cs="Arial"/>
          <w:b/>
          <w:szCs w:val="24"/>
        </w:rPr>
      </w:pPr>
      <w:r w:rsidRPr="002D33E8">
        <w:rPr>
          <w:rFonts w:cs="Arial"/>
          <w:b/>
          <w:szCs w:val="24"/>
        </w:rPr>
        <w:t>Grant Income:</w:t>
      </w:r>
    </w:p>
    <w:p w14:paraId="5CE59E6E" w14:textId="77777777" w:rsidR="006513B7" w:rsidRPr="002D33E8" w:rsidRDefault="006513B7" w:rsidP="006513B7">
      <w:pPr>
        <w:rPr>
          <w:rFonts w:cs="Arial"/>
          <w:b/>
          <w:szCs w:val="24"/>
        </w:rPr>
      </w:pPr>
    </w:p>
    <w:p w14:paraId="6FFBC52A" w14:textId="77777777" w:rsidR="006513B7" w:rsidRPr="002D33E8" w:rsidRDefault="006513B7" w:rsidP="006513B7">
      <w:pPr>
        <w:rPr>
          <w:rFonts w:cs="Arial"/>
          <w:b/>
          <w:szCs w:val="24"/>
        </w:rPr>
      </w:pPr>
      <w:r w:rsidRPr="002D33E8">
        <w:rPr>
          <w:rFonts w:cs="Arial"/>
          <w:b/>
          <w:szCs w:val="24"/>
        </w:rPr>
        <w:t>Grant income from Office for Students:</w:t>
      </w:r>
    </w:p>
    <w:p w14:paraId="28C7C8FB" w14:textId="77777777" w:rsidR="006513B7" w:rsidRPr="002D33E8" w:rsidRDefault="006513B7" w:rsidP="006513B7">
      <w:pPr>
        <w:rPr>
          <w:rFonts w:cs="Arial"/>
          <w:b/>
          <w:szCs w:val="24"/>
        </w:rPr>
      </w:pPr>
    </w:p>
    <w:p w14:paraId="13760E3E" w14:textId="77777777" w:rsidR="006513B7" w:rsidRPr="002D33E8" w:rsidRDefault="006513B7" w:rsidP="006513B7">
      <w:pPr>
        <w:rPr>
          <w:rFonts w:cs="Arial"/>
          <w:szCs w:val="24"/>
        </w:rPr>
      </w:pPr>
      <w:r w:rsidRPr="002D33E8">
        <w:rPr>
          <w:rFonts w:cs="Arial"/>
          <w:szCs w:val="24"/>
        </w:rPr>
        <w:t>2023: £74,000</w:t>
      </w:r>
    </w:p>
    <w:p w14:paraId="330D17D2" w14:textId="77777777" w:rsidR="006513B7" w:rsidRPr="002D33E8" w:rsidRDefault="006513B7" w:rsidP="006513B7">
      <w:pPr>
        <w:rPr>
          <w:rFonts w:cs="Arial"/>
          <w:szCs w:val="24"/>
        </w:rPr>
      </w:pPr>
      <w:r w:rsidRPr="002D33E8">
        <w:rPr>
          <w:rFonts w:cs="Arial"/>
          <w:szCs w:val="24"/>
        </w:rPr>
        <w:t>2022: £137,000</w:t>
      </w:r>
    </w:p>
    <w:p w14:paraId="1C83DF90" w14:textId="77777777" w:rsidR="006513B7" w:rsidRPr="002D33E8" w:rsidRDefault="006513B7" w:rsidP="006513B7">
      <w:pPr>
        <w:rPr>
          <w:rFonts w:cs="Arial"/>
          <w:b/>
          <w:szCs w:val="24"/>
        </w:rPr>
      </w:pPr>
    </w:p>
    <w:p w14:paraId="1857AF14" w14:textId="5C6EAA30" w:rsidR="006513B7" w:rsidRPr="002D33E8" w:rsidRDefault="006513B7" w:rsidP="006513B7">
      <w:pPr>
        <w:rPr>
          <w:rFonts w:cs="Arial"/>
          <w:b/>
          <w:szCs w:val="24"/>
        </w:rPr>
      </w:pPr>
      <w:r w:rsidRPr="002D33E8">
        <w:rPr>
          <w:rFonts w:cs="Arial"/>
          <w:b/>
          <w:szCs w:val="24"/>
        </w:rPr>
        <w:t>Grant income from other bodies:</w:t>
      </w:r>
    </w:p>
    <w:p w14:paraId="76E4594B" w14:textId="77777777" w:rsidR="006513B7" w:rsidRPr="002D33E8" w:rsidRDefault="006513B7" w:rsidP="006513B7">
      <w:pPr>
        <w:rPr>
          <w:rFonts w:cs="Arial"/>
          <w:b/>
          <w:szCs w:val="24"/>
        </w:rPr>
      </w:pPr>
    </w:p>
    <w:p w14:paraId="314299F1" w14:textId="77777777" w:rsidR="006513B7" w:rsidRPr="002D33E8" w:rsidRDefault="006513B7" w:rsidP="006513B7">
      <w:pPr>
        <w:rPr>
          <w:rFonts w:cs="Arial"/>
          <w:szCs w:val="24"/>
        </w:rPr>
      </w:pPr>
      <w:r w:rsidRPr="002D33E8">
        <w:rPr>
          <w:rFonts w:cs="Arial"/>
          <w:szCs w:val="24"/>
        </w:rPr>
        <w:t>2023: £39,569,000</w:t>
      </w:r>
    </w:p>
    <w:p w14:paraId="63188A97" w14:textId="77777777" w:rsidR="006513B7" w:rsidRPr="002D33E8" w:rsidRDefault="006513B7" w:rsidP="006513B7">
      <w:pPr>
        <w:rPr>
          <w:rFonts w:cs="Arial"/>
          <w:szCs w:val="24"/>
        </w:rPr>
      </w:pPr>
      <w:r w:rsidRPr="002D33E8">
        <w:rPr>
          <w:rFonts w:cs="Arial"/>
          <w:szCs w:val="24"/>
        </w:rPr>
        <w:t>2022: £38,346,000</w:t>
      </w:r>
    </w:p>
    <w:p w14:paraId="2DF411F1" w14:textId="77777777" w:rsidR="006513B7" w:rsidRPr="002D33E8" w:rsidRDefault="006513B7" w:rsidP="006513B7">
      <w:pPr>
        <w:rPr>
          <w:rFonts w:cs="Arial"/>
          <w:b/>
          <w:szCs w:val="24"/>
        </w:rPr>
      </w:pPr>
    </w:p>
    <w:p w14:paraId="3F89AD1B" w14:textId="0A244EEA" w:rsidR="006513B7" w:rsidRPr="002D33E8" w:rsidRDefault="006513B7" w:rsidP="006513B7">
      <w:pPr>
        <w:rPr>
          <w:rFonts w:cs="Arial"/>
          <w:b/>
          <w:szCs w:val="24"/>
        </w:rPr>
      </w:pPr>
      <w:r w:rsidRPr="002D33E8">
        <w:rPr>
          <w:rFonts w:cs="Arial"/>
          <w:b/>
          <w:szCs w:val="24"/>
        </w:rPr>
        <w:t>Fee Income:</w:t>
      </w:r>
    </w:p>
    <w:p w14:paraId="1FC2AE04" w14:textId="77777777" w:rsidR="006513B7" w:rsidRPr="002D33E8" w:rsidRDefault="006513B7" w:rsidP="006513B7">
      <w:pPr>
        <w:rPr>
          <w:rFonts w:cs="Arial"/>
          <w:b/>
          <w:szCs w:val="24"/>
        </w:rPr>
      </w:pPr>
    </w:p>
    <w:p w14:paraId="0A9A94B1" w14:textId="77777777" w:rsidR="006513B7" w:rsidRPr="002D33E8" w:rsidRDefault="006513B7" w:rsidP="006513B7">
      <w:pPr>
        <w:rPr>
          <w:rFonts w:cs="Arial"/>
          <w:b/>
          <w:szCs w:val="24"/>
        </w:rPr>
      </w:pPr>
      <w:r w:rsidRPr="002D33E8">
        <w:rPr>
          <w:rFonts w:cs="Arial"/>
          <w:b/>
          <w:szCs w:val="24"/>
        </w:rPr>
        <w:t>Fee income for taught awards:</w:t>
      </w:r>
    </w:p>
    <w:p w14:paraId="3533BCB3" w14:textId="77777777" w:rsidR="006513B7" w:rsidRPr="002D33E8" w:rsidRDefault="006513B7" w:rsidP="006513B7">
      <w:pPr>
        <w:rPr>
          <w:rFonts w:cs="Arial"/>
          <w:b/>
          <w:szCs w:val="24"/>
        </w:rPr>
      </w:pPr>
    </w:p>
    <w:p w14:paraId="6746F77B" w14:textId="07612777" w:rsidR="006513B7" w:rsidRPr="002D33E8" w:rsidRDefault="006513B7" w:rsidP="006513B7">
      <w:pPr>
        <w:rPr>
          <w:rFonts w:cs="Arial"/>
          <w:szCs w:val="24"/>
        </w:rPr>
      </w:pPr>
      <w:r w:rsidRPr="002D33E8">
        <w:rPr>
          <w:rFonts w:cs="Arial"/>
          <w:szCs w:val="24"/>
        </w:rPr>
        <w:t>2023: £3,894,000</w:t>
      </w:r>
    </w:p>
    <w:p w14:paraId="289117D4" w14:textId="77777777" w:rsidR="006513B7" w:rsidRPr="002D33E8" w:rsidRDefault="006513B7" w:rsidP="006513B7">
      <w:pPr>
        <w:rPr>
          <w:rFonts w:cs="Arial"/>
          <w:szCs w:val="24"/>
        </w:rPr>
      </w:pPr>
      <w:r w:rsidRPr="002D33E8">
        <w:rPr>
          <w:rFonts w:cs="Arial"/>
          <w:szCs w:val="24"/>
        </w:rPr>
        <w:t>2022: £4,476,000</w:t>
      </w:r>
    </w:p>
    <w:p w14:paraId="1525E9DF" w14:textId="77777777" w:rsidR="006513B7" w:rsidRPr="002D33E8" w:rsidRDefault="006513B7" w:rsidP="006513B7">
      <w:pPr>
        <w:rPr>
          <w:rFonts w:cs="Arial"/>
          <w:b/>
          <w:szCs w:val="24"/>
        </w:rPr>
      </w:pPr>
    </w:p>
    <w:p w14:paraId="614BFA4D" w14:textId="1CDAE8E9" w:rsidR="006513B7" w:rsidRPr="002D33E8" w:rsidRDefault="006513B7" w:rsidP="006513B7">
      <w:pPr>
        <w:rPr>
          <w:rFonts w:cs="Arial"/>
          <w:b/>
          <w:szCs w:val="24"/>
        </w:rPr>
      </w:pPr>
      <w:r w:rsidRPr="002D33E8">
        <w:rPr>
          <w:rFonts w:cs="Arial"/>
          <w:b/>
          <w:szCs w:val="24"/>
        </w:rPr>
        <w:t>Total Grant and Fee Income:</w:t>
      </w:r>
    </w:p>
    <w:p w14:paraId="3ACE5775" w14:textId="77777777" w:rsidR="006513B7" w:rsidRPr="002D33E8" w:rsidRDefault="006513B7" w:rsidP="006513B7">
      <w:pPr>
        <w:rPr>
          <w:rFonts w:cs="Arial"/>
          <w:b/>
          <w:szCs w:val="24"/>
        </w:rPr>
      </w:pPr>
    </w:p>
    <w:p w14:paraId="18FDE42B" w14:textId="77777777" w:rsidR="006513B7" w:rsidRPr="002D33E8" w:rsidRDefault="006513B7" w:rsidP="006513B7">
      <w:pPr>
        <w:rPr>
          <w:rFonts w:cs="Arial"/>
          <w:szCs w:val="24"/>
        </w:rPr>
      </w:pPr>
      <w:r w:rsidRPr="002D33E8">
        <w:rPr>
          <w:rFonts w:cs="Arial"/>
          <w:szCs w:val="24"/>
        </w:rPr>
        <w:t>2023: £43,537,000</w:t>
      </w:r>
    </w:p>
    <w:p w14:paraId="782D44FB" w14:textId="5F271618" w:rsidR="006513B7" w:rsidRPr="002D33E8" w:rsidRDefault="006513B7" w:rsidP="006513B7">
      <w:pPr>
        <w:rPr>
          <w:rFonts w:cs="Arial"/>
          <w:szCs w:val="24"/>
        </w:rPr>
      </w:pPr>
      <w:r w:rsidRPr="002D33E8">
        <w:rPr>
          <w:rFonts w:cs="Arial"/>
          <w:szCs w:val="24"/>
        </w:rPr>
        <w:t>2022: £42,959,000</w:t>
      </w:r>
    </w:p>
    <w:bookmarkEnd w:id="17"/>
    <w:p w14:paraId="618F318E" w14:textId="77777777" w:rsidR="000F0D06" w:rsidRPr="002D33E8" w:rsidRDefault="000F0D06" w:rsidP="005F6EDD">
      <w:pPr>
        <w:spacing w:before="120" w:after="120"/>
        <w:rPr>
          <w:rFonts w:cs="Arial"/>
          <w:b/>
          <w:szCs w:val="24"/>
        </w:rPr>
      </w:pPr>
    </w:p>
    <w:p w14:paraId="683A0F4D" w14:textId="3453E5DA" w:rsidR="000F0D06" w:rsidRPr="002D33E8" w:rsidRDefault="000F0D06" w:rsidP="005F6EDD">
      <w:pPr>
        <w:spacing w:before="120" w:after="120"/>
        <w:rPr>
          <w:rFonts w:cs="Arial"/>
          <w:b/>
          <w:szCs w:val="24"/>
        </w:rPr>
      </w:pPr>
    </w:p>
    <w:p w14:paraId="11A5B06B" w14:textId="1C6DB2A5" w:rsidR="00441159" w:rsidRPr="002D33E8" w:rsidRDefault="00441159" w:rsidP="005F6EDD">
      <w:pPr>
        <w:spacing w:before="120" w:after="120"/>
        <w:rPr>
          <w:rFonts w:cs="Arial"/>
          <w:b/>
          <w:szCs w:val="24"/>
        </w:rPr>
      </w:pPr>
    </w:p>
    <w:p w14:paraId="376B1924" w14:textId="602EA8FF" w:rsidR="00441159" w:rsidRPr="002D33E8" w:rsidRDefault="00441159" w:rsidP="005F6EDD">
      <w:pPr>
        <w:spacing w:before="120" w:after="120"/>
        <w:rPr>
          <w:rFonts w:cs="Arial"/>
          <w:b/>
          <w:szCs w:val="24"/>
        </w:rPr>
      </w:pPr>
    </w:p>
    <w:p w14:paraId="79162450" w14:textId="77777777" w:rsidR="00F54C6F" w:rsidRPr="002D33E8" w:rsidRDefault="00F54C6F" w:rsidP="005F6EDD">
      <w:pPr>
        <w:spacing w:before="120" w:after="120"/>
        <w:rPr>
          <w:rFonts w:cs="Arial"/>
          <w:b/>
          <w:szCs w:val="24"/>
        </w:rPr>
      </w:pPr>
    </w:p>
    <w:p w14:paraId="779BE1A0" w14:textId="77777777" w:rsidR="000F0D06" w:rsidRPr="002D33E8" w:rsidRDefault="000F0D06" w:rsidP="005F6EDD">
      <w:pPr>
        <w:spacing w:before="120" w:after="120"/>
        <w:rPr>
          <w:rFonts w:cs="Arial"/>
          <w:b/>
          <w:szCs w:val="24"/>
        </w:rPr>
      </w:pPr>
    </w:p>
    <w:p w14:paraId="5086F5E2" w14:textId="77777777" w:rsidR="000F0D06" w:rsidRPr="002D33E8" w:rsidRDefault="000F0D06" w:rsidP="005F6EDD">
      <w:pPr>
        <w:spacing w:before="120" w:after="120"/>
        <w:rPr>
          <w:rFonts w:cs="Arial"/>
          <w:b/>
          <w:szCs w:val="24"/>
        </w:rPr>
      </w:pPr>
    </w:p>
    <w:p w14:paraId="0E1F830A" w14:textId="77777777" w:rsidR="006A778B" w:rsidRPr="002D33E8" w:rsidRDefault="006A778B" w:rsidP="005F6EDD">
      <w:pPr>
        <w:spacing w:before="120" w:after="120"/>
        <w:rPr>
          <w:rFonts w:cs="Arial"/>
          <w:b/>
          <w:szCs w:val="24"/>
        </w:rPr>
        <w:sectPr w:rsidR="006A778B" w:rsidRPr="002D33E8" w:rsidSect="003F26CE">
          <w:footerReference w:type="default" r:id="rId36"/>
          <w:pgSz w:w="11906" w:h="16838"/>
          <w:pgMar w:top="1440" w:right="1080" w:bottom="1440" w:left="1080" w:header="720" w:footer="720" w:gutter="0"/>
          <w:pgNumType w:start="1"/>
          <w:cols w:space="720"/>
          <w:docGrid w:linePitch="360"/>
        </w:sectPr>
      </w:pPr>
    </w:p>
    <w:p w14:paraId="22B05292" w14:textId="6A89BE77" w:rsidR="00441159" w:rsidRPr="002D33E8" w:rsidRDefault="00441159" w:rsidP="00441159">
      <w:pPr>
        <w:pStyle w:val="ACSectionTOCHeading"/>
        <w:rPr>
          <w:rFonts w:ascii="Arial" w:hAnsi="Arial" w:cs="Arial"/>
          <w:sz w:val="24"/>
          <w:szCs w:val="24"/>
        </w:rPr>
      </w:pPr>
      <w:r w:rsidRPr="002D33E8">
        <w:rPr>
          <w:rFonts w:ascii="Arial" w:hAnsi="Arial" w:cs="Arial"/>
          <w:sz w:val="24"/>
          <w:szCs w:val="24"/>
        </w:rPr>
        <w:t>Notes (continued)</w:t>
      </w:r>
    </w:p>
    <w:p w14:paraId="415CCCBF" w14:textId="77777777" w:rsidR="006513B7" w:rsidRPr="002D33E8" w:rsidRDefault="006513B7" w:rsidP="006513B7">
      <w:pPr>
        <w:pStyle w:val="ACText"/>
        <w:rPr>
          <w:rFonts w:ascii="Arial" w:hAnsi="Arial" w:cs="Arial"/>
          <w:sz w:val="24"/>
          <w:szCs w:val="24"/>
        </w:rPr>
      </w:pPr>
    </w:p>
    <w:p w14:paraId="79BC9993" w14:textId="54B6A9A3" w:rsidR="003417AF" w:rsidRPr="002D33E8" w:rsidRDefault="003417AF" w:rsidP="006513B7">
      <w:pPr>
        <w:pStyle w:val="Heading3"/>
        <w:rPr>
          <w:rFonts w:cs="Arial"/>
          <w:sz w:val="24"/>
          <w:szCs w:val="24"/>
        </w:rPr>
      </w:pPr>
      <w:r w:rsidRPr="002D33E8">
        <w:rPr>
          <w:rFonts w:cs="Arial"/>
          <w:sz w:val="24"/>
          <w:szCs w:val="24"/>
        </w:rPr>
        <w:t>3</w:t>
      </w:r>
      <w:r w:rsidRPr="002D33E8">
        <w:rPr>
          <w:rFonts w:cs="Arial"/>
          <w:sz w:val="24"/>
          <w:szCs w:val="24"/>
        </w:rPr>
        <w:tab/>
        <w:t>Tuition Fees and Education Contracts</w:t>
      </w:r>
    </w:p>
    <w:p w14:paraId="7E96B03F" w14:textId="75F45F83" w:rsidR="006513B7" w:rsidRPr="002D33E8" w:rsidRDefault="006513B7" w:rsidP="006513B7">
      <w:pPr>
        <w:rPr>
          <w:rFonts w:cs="Arial"/>
          <w:szCs w:val="24"/>
          <w:lang w:val="x-none" w:eastAsia="x-none"/>
        </w:rPr>
      </w:pPr>
    </w:p>
    <w:p w14:paraId="4A45ED67" w14:textId="77777777" w:rsidR="006513B7" w:rsidRPr="002D33E8" w:rsidRDefault="006513B7" w:rsidP="006513B7">
      <w:pPr>
        <w:spacing w:before="100" w:beforeAutospacing="1" w:after="100" w:afterAutospacing="1"/>
        <w:rPr>
          <w:rFonts w:cs="Arial"/>
          <w:szCs w:val="24"/>
        </w:rPr>
      </w:pPr>
      <w:r w:rsidRPr="002D33E8">
        <w:rPr>
          <w:rFonts w:cs="Arial"/>
          <w:b/>
          <w:bCs/>
          <w:szCs w:val="24"/>
        </w:rPr>
        <w:t>Tuition Fees:</w:t>
      </w:r>
    </w:p>
    <w:p w14:paraId="59E3FF12" w14:textId="7255B099" w:rsidR="006513B7" w:rsidRPr="002D33E8" w:rsidRDefault="006513B7" w:rsidP="009D689D">
      <w:pPr>
        <w:numPr>
          <w:ilvl w:val="0"/>
          <w:numId w:val="87"/>
        </w:numPr>
        <w:spacing w:before="100" w:beforeAutospacing="1" w:after="100" w:afterAutospacing="1"/>
        <w:rPr>
          <w:rFonts w:cs="Arial"/>
          <w:szCs w:val="24"/>
        </w:rPr>
      </w:pPr>
      <w:r w:rsidRPr="002D33E8">
        <w:rPr>
          <w:rFonts w:cs="Arial"/>
          <w:b/>
          <w:bCs/>
          <w:szCs w:val="24"/>
        </w:rPr>
        <w:t>Adult education fees</w:t>
      </w:r>
      <w:r w:rsidRPr="002D33E8">
        <w:rPr>
          <w:rFonts w:cs="Arial"/>
          <w:szCs w:val="24"/>
        </w:rPr>
        <w:t>:</w:t>
      </w:r>
    </w:p>
    <w:p w14:paraId="6D46B64C" w14:textId="77777777"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2023: £566,000</w:t>
      </w:r>
    </w:p>
    <w:p w14:paraId="18865EA6" w14:textId="24C34ECA"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2022: £688,000</w:t>
      </w:r>
    </w:p>
    <w:p w14:paraId="68F75514" w14:textId="310F6CD6" w:rsidR="006513B7" w:rsidRPr="002D33E8" w:rsidRDefault="006513B7" w:rsidP="009D689D">
      <w:pPr>
        <w:numPr>
          <w:ilvl w:val="0"/>
          <w:numId w:val="87"/>
        </w:numPr>
        <w:spacing w:before="100" w:beforeAutospacing="1" w:after="100" w:afterAutospacing="1"/>
        <w:rPr>
          <w:rFonts w:cs="Arial"/>
          <w:szCs w:val="24"/>
        </w:rPr>
      </w:pPr>
      <w:r w:rsidRPr="002D33E8">
        <w:rPr>
          <w:rFonts w:cs="Arial"/>
          <w:b/>
          <w:bCs/>
          <w:szCs w:val="24"/>
        </w:rPr>
        <w:t>Apprenticeship fees and contracts</w:t>
      </w:r>
      <w:r w:rsidRPr="002D33E8">
        <w:rPr>
          <w:rFonts w:cs="Arial"/>
          <w:szCs w:val="24"/>
        </w:rPr>
        <w:t>:</w:t>
      </w:r>
    </w:p>
    <w:p w14:paraId="3FA2AC8E" w14:textId="77777777"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2023: £97,000</w:t>
      </w:r>
    </w:p>
    <w:p w14:paraId="5EC2A810" w14:textId="77777777"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2022: £94,000</w:t>
      </w:r>
    </w:p>
    <w:p w14:paraId="6CB65DE7" w14:textId="77777777" w:rsidR="006513B7" w:rsidRPr="002D33E8" w:rsidRDefault="006513B7" w:rsidP="009D689D">
      <w:pPr>
        <w:numPr>
          <w:ilvl w:val="0"/>
          <w:numId w:val="87"/>
        </w:numPr>
        <w:spacing w:before="100" w:beforeAutospacing="1" w:after="100" w:afterAutospacing="1"/>
        <w:rPr>
          <w:rFonts w:cs="Arial"/>
          <w:szCs w:val="24"/>
        </w:rPr>
      </w:pPr>
      <w:r w:rsidRPr="002D33E8">
        <w:rPr>
          <w:rFonts w:cs="Arial"/>
          <w:b/>
          <w:bCs/>
          <w:szCs w:val="24"/>
        </w:rPr>
        <w:t>Fees for FE loan supported courses</w:t>
      </w:r>
      <w:r w:rsidRPr="002D33E8">
        <w:rPr>
          <w:rFonts w:cs="Arial"/>
          <w:szCs w:val="24"/>
        </w:rPr>
        <w:t>:</w:t>
      </w:r>
    </w:p>
    <w:p w14:paraId="2B3D5CEE" w14:textId="77777777"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2023: £437,000</w:t>
      </w:r>
    </w:p>
    <w:p w14:paraId="6C22F398" w14:textId="77777777"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2022: £543,000</w:t>
      </w:r>
    </w:p>
    <w:p w14:paraId="13E805F5" w14:textId="77777777" w:rsidR="006513B7" w:rsidRPr="002D33E8" w:rsidRDefault="006513B7" w:rsidP="009D689D">
      <w:pPr>
        <w:numPr>
          <w:ilvl w:val="0"/>
          <w:numId w:val="87"/>
        </w:numPr>
        <w:spacing w:before="100" w:beforeAutospacing="1" w:after="100" w:afterAutospacing="1"/>
        <w:rPr>
          <w:rFonts w:cs="Arial"/>
          <w:szCs w:val="24"/>
        </w:rPr>
      </w:pPr>
      <w:r w:rsidRPr="002D33E8">
        <w:rPr>
          <w:rFonts w:cs="Arial"/>
          <w:b/>
          <w:bCs/>
          <w:szCs w:val="24"/>
        </w:rPr>
        <w:t xml:space="preserve">Fees for HE </w:t>
      </w:r>
      <w:proofErr w:type="gramStart"/>
      <w:r w:rsidRPr="002D33E8">
        <w:rPr>
          <w:rFonts w:cs="Arial"/>
          <w:b/>
          <w:bCs/>
          <w:szCs w:val="24"/>
        </w:rPr>
        <w:t>loan</w:t>
      </w:r>
      <w:proofErr w:type="gramEnd"/>
      <w:r w:rsidRPr="002D33E8">
        <w:rPr>
          <w:rFonts w:cs="Arial"/>
          <w:b/>
          <w:bCs/>
          <w:szCs w:val="24"/>
        </w:rPr>
        <w:t xml:space="preserve"> supported courses</w:t>
      </w:r>
      <w:r w:rsidRPr="002D33E8">
        <w:rPr>
          <w:rFonts w:cs="Arial"/>
          <w:szCs w:val="24"/>
        </w:rPr>
        <w:t>:</w:t>
      </w:r>
    </w:p>
    <w:p w14:paraId="473945AB" w14:textId="77777777"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2023: £385,000</w:t>
      </w:r>
    </w:p>
    <w:p w14:paraId="7B329DC4" w14:textId="77777777"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2022: £454,000</w:t>
      </w:r>
    </w:p>
    <w:p w14:paraId="5FDB5094" w14:textId="77777777" w:rsidR="006513B7" w:rsidRPr="002D33E8" w:rsidRDefault="006513B7" w:rsidP="009D689D">
      <w:pPr>
        <w:numPr>
          <w:ilvl w:val="0"/>
          <w:numId w:val="87"/>
        </w:numPr>
        <w:spacing w:before="100" w:beforeAutospacing="1" w:after="100" w:afterAutospacing="1"/>
        <w:rPr>
          <w:rFonts w:cs="Arial"/>
          <w:szCs w:val="24"/>
        </w:rPr>
      </w:pPr>
      <w:r w:rsidRPr="002D33E8">
        <w:rPr>
          <w:rFonts w:cs="Arial"/>
          <w:b/>
          <w:bCs/>
          <w:szCs w:val="24"/>
        </w:rPr>
        <w:t>Total tuition fees</w:t>
      </w:r>
      <w:r w:rsidRPr="002D33E8">
        <w:rPr>
          <w:rFonts w:cs="Arial"/>
          <w:szCs w:val="24"/>
        </w:rPr>
        <w:t>:</w:t>
      </w:r>
    </w:p>
    <w:p w14:paraId="7BAF18A6" w14:textId="77777777"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2023: £1,485,000</w:t>
      </w:r>
    </w:p>
    <w:p w14:paraId="623A4F0A" w14:textId="1A52C34F" w:rsidR="006513B7" w:rsidRPr="002D33E8" w:rsidRDefault="006513B7" w:rsidP="009D689D">
      <w:pPr>
        <w:numPr>
          <w:ilvl w:val="1"/>
          <w:numId w:val="87"/>
        </w:numPr>
        <w:spacing w:before="100" w:beforeAutospacing="1" w:after="100" w:afterAutospacing="1"/>
        <w:rPr>
          <w:rFonts w:cs="Arial"/>
          <w:szCs w:val="24"/>
        </w:rPr>
      </w:pPr>
      <w:r w:rsidRPr="002D33E8">
        <w:rPr>
          <w:rFonts w:cs="Arial"/>
          <w:szCs w:val="24"/>
        </w:rPr>
        <w:t>2022: £1,779,00</w:t>
      </w:r>
    </w:p>
    <w:p w14:paraId="71F72C77" w14:textId="77777777" w:rsidR="006513B7" w:rsidRPr="002D33E8" w:rsidRDefault="006513B7" w:rsidP="006513B7">
      <w:pPr>
        <w:spacing w:before="100" w:beforeAutospacing="1" w:after="100" w:afterAutospacing="1"/>
        <w:rPr>
          <w:rFonts w:cs="Arial"/>
          <w:szCs w:val="24"/>
        </w:rPr>
      </w:pPr>
      <w:r w:rsidRPr="002D33E8">
        <w:rPr>
          <w:rFonts w:cs="Arial"/>
          <w:b/>
          <w:bCs/>
          <w:szCs w:val="24"/>
        </w:rPr>
        <w:t>Education Contracts:</w:t>
      </w:r>
    </w:p>
    <w:p w14:paraId="3271B868" w14:textId="77777777" w:rsidR="006513B7" w:rsidRPr="002D33E8" w:rsidRDefault="006513B7" w:rsidP="009D689D">
      <w:pPr>
        <w:numPr>
          <w:ilvl w:val="0"/>
          <w:numId w:val="88"/>
        </w:numPr>
        <w:spacing w:before="100" w:beforeAutospacing="1" w:after="100" w:afterAutospacing="1"/>
        <w:rPr>
          <w:rFonts w:cs="Arial"/>
          <w:szCs w:val="24"/>
        </w:rPr>
      </w:pPr>
      <w:r w:rsidRPr="002D33E8">
        <w:rPr>
          <w:rFonts w:cs="Arial"/>
          <w:szCs w:val="24"/>
        </w:rPr>
        <w:t>2023: £2,409,000</w:t>
      </w:r>
    </w:p>
    <w:p w14:paraId="4FBC4C44" w14:textId="77777777" w:rsidR="006513B7" w:rsidRPr="002D33E8" w:rsidRDefault="006513B7" w:rsidP="009D689D">
      <w:pPr>
        <w:numPr>
          <w:ilvl w:val="0"/>
          <w:numId w:val="88"/>
        </w:numPr>
        <w:spacing w:before="100" w:beforeAutospacing="1" w:after="100" w:afterAutospacing="1"/>
        <w:rPr>
          <w:rFonts w:cs="Arial"/>
          <w:szCs w:val="24"/>
        </w:rPr>
      </w:pPr>
      <w:r w:rsidRPr="002D33E8">
        <w:rPr>
          <w:rFonts w:cs="Arial"/>
          <w:szCs w:val="24"/>
        </w:rPr>
        <w:t>2022: £2,697,000</w:t>
      </w:r>
    </w:p>
    <w:p w14:paraId="3137D0F0" w14:textId="77777777" w:rsidR="006513B7" w:rsidRPr="002D33E8" w:rsidRDefault="006513B7" w:rsidP="006513B7">
      <w:pPr>
        <w:spacing w:before="100" w:beforeAutospacing="1" w:after="100" w:afterAutospacing="1"/>
        <w:rPr>
          <w:rFonts w:cs="Arial"/>
          <w:szCs w:val="24"/>
        </w:rPr>
      </w:pPr>
      <w:r w:rsidRPr="002D33E8">
        <w:rPr>
          <w:rFonts w:cs="Arial"/>
          <w:b/>
          <w:bCs/>
          <w:szCs w:val="24"/>
        </w:rPr>
        <w:t>Total:</w:t>
      </w:r>
    </w:p>
    <w:p w14:paraId="45574647" w14:textId="77777777" w:rsidR="006513B7" w:rsidRPr="002D33E8" w:rsidRDefault="006513B7" w:rsidP="009D689D">
      <w:pPr>
        <w:numPr>
          <w:ilvl w:val="0"/>
          <w:numId w:val="89"/>
        </w:numPr>
        <w:spacing w:before="100" w:beforeAutospacing="1" w:after="100" w:afterAutospacing="1"/>
        <w:rPr>
          <w:rFonts w:cs="Arial"/>
          <w:szCs w:val="24"/>
        </w:rPr>
      </w:pPr>
      <w:r w:rsidRPr="002D33E8">
        <w:rPr>
          <w:rFonts w:cs="Arial"/>
          <w:szCs w:val="24"/>
        </w:rPr>
        <w:t>2023: £3,894,000</w:t>
      </w:r>
    </w:p>
    <w:p w14:paraId="402FE962" w14:textId="77777777" w:rsidR="006513B7" w:rsidRPr="002D33E8" w:rsidRDefault="006513B7" w:rsidP="009D689D">
      <w:pPr>
        <w:numPr>
          <w:ilvl w:val="0"/>
          <w:numId w:val="89"/>
        </w:numPr>
        <w:spacing w:before="100" w:beforeAutospacing="1" w:after="100" w:afterAutospacing="1"/>
        <w:rPr>
          <w:rFonts w:cs="Arial"/>
          <w:szCs w:val="24"/>
        </w:rPr>
      </w:pPr>
      <w:r w:rsidRPr="002D33E8">
        <w:rPr>
          <w:rFonts w:cs="Arial"/>
          <w:szCs w:val="24"/>
        </w:rPr>
        <w:t>2022: £4,476,000</w:t>
      </w:r>
    </w:p>
    <w:p w14:paraId="3B0123E5" w14:textId="77777777" w:rsidR="006513B7" w:rsidRPr="002D33E8" w:rsidRDefault="006513B7" w:rsidP="006513B7">
      <w:pPr>
        <w:rPr>
          <w:rFonts w:cs="Arial"/>
          <w:szCs w:val="24"/>
          <w:lang w:val="x-none" w:eastAsia="x-none"/>
        </w:rPr>
      </w:pPr>
    </w:p>
    <w:p w14:paraId="2D208F4D" w14:textId="53374764" w:rsidR="003417AF" w:rsidRPr="002D33E8" w:rsidRDefault="003417AF" w:rsidP="006513B7">
      <w:pPr>
        <w:pStyle w:val="Heading3"/>
        <w:rPr>
          <w:rFonts w:cs="Arial"/>
          <w:sz w:val="24"/>
          <w:szCs w:val="24"/>
        </w:rPr>
      </w:pPr>
      <w:r w:rsidRPr="002D33E8">
        <w:rPr>
          <w:rFonts w:cs="Arial"/>
          <w:sz w:val="24"/>
          <w:szCs w:val="24"/>
        </w:rPr>
        <w:t>4</w:t>
      </w:r>
      <w:r w:rsidRPr="002D33E8">
        <w:rPr>
          <w:rFonts w:cs="Arial"/>
          <w:sz w:val="24"/>
          <w:szCs w:val="24"/>
        </w:rPr>
        <w:tab/>
        <w:t>Other grants and contracts</w:t>
      </w:r>
    </w:p>
    <w:p w14:paraId="663AEE5C" w14:textId="29F75B1F" w:rsidR="003417AF" w:rsidRPr="002D33E8" w:rsidRDefault="003417AF" w:rsidP="003417AF">
      <w:pPr>
        <w:rPr>
          <w:rFonts w:cs="Arial"/>
          <w:color w:val="FF0000"/>
          <w:szCs w:val="24"/>
        </w:rPr>
      </w:pPr>
    </w:p>
    <w:p w14:paraId="68E7312E" w14:textId="77777777" w:rsidR="006513B7" w:rsidRPr="002D33E8" w:rsidRDefault="006513B7" w:rsidP="006513B7">
      <w:pPr>
        <w:rPr>
          <w:rFonts w:cs="Arial"/>
          <w:szCs w:val="24"/>
        </w:rPr>
      </w:pPr>
      <w:r w:rsidRPr="002D33E8">
        <w:rPr>
          <w:rFonts w:cs="Arial"/>
          <w:szCs w:val="24"/>
        </w:rPr>
        <w:t>Other Grants and Contracts:</w:t>
      </w:r>
    </w:p>
    <w:p w14:paraId="0856A913" w14:textId="77777777" w:rsidR="006513B7" w:rsidRPr="002D33E8" w:rsidRDefault="006513B7" w:rsidP="006513B7">
      <w:pPr>
        <w:rPr>
          <w:rFonts w:cs="Arial"/>
          <w:szCs w:val="24"/>
        </w:rPr>
      </w:pPr>
    </w:p>
    <w:p w14:paraId="7FA0FEF0" w14:textId="77777777" w:rsidR="006513B7" w:rsidRPr="002D33E8" w:rsidRDefault="006513B7" w:rsidP="009D689D">
      <w:pPr>
        <w:pStyle w:val="ListParagraph"/>
        <w:numPr>
          <w:ilvl w:val="0"/>
          <w:numId w:val="90"/>
        </w:numPr>
        <w:rPr>
          <w:rFonts w:cs="Arial"/>
          <w:szCs w:val="24"/>
        </w:rPr>
      </w:pPr>
      <w:r w:rsidRPr="002D33E8">
        <w:rPr>
          <w:rFonts w:cs="Arial"/>
          <w:szCs w:val="24"/>
        </w:rPr>
        <w:t>2023: £236,000</w:t>
      </w:r>
    </w:p>
    <w:p w14:paraId="5E613080" w14:textId="77777777" w:rsidR="006513B7" w:rsidRPr="002D33E8" w:rsidRDefault="006513B7" w:rsidP="009D689D">
      <w:pPr>
        <w:pStyle w:val="ListParagraph"/>
        <w:numPr>
          <w:ilvl w:val="0"/>
          <w:numId w:val="90"/>
        </w:numPr>
        <w:rPr>
          <w:rFonts w:cs="Arial"/>
          <w:szCs w:val="24"/>
        </w:rPr>
      </w:pPr>
      <w:r w:rsidRPr="002D33E8">
        <w:rPr>
          <w:rFonts w:cs="Arial"/>
          <w:szCs w:val="24"/>
        </w:rPr>
        <w:t>2022: £318,000</w:t>
      </w:r>
    </w:p>
    <w:p w14:paraId="036BEFE7" w14:textId="77777777" w:rsidR="006513B7" w:rsidRPr="002D33E8" w:rsidRDefault="006513B7" w:rsidP="006513B7">
      <w:pPr>
        <w:rPr>
          <w:rFonts w:cs="Arial"/>
          <w:szCs w:val="24"/>
        </w:rPr>
      </w:pPr>
    </w:p>
    <w:p w14:paraId="518E8D51" w14:textId="7FA54C45" w:rsidR="006513B7" w:rsidRPr="002D33E8" w:rsidRDefault="006513B7" w:rsidP="006513B7">
      <w:pPr>
        <w:rPr>
          <w:rFonts w:cs="Arial"/>
          <w:szCs w:val="24"/>
        </w:rPr>
      </w:pPr>
      <w:r w:rsidRPr="002D33E8">
        <w:rPr>
          <w:rFonts w:cs="Arial"/>
          <w:szCs w:val="24"/>
        </w:rPr>
        <w:t>Total:</w:t>
      </w:r>
    </w:p>
    <w:p w14:paraId="64D04F10" w14:textId="77777777" w:rsidR="006513B7" w:rsidRPr="002D33E8" w:rsidRDefault="006513B7" w:rsidP="006513B7">
      <w:pPr>
        <w:rPr>
          <w:rFonts w:cs="Arial"/>
          <w:szCs w:val="24"/>
        </w:rPr>
      </w:pPr>
    </w:p>
    <w:p w14:paraId="26761592" w14:textId="77777777" w:rsidR="006513B7" w:rsidRPr="002D33E8" w:rsidRDefault="006513B7" w:rsidP="009D689D">
      <w:pPr>
        <w:pStyle w:val="ListParagraph"/>
        <w:numPr>
          <w:ilvl w:val="0"/>
          <w:numId w:val="91"/>
        </w:numPr>
        <w:rPr>
          <w:rFonts w:cs="Arial"/>
          <w:szCs w:val="24"/>
        </w:rPr>
      </w:pPr>
      <w:r w:rsidRPr="002D33E8">
        <w:rPr>
          <w:rFonts w:cs="Arial"/>
          <w:szCs w:val="24"/>
        </w:rPr>
        <w:t>2023: £236,000</w:t>
      </w:r>
    </w:p>
    <w:p w14:paraId="116F6E69" w14:textId="73083287" w:rsidR="006513B7" w:rsidRPr="002D33E8" w:rsidRDefault="006513B7" w:rsidP="009D689D">
      <w:pPr>
        <w:pStyle w:val="ListParagraph"/>
        <w:numPr>
          <w:ilvl w:val="0"/>
          <w:numId w:val="91"/>
        </w:numPr>
        <w:rPr>
          <w:rFonts w:cs="Arial"/>
          <w:szCs w:val="24"/>
        </w:rPr>
      </w:pPr>
      <w:r w:rsidRPr="002D33E8">
        <w:rPr>
          <w:rFonts w:cs="Arial"/>
          <w:szCs w:val="24"/>
        </w:rPr>
        <w:t>2022: £318,000</w:t>
      </w:r>
    </w:p>
    <w:p w14:paraId="1C876446" w14:textId="77777777" w:rsidR="006513B7" w:rsidRPr="002D33E8" w:rsidRDefault="006513B7" w:rsidP="006513B7">
      <w:pPr>
        <w:rPr>
          <w:rFonts w:cs="Arial"/>
          <w:szCs w:val="24"/>
        </w:rPr>
      </w:pPr>
    </w:p>
    <w:p w14:paraId="7DD72CBD" w14:textId="7BECBA7C" w:rsidR="003417AF" w:rsidRPr="002D33E8" w:rsidRDefault="003417AF" w:rsidP="006513B7">
      <w:pPr>
        <w:pStyle w:val="Heading3"/>
        <w:rPr>
          <w:rFonts w:cs="Arial"/>
          <w:sz w:val="24"/>
          <w:szCs w:val="24"/>
        </w:rPr>
      </w:pPr>
      <w:r w:rsidRPr="002D33E8">
        <w:rPr>
          <w:rFonts w:cs="Arial"/>
          <w:sz w:val="24"/>
          <w:szCs w:val="24"/>
        </w:rPr>
        <w:t>5</w:t>
      </w:r>
      <w:r w:rsidRPr="002D33E8">
        <w:rPr>
          <w:rFonts w:cs="Arial"/>
          <w:sz w:val="24"/>
          <w:szCs w:val="24"/>
        </w:rPr>
        <w:tab/>
        <w:t>Other income</w:t>
      </w:r>
      <w:r w:rsidR="008C2182" w:rsidRPr="002D33E8">
        <w:rPr>
          <w:rFonts w:cs="Arial"/>
          <w:sz w:val="24"/>
          <w:szCs w:val="24"/>
        </w:rPr>
        <w:t xml:space="preserve"> </w:t>
      </w:r>
    </w:p>
    <w:p w14:paraId="1DBCF057" w14:textId="77777777" w:rsidR="006513B7" w:rsidRPr="002D33E8" w:rsidRDefault="006513B7" w:rsidP="006513B7">
      <w:pPr>
        <w:pStyle w:val="ACText"/>
        <w:rPr>
          <w:rFonts w:ascii="Arial" w:hAnsi="Arial" w:cs="Arial"/>
          <w:b/>
          <w:sz w:val="24"/>
          <w:szCs w:val="24"/>
        </w:rPr>
      </w:pPr>
      <w:r w:rsidRPr="002D33E8">
        <w:rPr>
          <w:rFonts w:ascii="Arial" w:hAnsi="Arial" w:cs="Arial"/>
          <w:b/>
          <w:sz w:val="24"/>
          <w:szCs w:val="24"/>
        </w:rPr>
        <w:t>Income:</w:t>
      </w:r>
    </w:p>
    <w:p w14:paraId="745CF5B2" w14:textId="77777777" w:rsidR="006513B7" w:rsidRPr="002D33E8" w:rsidRDefault="006513B7" w:rsidP="006513B7">
      <w:pPr>
        <w:pStyle w:val="ACText"/>
        <w:rPr>
          <w:rFonts w:ascii="Arial" w:hAnsi="Arial" w:cs="Arial"/>
          <w:b/>
          <w:sz w:val="24"/>
          <w:szCs w:val="24"/>
        </w:rPr>
      </w:pPr>
    </w:p>
    <w:p w14:paraId="231FC4DE" w14:textId="5C4DBA61" w:rsidR="006513B7" w:rsidRPr="002D33E8" w:rsidRDefault="006513B7" w:rsidP="006513B7">
      <w:pPr>
        <w:pStyle w:val="ACText"/>
        <w:rPr>
          <w:rFonts w:ascii="Arial" w:hAnsi="Arial" w:cs="Arial"/>
          <w:b/>
          <w:sz w:val="24"/>
          <w:szCs w:val="24"/>
        </w:rPr>
      </w:pPr>
      <w:r w:rsidRPr="002D33E8">
        <w:rPr>
          <w:rFonts w:ascii="Arial" w:hAnsi="Arial" w:cs="Arial"/>
          <w:b/>
          <w:sz w:val="24"/>
          <w:szCs w:val="24"/>
        </w:rPr>
        <w:t>Catering and residences:</w:t>
      </w:r>
    </w:p>
    <w:p w14:paraId="14D02C34" w14:textId="77777777" w:rsidR="006513B7" w:rsidRPr="002D33E8" w:rsidRDefault="006513B7" w:rsidP="009D689D">
      <w:pPr>
        <w:pStyle w:val="ACText"/>
        <w:numPr>
          <w:ilvl w:val="0"/>
          <w:numId w:val="92"/>
        </w:numPr>
        <w:rPr>
          <w:rFonts w:ascii="Arial" w:hAnsi="Arial" w:cs="Arial"/>
          <w:sz w:val="24"/>
          <w:szCs w:val="24"/>
        </w:rPr>
      </w:pPr>
      <w:r w:rsidRPr="002D33E8">
        <w:rPr>
          <w:rFonts w:ascii="Arial" w:hAnsi="Arial" w:cs="Arial"/>
          <w:sz w:val="24"/>
          <w:szCs w:val="24"/>
        </w:rPr>
        <w:t>2023: £763,000</w:t>
      </w:r>
    </w:p>
    <w:p w14:paraId="113C792C" w14:textId="77777777" w:rsidR="006513B7" w:rsidRPr="002D33E8" w:rsidRDefault="006513B7" w:rsidP="009D689D">
      <w:pPr>
        <w:pStyle w:val="ACText"/>
        <w:numPr>
          <w:ilvl w:val="0"/>
          <w:numId w:val="92"/>
        </w:numPr>
        <w:rPr>
          <w:rFonts w:ascii="Arial" w:hAnsi="Arial" w:cs="Arial"/>
          <w:sz w:val="24"/>
          <w:szCs w:val="24"/>
        </w:rPr>
      </w:pPr>
      <w:r w:rsidRPr="002D33E8">
        <w:rPr>
          <w:rFonts w:ascii="Arial" w:hAnsi="Arial" w:cs="Arial"/>
          <w:sz w:val="24"/>
          <w:szCs w:val="24"/>
        </w:rPr>
        <w:t>2022: £597,000</w:t>
      </w:r>
    </w:p>
    <w:p w14:paraId="4263686E" w14:textId="03099CA6" w:rsidR="006513B7" w:rsidRPr="002D33E8" w:rsidRDefault="006513B7" w:rsidP="006513B7">
      <w:pPr>
        <w:pStyle w:val="ACText"/>
        <w:rPr>
          <w:rFonts w:ascii="Arial" w:hAnsi="Arial" w:cs="Arial"/>
          <w:b/>
          <w:sz w:val="24"/>
          <w:szCs w:val="24"/>
        </w:rPr>
      </w:pPr>
      <w:r w:rsidRPr="002D33E8">
        <w:rPr>
          <w:rFonts w:ascii="Arial" w:hAnsi="Arial" w:cs="Arial"/>
          <w:b/>
          <w:sz w:val="24"/>
          <w:szCs w:val="24"/>
        </w:rPr>
        <w:t>Non-government capital grants:</w:t>
      </w:r>
    </w:p>
    <w:p w14:paraId="7AAA0C30" w14:textId="77777777" w:rsidR="006513B7" w:rsidRPr="002D33E8" w:rsidRDefault="006513B7" w:rsidP="009D689D">
      <w:pPr>
        <w:pStyle w:val="ACText"/>
        <w:numPr>
          <w:ilvl w:val="0"/>
          <w:numId w:val="93"/>
        </w:numPr>
        <w:rPr>
          <w:rFonts w:ascii="Arial" w:hAnsi="Arial" w:cs="Arial"/>
          <w:sz w:val="24"/>
          <w:szCs w:val="24"/>
        </w:rPr>
      </w:pPr>
      <w:r w:rsidRPr="002D33E8">
        <w:rPr>
          <w:rFonts w:ascii="Arial" w:hAnsi="Arial" w:cs="Arial"/>
          <w:sz w:val="24"/>
          <w:szCs w:val="24"/>
        </w:rPr>
        <w:t>2023: £634,000</w:t>
      </w:r>
    </w:p>
    <w:p w14:paraId="68A29189" w14:textId="77777777" w:rsidR="006513B7" w:rsidRPr="002D33E8" w:rsidRDefault="006513B7" w:rsidP="009D689D">
      <w:pPr>
        <w:pStyle w:val="ACText"/>
        <w:numPr>
          <w:ilvl w:val="0"/>
          <w:numId w:val="93"/>
        </w:numPr>
        <w:rPr>
          <w:rFonts w:ascii="Arial" w:hAnsi="Arial" w:cs="Arial"/>
          <w:sz w:val="24"/>
          <w:szCs w:val="24"/>
        </w:rPr>
      </w:pPr>
      <w:r w:rsidRPr="002D33E8">
        <w:rPr>
          <w:rFonts w:ascii="Arial" w:hAnsi="Arial" w:cs="Arial"/>
          <w:sz w:val="24"/>
          <w:szCs w:val="24"/>
        </w:rPr>
        <w:t>2022: £630,000</w:t>
      </w:r>
    </w:p>
    <w:p w14:paraId="47B438D3" w14:textId="3D82B9BC" w:rsidR="006513B7" w:rsidRPr="002D33E8" w:rsidRDefault="006513B7" w:rsidP="006513B7">
      <w:pPr>
        <w:pStyle w:val="ACText"/>
        <w:rPr>
          <w:rFonts w:ascii="Arial" w:hAnsi="Arial" w:cs="Arial"/>
          <w:b/>
          <w:sz w:val="24"/>
          <w:szCs w:val="24"/>
        </w:rPr>
      </w:pPr>
      <w:r w:rsidRPr="002D33E8">
        <w:rPr>
          <w:rFonts w:ascii="Arial" w:hAnsi="Arial" w:cs="Arial"/>
          <w:b/>
          <w:sz w:val="24"/>
          <w:szCs w:val="24"/>
        </w:rPr>
        <w:t>Miscellaneous income:</w:t>
      </w:r>
    </w:p>
    <w:p w14:paraId="67F4D43C" w14:textId="77777777" w:rsidR="006513B7" w:rsidRPr="002D33E8" w:rsidRDefault="006513B7" w:rsidP="009D689D">
      <w:pPr>
        <w:pStyle w:val="ACText"/>
        <w:numPr>
          <w:ilvl w:val="0"/>
          <w:numId w:val="94"/>
        </w:numPr>
        <w:rPr>
          <w:rFonts w:ascii="Arial" w:hAnsi="Arial" w:cs="Arial"/>
          <w:sz w:val="24"/>
          <w:szCs w:val="24"/>
        </w:rPr>
      </w:pPr>
      <w:r w:rsidRPr="002D33E8">
        <w:rPr>
          <w:rFonts w:ascii="Arial" w:hAnsi="Arial" w:cs="Arial"/>
          <w:sz w:val="24"/>
          <w:szCs w:val="24"/>
        </w:rPr>
        <w:t>2023: £520,000</w:t>
      </w:r>
    </w:p>
    <w:p w14:paraId="367EFCFB" w14:textId="77777777" w:rsidR="006513B7" w:rsidRPr="002D33E8" w:rsidRDefault="006513B7" w:rsidP="009D689D">
      <w:pPr>
        <w:pStyle w:val="ACText"/>
        <w:numPr>
          <w:ilvl w:val="0"/>
          <w:numId w:val="94"/>
        </w:numPr>
        <w:rPr>
          <w:rFonts w:ascii="Arial" w:hAnsi="Arial" w:cs="Arial"/>
          <w:sz w:val="24"/>
          <w:szCs w:val="24"/>
        </w:rPr>
      </w:pPr>
      <w:r w:rsidRPr="002D33E8">
        <w:rPr>
          <w:rFonts w:ascii="Arial" w:hAnsi="Arial" w:cs="Arial"/>
          <w:sz w:val="24"/>
          <w:szCs w:val="24"/>
        </w:rPr>
        <w:t>2022: £396,000</w:t>
      </w:r>
    </w:p>
    <w:p w14:paraId="05996834" w14:textId="7DEE2DEC" w:rsidR="006513B7" w:rsidRPr="002D33E8" w:rsidRDefault="006513B7" w:rsidP="006513B7">
      <w:pPr>
        <w:pStyle w:val="ACText"/>
        <w:rPr>
          <w:rFonts w:ascii="Arial" w:hAnsi="Arial" w:cs="Arial"/>
          <w:b/>
          <w:sz w:val="24"/>
          <w:szCs w:val="24"/>
        </w:rPr>
      </w:pPr>
      <w:r w:rsidRPr="002D33E8">
        <w:rPr>
          <w:rFonts w:ascii="Arial" w:hAnsi="Arial" w:cs="Arial"/>
          <w:b/>
          <w:sz w:val="24"/>
          <w:szCs w:val="24"/>
        </w:rPr>
        <w:t>Total:</w:t>
      </w:r>
    </w:p>
    <w:p w14:paraId="693F4803" w14:textId="77777777" w:rsidR="006513B7" w:rsidRPr="002D33E8" w:rsidRDefault="006513B7" w:rsidP="009D689D">
      <w:pPr>
        <w:pStyle w:val="ACText"/>
        <w:numPr>
          <w:ilvl w:val="0"/>
          <w:numId w:val="95"/>
        </w:numPr>
        <w:rPr>
          <w:rFonts w:ascii="Arial" w:hAnsi="Arial" w:cs="Arial"/>
          <w:sz w:val="24"/>
          <w:szCs w:val="24"/>
        </w:rPr>
      </w:pPr>
      <w:r w:rsidRPr="002D33E8">
        <w:rPr>
          <w:rFonts w:ascii="Arial" w:hAnsi="Arial" w:cs="Arial"/>
          <w:sz w:val="24"/>
          <w:szCs w:val="24"/>
        </w:rPr>
        <w:t>2023: £1,917,000</w:t>
      </w:r>
    </w:p>
    <w:p w14:paraId="2638D085" w14:textId="3564B4C4" w:rsidR="003417AF" w:rsidRPr="002D33E8" w:rsidRDefault="006513B7" w:rsidP="009D689D">
      <w:pPr>
        <w:pStyle w:val="ACText"/>
        <w:numPr>
          <w:ilvl w:val="0"/>
          <w:numId w:val="95"/>
        </w:numPr>
        <w:spacing w:before="0"/>
        <w:rPr>
          <w:rFonts w:ascii="Arial" w:hAnsi="Arial" w:cs="Arial"/>
          <w:sz w:val="24"/>
          <w:szCs w:val="24"/>
        </w:rPr>
      </w:pPr>
      <w:r w:rsidRPr="002D33E8">
        <w:rPr>
          <w:rFonts w:ascii="Arial" w:hAnsi="Arial" w:cs="Arial"/>
          <w:sz w:val="24"/>
          <w:szCs w:val="24"/>
        </w:rPr>
        <w:t>2022: £1,623,000</w:t>
      </w:r>
    </w:p>
    <w:p w14:paraId="73778AC2" w14:textId="77777777" w:rsidR="006513B7" w:rsidRPr="002D33E8" w:rsidRDefault="006513B7" w:rsidP="009D689D">
      <w:pPr>
        <w:pStyle w:val="ACText"/>
        <w:numPr>
          <w:ilvl w:val="0"/>
          <w:numId w:val="95"/>
        </w:numPr>
        <w:spacing w:before="0"/>
        <w:rPr>
          <w:rFonts w:ascii="Arial" w:hAnsi="Arial" w:cs="Arial"/>
          <w:sz w:val="24"/>
          <w:szCs w:val="24"/>
        </w:rPr>
      </w:pPr>
    </w:p>
    <w:p w14:paraId="6CA44246" w14:textId="77777777" w:rsidR="003417AF" w:rsidRPr="002D33E8" w:rsidRDefault="003417AF" w:rsidP="008F1E18">
      <w:pPr>
        <w:pStyle w:val="Heading3"/>
        <w:rPr>
          <w:rFonts w:cs="Arial"/>
          <w:sz w:val="24"/>
          <w:szCs w:val="24"/>
        </w:rPr>
      </w:pPr>
      <w:r w:rsidRPr="002D33E8">
        <w:rPr>
          <w:rFonts w:cs="Arial"/>
          <w:sz w:val="24"/>
          <w:szCs w:val="24"/>
        </w:rPr>
        <w:t>6</w:t>
      </w:r>
      <w:r w:rsidRPr="002D33E8">
        <w:rPr>
          <w:rFonts w:cs="Arial"/>
          <w:sz w:val="24"/>
          <w:szCs w:val="24"/>
        </w:rPr>
        <w:tab/>
        <w:t>Investment income</w:t>
      </w:r>
    </w:p>
    <w:p w14:paraId="75DFD18D" w14:textId="77777777" w:rsidR="008F1E18" w:rsidRPr="002D33E8" w:rsidRDefault="008F1E18" w:rsidP="008F1E18">
      <w:pPr>
        <w:spacing w:before="100" w:beforeAutospacing="1" w:after="100" w:afterAutospacing="1"/>
        <w:rPr>
          <w:rFonts w:cs="Arial"/>
          <w:szCs w:val="24"/>
        </w:rPr>
      </w:pPr>
      <w:r w:rsidRPr="002D33E8">
        <w:rPr>
          <w:rFonts w:cs="Arial"/>
          <w:b/>
          <w:bCs/>
          <w:szCs w:val="24"/>
        </w:rPr>
        <w:t>Income:</w:t>
      </w:r>
    </w:p>
    <w:p w14:paraId="16488291" w14:textId="6F453EF2" w:rsidR="008F1E18" w:rsidRPr="002D33E8" w:rsidRDefault="008F1E18" w:rsidP="009D689D">
      <w:pPr>
        <w:numPr>
          <w:ilvl w:val="0"/>
          <w:numId w:val="96"/>
        </w:numPr>
        <w:spacing w:before="100" w:beforeAutospacing="1" w:after="100" w:afterAutospacing="1"/>
        <w:rPr>
          <w:rFonts w:cs="Arial"/>
          <w:szCs w:val="24"/>
        </w:rPr>
      </w:pPr>
      <w:r w:rsidRPr="002D33E8">
        <w:rPr>
          <w:rFonts w:cs="Arial"/>
          <w:b/>
          <w:bCs/>
          <w:szCs w:val="24"/>
        </w:rPr>
        <w:t>Interest receivable</w:t>
      </w:r>
      <w:r w:rsidRPr="002D33E8">
        <w:rPr>
          <w:rFonts w:cs="Arial"/>
          <w:szCs w:val="24"/>
        </w:rPr>
        <w:t>:</w:t>
      </w:r>
    </w:p>
    <w:p w14:paraId="3C524CBC" w14:textId="77777777" w:rsidR="008F1E18" w:rsidRPr="002D33E8" w:rsidRDefault="008F1E18" w:rsidP="009D689D">
      <w:pPr>
        <w:numPr>
          <w:ilvl w:val="1"/>
          <w:numId w:val="96"/>
        </w:numPr>
        <w:spacing w:before="100" w:beforeAutospacing="1" w:after="100" w:afterAutospacing="1"/>
        <w:rPr>
          <w:rFonts w:cs="Arial"/>
          <w:szCs w:val="24"/>
        </w:rPr>
      </w:pPr>
      <w:r w:rsidRPr="002D33E8">
        <w:rPr>
          <w:rFonts w:cs="Arial"/>
          <w:szCs w:val="24"/>
        </w:rPr>
        <w:t>2023: £1,000</w:t>
      </w:r>
    </w:p>
    <w:p w14:paraId="3C568B95" w14:textId="77777777" w:rsidR="008F1E18" w:rsidRPr="002D33E8" w:rsidRDefault="008F1E18" w:rsidP="009D689D">
      <w:pPr>
        <w:numPr>
          <w:ilvl w:val="1"/>
          <w:numId w:val="96"/>
        </w:numPr>
        <w:spacing w:before="100" w:beforeAutospacing="1" w:after="100" w:afterAutospacing="1"/>
        <w:rPr>
          <w:rFonts w:cs="Arial"/>
          <w:szCs w:val="24"/>
        </w:rPr>
      </w:pPr>
      <w:r w:rsidRPr="002D33E8">
        <w:rPr>
          <w:rFonts w:cs="Arial"/>
          <w:szCs w:val="24"/>
        </w:rPr>
        <w:t>2022: £1,000</w:t>
      </w:r>
    </w:p>
    <w:p w14:paraId="29E03044" w14:textId="77777777" w:rsidR="008F1E18" w:rsidRPr="002D33E8" w:rsidRDefault="008F1E18" w:rsidP="008F1E18">
      <w:pPr>
        <w:spacing w:before="100" w:beforeAutospacing="1" w:after="100" w:afterAutospacing="1"/>
        <w:rPr>
          <w:rFonts w:cs="Arial"/>
          <w:szCs w:val="24"/>
        </w:rPr>
      </w:pPr>
      <w:r w:rsidRPr="002D33E8">
        <w:rPr>
          <w:rFonts w:cs="Arial"/>
          <w:b/>
          <w:bCs/>
          <w:szCs w:val="24"/>
        </w:rPr>
        <w:t>Total:</w:t>
      </w:r>
    </w:p>
    <w:p w14:paraId="18A87141" w14:textId="77777777" w:rsidR="008F1E18" w:rsidRPr="002D33E8" w:rsidRDefault="008F1E18" w:rsidP="009D689D">
      <w:pPr>
        <w:numPr>
          <w:ilvl w:val="0"/>
          <w:numId w:val="97"/>
        </w:numPr>
        <w:spacing w:before="100" w:beforeAutospacing="1" w:after="100" w:afterAutospacing="1"/>
        <w:rPr>
          <w:rFonts w:cs="Arial"/>
          <w:szCs w:val="24"/>
        </w:rPr>
      </w:pPr>
      <w:r w:rsidRPr="002D33E8">
        <w:rPr>
          <w:rFonts w:cs="Arial"/>
          <w:szCs w:val="24"/>
        </w:rPr>
        <w:t>2023: £1,000</w:t>
      </w:r>
    </w:p>
    <w:p w14:paraId="110D8835" w14:textId="77777777" w:rsidR="008F1E18" w:rsidRPr="002D33E8" w:rsidRDefault="008F1E18" w:rsidP="009D689D">
      <w:pPr>
        <w:numPr>
          <w:ilvl w:val="0"/>
          <w:numId w:val="97"/>
        </w:numPr>
        <w:spacing w:before="100" w:beforeAutospacing="1" w:after="100" w:afterAutospacing="1"/>
        <w:rPr>
          <w:rFonts w:cs="Arial"/>
          <w:szCs w:val="24"/>
        </w:rPr>
      </w:pPr>
      <w:r w:rsidRPr="002D33E8">
        <w:rPr>
          <w:rFonts w:cs="Arial"/>
          <w:szCs w:val="24"/>
        </w:rPr>
        <w:t>2022: £1,000</w:t>
      </w:r>
    </w:p>
    <w:p w14:paraId="57F49F44" w14:textId="77777777" w:rsidR="003417AF" w:rsidRPr="002D33E8" w:rsidRDefault="003417AF" w:rsidP="003417AF">
      <w:pPr>
        <w:rPr>
          <w:rFonts w:cs="Arial"/>
          <w:bCs/>
          <w:snapToGrid w:val="0"/>
          <w:color w:val="FF0000"/>
          <w:szCs w:val="24"/>
          <w:lang w:eastAsia="en-US"/>
        </w:rPr>
      </w:pPr>
    </w:p>
    <w:p w14:paraId="64A075C7" w14:textId="7DD2C5AA" w:rsidR="008F1E18" w:rsidRPr="002D33E8" w:rsidRDefault="008F1E18" w:rsidP="008F1E18">
      <w:pPr>
        <w:pStyle w:val="Heading3"/>
        <w:rPr>
          <w:rFonts w:cs="Arial"/>
          <w:sz w:val="24"/>
          <w:szCs w:val="24"/>
        </w:rPr>
      </w:pPr>
      <w:r w:rsidRPr="002D33E8">
        <w:rPr>
          <w:rFonts w:cs="Arial"/>
          <w:sz w:val="24"/>
          <w:szCs w:val="24"/>
        </w:rPr>
        <w:t>7. Donations:</w:t>
      </w:r>
    </w:p>
    <w:p w14:paraId="7AD3373E" w14:textId="77777777" w:rsidR="008F1E18" w:rsidRPr="002D33E8" w:rsidRDefault="008F1E18" w:rsidP="009D689D">
      <w:pPr>
        <w:numPr>
          <w:ilvl w:val="0"/>
          <w:numId w:val="98"/>
        </w:numPr>
        <w:spacing w:before="100" w:beforeAutospacing="1" w:after="100" w:afterAutospacing="1"/>
        <w:rPr>
          <w:rFonts w:cs="Arial"/>
          <w:szCs w:val="24"/>
        </w:rPr>
      </w:pPr>
      <w:r w:rsidRPr="002D33E8">
        <w:rPr>
          <w:rFonts w:cs="Arial"/>
          <w:szCs w:val="24"/>
        </w:rPr>
        <w:t>2023: £0</w:t>
      </w:r>
    </w:p>
    <w:p w14:paraId="13FB5191" w14:textId="77777777" w:rsidR="008F1E18" w:rsidRPr="002D33E8" w:rsidRDefault="008F1E18" w:rsidP="009D689D">
      <w:pPr>
        <w:numPr>
          <w:ilvl w:val="0"/>
          <w:numId w:val="98"/>
        </w:numPr>
        <w:spacing w:before="100" w:beforeAutospacing="1" w:after="100" w:afterAutospacing="1"/>
        <w:rPr>
          <w:rFonts w:cs="Arial"/>
          <w:szCs w:val="24"/>
        </w:rPr>
      </w:pPr>
      <w:r w:rsidRPr="002D33E8">
        <w:rPr>
          <w:rFonts w:cs="Arial"/>
          <w:szCs w:val="24"/>
        </w:rPr>
        <w:t>2022: £150,000</w:t>
      </w:r>
    </w:p>
    <w:p w14:paraId="3FD6D882" w14:textId="77777777" w:rsidR="008F1E18" w:rsidRPr="002D33E8" w:rsidRDefault="008F1E18" w:rsidP="008F1E18">
      <w:pPr>
        <w:spacing w:before="100" w:beforeAutospacing="1" w:after="100" w:afterAutospacing="1"/>
        <w:rPr>
          <w:rFonts w:cs="Arial"/>
          <w:szCs w:val="24"/>
        </w:rPr>
      </w:pPr>
      <w:r w:rsidRPr="002D33E8">
        <w:rPr>
          <w:rFonts w:cs="Arial"/>
          <w:b/>
          <w:bCs/>
          <w:szCs w:val="24"/>
        </w:rPr>
        <w:t>Total:</w:t>
      </w:r>
    </w:p>
    <w:p w14:paraId="303CD229" w14:textId="77777777" w:rsidR="008F1E18" w:rsidRPr="002D33E8" w:rsidRDefault="008F1E18" w:rsidP="009D689D">
      <w:pPr>
        <w:numPr>
          <w:ilvl w:val="0"/>
          <w:numId w:val="99"/>
        </w:numPr>
        <w:spacing w:before="100" w:beforeAutospacing="1" w:after="100" w:afterAutospacing="1"/>
        <w:rPr>
          <w:rFonts w:cs="Arial"/>
          <w:szCs w:val="24"/>
        </w:rPr>
      </w:pPr>
      <w:r w:rsidRPr="002D33E8">
        <w:rPr>
          <w:rFonts w:cs="Arial"/>
          <w:szCs w:val="24"/>
        </w:rPr>
        <w:t>2023: £0</w:t>
      </w:r>
    </w:p>
    <w:p w14:paraId="28574E0E" w14:textId="77777777" w:rsidR="008F1E18" w:rsidRPr="002D33E8" w:rsidRDefault="008F1E18" w:rsidP="009D689D">
      <w:pPr>
        <w:numPr>
          <w:ilvl w:val="0"/>
          <w:numId w:val="99"/>
        </w:numPr>
        <w:spacing w:before="100" w:beforeAutospacing="1" w:after="100" w:afterAutospacing="1"/>
        <w:rPr>
          <w:rFonts w:cs="Arial"/>
          <w:szCs w:val="24"/>
        </w:rPr>
      </w:pPr>
      <w:r w:rsidRPr="002D33E8">
        <w:rPr>
          <w:rFonts w:cs="Arial"/>
          <w:szCs w:val="24"/>
        </w:rPr>
        <w:t>2022: £150,000</w:t>
      </w:r>
    </w:p>
    <w:p w14:paraId="2B1F3CE9" w14:textId="77777777" w:rsidR="003417AF" w:rsidRPr="002D33E8" w:rsidRDefault="003417AF" w:rsidP="003417AF">
      <w:pPr>
        <w:pStyle w:val="BodyText"/>
        <w:rPr>
          <w:rFonts w:cs="Arial"/>
          <w:bCs/>
          <w:color w:val="auto"/>
          <w:sz w:val="24"/>
          <w:szCs w:val="24"/>
        </w:rPr>
      </w:pPr>
    </w:p>
    <w:p w14:paraId="405582E0" w14:textId="65740C46" w:rsidR="003417AF" w:rsidRPr="002D33E8" w:rsidRDefault="009211B1" w:rsidP="003417AF">
      <w:pPr>
        <w:rPr>
          <w:rFonts w:cs="Arial"/>
          <w:bCs/>
          <w:snapToGrid w:val="0"/>
          <w:color w:val="FF0000"/>
          <w:szCs w:val="24"/>
          <w:lang w:eastAsia="en-US"/>
        </w:rPr>
      </w:pPr>
      <w:r w:rsidRPr="002D33E8">
        <w:rPr>
          <w:rFonts w:cs="Arial"/>
          <w:bCs/>
          <w:snapToGrid w:val="0"/>
          <w:szCs w:val="24"/>
          <w:lang w:eastAsia="en-US"/>
        </w:rPr>
        <w:t xml:space="preserve">Fixed asset additions during </w:t>
      </w:r>
      <w:r w:rsidR="00C422D0" w:rsidRPr="002D33E8">
        <w:rPr>
          <w:rFonts w:cs="Arial"/>
          <w:bCs/>
          <w:snapToGrid w:val="0"/>
          <w:szCs w:val="24"/>
          <w:lang w:eastAsia="en-US"/>
        </w:rPr>
        <w:t>2021/22</w:t>
      </w:r>
      <w:r w:rsidRPr="002D33E8">
        <w:rPr>
          <w:rFonts w:cs="Arial"/>
          <w:bCs/>
          <w:snapToGrid w:val="0"/>
          <w:szCs w:val="24"/>
          <w:lang w:eastAsia="en-US"/>
        </w:rPr>
        <w:t xml:space="preserve"> includ</w:t>
      </w:r>
      <w:r w:rsidR="00803649" w:rsidRPr="002D33E8">
        <w:rPr>
          <w:rFonts w:cs="Arial"/>
          <w:bCs/>
          <w:snapToGrid w:val="0"/>
          <w:szCs w:val="24"/>
          <w:lang w:eastAsia="en-US"/>
        </w:rPr>
        <w:t>e</w:t>
      </w:r>
      <w:r w:rsidR="00C422D0" w:rsidRPr="002D33E8">
        <w:rPr>
          <w:rFonts w:cs="Arial"/>
          <w:bCs/>
          <w:snapToGrid w:val="0"/>
          <w:szCs w:val="24"/>
          <w:lang w:eastAsia="en-US"/>
        </w:rPr>
        <w:t>d</w:t>
      </w:r>
      <w:r w:rsidRPr="002D33E8">
        <w:rPr>
          <w:rFonts w:cs="Arial"/>
          <w:bCs/>
          <w:snapToGrid w:val="0"/>
          <w:szCs w:val="24"/>
          <w:lang w:eastAsia="en-US"/>
        </w:rPr>
        <w:t xml:space="preserve"> land and buildings transferred to </w:t>
      </w:r>
      <w:r w:rsidR="00080C69" w:rsidRPr="002D33E8">
        <w:rPr>
          <w:rFonts w:cs="Arial"/>
          <w:bCs/>
          <w:snapToGrid w:val="0"/>
          <w:szCs w:val="24"/>
          <w:lang w:eastAsia="en-US"/>
        </w:rPr>
        <w:t>c</w:t>
      </w:r>
      <w:r w:rsidRPr="002D33E8">
        <w:rPr>
          <w:rFonts w:cs="Arial"/>
          <w:bCs/>
          <w:snapToGrid w:val="0"/>
          <w:szCs w:val="24"/>
          <w:lang w:eastAsia="en-US"/>
        </w:rPr>
        <w:t xml:space="preserve">ollege ownership </w:t>
      </w:r>
      <w:r w:rsidR="00F3455D" w:rsidRPr="002D33E8">
        <w:rPr>
          <w:rFonts w:cs="Arial"/>
          <w:bCs/>
          <w:snapToGrid w:val="0"/>
          <w:szCs w:val="24"/>
          <w:lang w:eastAsia="en-US"/>
        </w:rPr>
        <w:t xml:space="preserve">as a donation </w:t>
      </w:r>
      <w:r w:rsidRPr="002D33E8">
        <w:rPr>
          <w:rFonts w:cs="Arial"/>
          <w:bCs/>
          <w:snapToGrid w:val="0"/>
          <w:szCs w:val="24"/>
          <w:lang w:eastAsia="en-US"/>
        </w:rPr>
        <w:t>from Kirklees Council with a fair value of £150,000.</w:t>
      </w:r>
    </w:p>
    <w:p w14:paraId="4A4B34B1" w14:textId="77777777" w:rsidR="005F6EDD" w:rsidRPr="002D33E8" w:rsidRDefault="005F6EDD" w:rsidP="003417AF">
      <w:pPr>
        <w:rPr>
          <w:rFonts w:cs="Arial"/>
          <w:b/>
          <w:color w:val="FF0000"/>
          <w:szCs w:val="24"/>
          <w:lang w:eastAsia="en-US"/>
        </w:rPr>
        <w:sectPr w:rsidR="005F6EDD" w:rsidRPr="002D33E8" w:rsidSect="003F26CE">
          <w:footerReference w:type="default" r:id="rId37"/>
          <w:pgSz w:w="11906" w:h="16838"/>
          <w:pgMar w:top="1440" w:right="1080" w:bottom="1440" w:left="1080" w:header="720" w:footer="720" w:gutter="0"/>
          <w:pgNumType w:start="1"/>
          <w:cols w:space="720"/>
          <w:docGrid w:linePitch="360"/>
        </w:sectPr>
      </w:pPr>
    </w:p>
    <w:p w14:paraId="52683699" w14:textId="77777777"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33BA08FE" w14:textId="76C950BE" w:rsidR="003417AF" w:rsidRPr="002D33E8" w:rsidRDefault="003417AF" w:rsidP="008F1E18">
      <w:pPr>
        <w:pStyle w:val="Heading3"/>
        <w:rPr>
          <w:rFonts w:cs="Arial"/>
          <w:sz w:val="24"/>
          <w:szCs w:val="24"/>
        </w:rPr>
      </w:pPr>
      <w:r w:rsidRPr="002D33E8">
        <w:rPr>
          <w:rFonts w:cs="Arial"/>
          <w:sz w:val="24"/>
          <w:szCs w:val="24"/>
        </w:rPr>
        <w:t>8</w:t>
      </w:r>
      <w:r w:rsidRPr="002D33E8">
        <w:rPr>
          <w:rFonts w:cs="Arial"/>
          <w:sz w:val="24"/>
          <w:szCs w:val="24"/>
        </w:rPr>
        <w:tab/>
        <w:t>Staff costs</w:t>
      </w:r>
      <w:r w:rsidR="009211B1" w:rsidRPr="002D33E8">
        <w:rPr>
          <w:rFonts w:cs="Arial"/>
          <w:sz w:val="24"/>
          <w:szCs w:val="24"/>
        </w:rPr>
        <w:t xml:space="preserve"> and Key Management Personnel remuneration</w:t>
      </w:r>
    </w:p>
    <w:p w14:paraId="60ABDEF9" w14:textId="77777777" w:rsidR="008F1E18" w:rsidRPr="002D33E8" w:rsidRDefault="008F1E18" w:rsidP="003417AF">
      <w:pPr>
        <w:spacing w:after="160" w:line="259" w:lineRule="auto"/>
        <w:rPr>
          <w:rFonts w:eastAsia="Calibri" w:cs="Arial"/>
          <w:szCs w:val="24"/>
          <w:lang w:eastAsia="en-US"/>
        </w:rPr>
      </w:pPr>
    </w:p>
    <w:p w14:paraId="02F7CF92" w14:textId="4590D799" w:rsidR="003417AF" w:rsidRPr="002D33E8" w:rsidRDefault="003417AF" w:rsidP="003417AF">
      <w:pPr>
        <w:spacing w:after="160" w:line="259" w:lineRule="auto"/>
        <w:rPr>
          <w:rFonts w:eastAsia="Calibri" w:cs="Arial"/>
          <w:szCs w:val="24"/>
          <w:lang w:eastAsia="en-US"/>
        </w:rPr>
      </w:pPr>
      <w:r w:rsidRPr="002D33E8">
        <w:rPr>
          <w:rFonts w:eastAsia="Calibri" w:cs="Arial"/>
          <w:szCs w:val="24"/>
          <w:lang w:eastAsia="en-US"/>
        </w:rPr>
        <w:t xml:space="preserve">The average headcount number of persons (including key management personnel) employed by </w:t>
      </w:r>
      <w:r w:rsidR="00080C69" w:rsidRPr="002D33E8">
        <w:rPr>
          <w:rFonts w:eastAsia="Calibri" w:cs="Arial"/>
          <w:szCs w:val="24"/>
          <w:lang w:eastAsia="en-US"/>
        </w:rPr>
        <w:t>c</w:t>
      </w:r>
      <w:r w:rsidRPr="002D33E8">
        <w:rPr>
          <w:rFonts w:eastAsia="Calibri" w:cs="Arial"/>
          <w:szCs w:val="24"/>
          <w:lang w:eastAsia="en-US"/>
        </w:rPr>
        <w:t>ollege during the year was:</w:t>
      </w:r>
    </w:p>
    <w:p w14:paraId="6418F883" w14:textId="77777777" w:rsidR="008F1E18" w:rsidRPr="002D33E8" w:rsidRDefault="008F1E18" w:rsidP="008F1E18">
      <w:pPr>
        <w:rPr>
          <w:rFonts w:cs="Arial"/>
          <w:szCs w:val="24"/>
        </w:rPr>
      </w:pPr>
      <w:r w:rsidRPr="002D33E8">
        <w:rPr>
          <w:rFonts w:cs="Arial"/>
          <w:szCs w:val="24"/>
        </w:rPr>
        <w:t>Staff Numbers:</w:t>
      </w:r>
    </w:p>
    <w:p w14:paraId="2D02B8AB" w14:textId="77777777" w:rsidR="008F1E18" w:rsidRPr="002D33E8" w:rsidRDefault="008F1E18" w:rsidP="008F1E18">
      <w:pPr>
        <w:rPr>
          <w:rFonts w:cs="Arial"/>
          <w:szCs w:val="24"/>
        </w:rPr>
      </w:pPr>
    </w:p>
    <w:p w14:paraId="5C73545B" w14:textId="77777777" w:rsidR="008F1E18" w:rsidRPr="002D33E8" w:rsidRDefault="008F1E18" w:rsidP="008F1E18">
      <w:pPr>
        <w:rPr>
          <w:rFonts w:cs="Arial"/>
          <w:szCs w:val="24"/>
        </w:rPr>
      </w:pPr>
      <w:r w:rsidRPr="002D33E8">
        <w:rPr>
          <w:rFonts w:cs="Arial"/>
          <w:szCs w:val="24"/>
        </w:rPr>
        <w:t>Teaching staff:</w:t>
      </w:r>
    </w:p>
    <w:p w14:paraId="4F7817E6" w14:textId="77777777" w:rsidR="008F1E18" w:rsidRPr="002D33E8" w:rsidRDefault="008F1E18" w:rsidP="008F1E18">
      <w:pPr>
        <w:rPr>
          <w:rFonts w:cs="Arial"/>
          <w:szCs w:val="24"/>
        </w:rPr>
      </w:pPr>
    </w:p>
    <w:p w14:paraId="4D39C186" w14:textId="77777777" w:rsidR="008F1E18" w:rsidRPr="002D33E8" w:rsidRDefault="008F1E18" w:rsidP="008F1E18">
      <w:pPr>
        <w:rPr>
          <w:rFonts w:cs="Arial"/>
          <w:szCs w:val="24"/>
        </w:rPr>
      </w:pPr>
      <w:r w:rsidRPr="002D33E8">
        <w:rPr>
          <w:rFonts w:cs="Arial"/>
          <w:szCs w:val="24"/>
        </w:rPr>
        <w:t>2023: 337</w:t>
      </w:r>
    </w:p>
    <w:p w14:paraId="3BC20BE5" w14:textId="77777777" w:rsidR="008F1E18" w:rsidRPr="002D33E8" w:rsidRDefault="008F1E18" w:rsidP="008F1E18">
      <w:pPr>
        <w:rPr>
          <w:rFonts w:cs="Arial"/>
          <w:szCs w:val="24"/>
        </w:rPr>
      </w:pPr>
      <w:r w:rsidRPr="002D33E8">
        <w:rPr>
          <w:rFonts w:cs="Arial"/>
          <w:szCs w:val="24"/>
        </w:rPr>
        <w:t>2022: 357</w:t>
      </w:r>
    </w:p>
    <w:p w14:paraId="1E4F1E58" w14:textId="77777777" w:rsidR="008F1E18" w:rsidRPr="002D33E8" w:rsidRDefault="008F1E18" w:rsidP="008F1E18">
      <w:pPr>
        <w:rPr>
          <w:rFonts w:cs="Arial"/>
          <w:szCs w:val="24"/>
        </w:rPr>
      </w:pPr>
      <w:r w:rsidRPr="002D33E8">
        <w:rPr>
          <w:rFonts w:cs="Arial"/>
          <w:szCs w:val="24"/>
        </w:rPr>
        <w:t>Non-teaching staff:</w:t>
      </w:r>
    </w:p>
    <w:p w14:paraId="5C4BDAC0" w14:textId="77777777" w:rsidR="008F1E18" w:rsidRPr="002D33E8" w:rsidRDefault="008F1E18" w:rsidP="008F1E18">
      <w:pPr>
        <w:rPr>
          <w:rFonts w:cs="Arial"/>
          <w:szCs w:val="24"/>
        </w:rPr>
      </w:pPr>
    </w:p>
    <w:p w14:paraId="6513EE36" w14:textId="77777777" w:rsidR="008F1E18" w:rsidRPr="002D33E8" w:rsidRDefault="008F1E18" w:rsidP="008F1E18">
      <w:pPr>
        <w:rPr>
          <w:rFonts w:cs="Arial"/>
          <w:szCs w:val="24"/>
        </w:rPr>
      </w:pPr>
      <w:r w:rsidRPr="002D33E8">
        <w:rPr>
          <w:rFonts w:cs="Arial"/>
          <w:szCs w:val="24"/>
        </w:rPr>
        <w:t>2023: 582</w:t>
      </w:r>
    </w:p>
    <w:p w14:paraId="48A66E20" w14:textId="77777777" w:rsidR="008F1E18" w:rsidRPr="002D33E8" w:rsidRDefault="008F1E18" w:rsidP="008F1E18">
      <w:pPr>
        <w:rPr>
          <w:rFonts w:cs="Arial"/>
          <w:szCs w:val="24"/>
        </w:rPr>
      </w:pPr>
      <w:r w:rsidRPr="002D33E8">
        <w:rPr>
          <w:rFonts w:cs="Arial"/>
          <w:szCs w:val="24"/>
        </w:rPr>
        <w:t>2022: 494</w:t>
      </w:r>
    </w:p>
    <w:p w14:paraId="33DB99AB" w14:textId="77777777" w:rsidR="008F1E18" w:rsidRPr="002D33E8" w:rsidRDefault="008F1E18" w:rsidP="008F1E18">
      <w:pPr>
        <w:rPr>
          <w:rFonts w:cs="Arial"/>
          <w:szCs w:val="24"/>
        </w:rPr>
      </w:pPr>
      <w:r w:rsidRPr="002D33E8">
        <w:rPr>
          <w:rFonts w:cs="Arial"/>
          <w:szCs w:val="24"/>
        </w:rPr>
        <w:t>Total:</w:t>
      </w:r>
    </w:p>
    <w:p w14:paraId="0AA2F902" w14:textId="77777777" w:rsidR="008F1E18" w:rsidRPr="002D33E8" w:rsidRDefault="008F1E18" w:rsidP="008F1E18">
      <w:pPr>
        <w:rPr>
          <w:rFonts w:cs="Arial"/>
          <w:szCs w:val="24"/>
        </w:rPr>
      </w:pPr>
    </w:p>
    <w:p w14:paraId="29378AEF" w14:textId="77777777" w:rsidR="008F1E18" w:rsidRPr="002D33E8" w:rsidRDefault="008F1E18" w:rsidP="008F1E18">
      <w:pPr>
        <w:rPr>
          <w:rFonts w:cs="Arial"/>
          <w:szCs w:val="24"/>
        </w:rPr>
      </w:pPr>
      <w:r w:rsidRPr="002D33E8">
        <w:rPr>
          <w:rFonts w:cs="Arial"/>
          <w:szCs w:val="24"/>
        </w:rPr>
        <w:t>2023: 919</w:t>
      </w:r>
    </w:p>
    <w:p w14:paraId="306C00AE" w14:textId="52D9B80F" w:rsidR="006561C8" w:rsidRPr="002D33E8" w:rsidRDefault="008F1E18" w:rsidP="008F1E18">
      <w:pPr>
        <w:rPr>
          <w:rFonts w:cs="Arial"/>
          <w:szCs w:val="24"/>
        </w:rPr>
      </w:pPr>
      <w:r w:rsidRPr="002D33E8">
        <w:rPr>
          <w:rFonts w:cs="Arial"/>
          <w:szCs w:val="24"/>
        </w:rPr>
        <w:t>2022: 851</w:t>
      </w:r>
    </w:p>
    <w:p w14:paraId="775B8FA4" w14:textId="77777777" w:rsidR="006561C8" w:rsidRPr="002D33E8" w:rsidRDefault="006561C8">
      <w:pPr>
        <w:rPr>
          <w:rFonts w:cs="Arial"/>
          <w:color w:val="FF0000"/>
          <w:szCs w:val="24"/>
        </w:rPr>
      </w:pPr>
    </w:p>
    <w:p w14:paraId="116C644C" w14:textId="77777777" w:rsidR="008F1E18" w:rsidRPr="002D33E8" w:rsidRDefault="008F1E18" w:rsidP="008F1E18">
      <w:pPr>
        <w:pStyle w:val="Heading3"/>
        <w:rPr>
          <w:rFonts w:cs="Arial"/>
          <w:sz w:val="24"/>
          <w:szCs w:val="24"/>
        </w:rPr>
      </w:pPr>
      <w:r w:rsidRPr="002D33E8">
        <w:rPr>
          <w:rFonts w:cs="Arial"/>
          <w:sz w:val="24"/>
          <w:szCs w:val="24"/>
        </w:rPr>
        <w:t>Staff Costs:</w:t>
      </w:r>
    </w:p>
    <w:p w14:paraId="06507DD2" w14:textId="77777777" w:rsidR="008F1E18" w:rsidRPr="002D33E8" w:rsidRDefault="008F1E18" w:rsidP="008F1E18">
      <w:pPr>
        <w:rPr>
          <w:rFonts w:cs="Arial"/>
          <w:b/>
          <w:bCs/>
          <w:szCs w:val="24"/>
        </w:rPr>
      </w:pPr>
    </w:p>
    <w:p w14:paraId="58F79C55" w14:textId="77777777" w:rsidR="008F1E18" w:rsidRPr="002D33E8" w:rsidRDefault="008F1E18" w:rsidP="008F1E18">
      <w:pPr>
        <w:rPr>
          <w:rFonts w:cs="Arial"/>
          <w:b/>
          <w:bCs/>
          <w:szCs w:val="24"/>
        </w:rPr>
      </w:pPr>
      <w:r w:rsidRPr="002D33E8">
        <w:rPr>
          <w:rFonts w:cs="Arial"/>
          <w:b/>
          <w:bCs/>
          <w:szCs w:val="24"/>
        </w:rPr>
        <w:t>Wages and salaries:</w:t>
      </w:r>
    </w:p>
    <w:p w14:paraId="2E3547D1" w14:textId="77777777" w:rsidR="008F1E18" w:rsidRPr="002D33E8" w:rsidRDefault="008F1E18" w:rsidP="008F1E18">
      <w:pPr>
        <w:rPr>
          <w:rFonts w:cs="Arial"/>
          <w:b/>
          <w:bCs/>
          <w:szCs w:val="24"/>
        </w:rPr>
      </w:pPr>
    </w:p>
    <w:p w14:paraId="4D10D5B9" w14:textId="77777777" w:rsidR="008F1E18" w:rsidRPr="002D33E8" w:rsidRDefault="008F1E18" w:rsidP="008F1E18">
      <w:pPr>
        <w:rPr>
          <w:rFonts w:cs="Arial"/>
          <w:bCs/>
          <w:szCs w:val="24"/>
        </w:rPr>
      </w:pPr>
      <w:r w:rsidRPr="002D33E8">
        <w:rPr>
          <w:rFonts w:cs="Arial"/>
          <w:bCs/>
          <w:szCs w:val="24"/>
        </w:rPr>
        <w:t>2023: £21,055,000</w:t>
      </w:r>
    </w:p>
    <w:p w14:paraId="19E3E7E9" w14:textId="77777777" w:rsidR="008F1E18" w:rsidRPr="002D33E8" w:rsidRDefault="008F1E18" w:rsidP="008F1E18">
      <w:pPr>
        <w:rPr>
          <w:rFonts w:cs="Arial"/>
          <w:bCs/>
          <w:szCs w:val="24"/>
        </w:rPr>
      </w:pPr>
      <w:r w:rsidRPr="002D33E8">
        <w:rPr>
          <w:rFonts w:cs="Arial"/>
          <w:bCs/>
          <w:szCs w:val="24"/>
        </w:rPr>
        <w:t>2022: £20,347,000</w:t>
      </w:r>
    </w:p>
    <w:p w14:paraId="574496FB" w14:textId="77777777" w:rsidR="008F1E18" w:rsidRPr="002D33E8" w:rsidRDefault="008F1E18" w:rsidP="008F1E18">
      <w:pPr>
        <w:rPr>
          <w:rFonts w:cs="Arial"/>
          <w:b/>
          <w:bCs/>
          <w:szCs w:val="24"/>
        </w:rPr>
      </w:pPr>
      <w:r w:rsidRPr="002D33E8">
        <w:rPr>
          <w:rFonts w:cs="Arial"/>
          <w:b/>
          <w:bCs/>
          <w:szCs w:val="24"/>
        </w:rPr>
        <w:t>Social security costs:</w:t>
      </w:r>
    </w:p>
    <w:p w14:paraId="7D610401" w14:textId="77777777" w:rsidR="008F1E18" w:rsidRPr="002D33E8" w:rsidRDefault="008F1E18" w:rsidP="008F1E18">
      <w:pPr>
        <w:rPr>
          <w:rFonts w:cs="Arial"/>
          <w:b/>
          <w:bCs/>
          <w:szCs w:val="24"/>
        </w:rPr>
      </w:pPr>
    </w:p>
    <w:p w14:paraId="0DE39EFD" w14:textId="77777777" w:rsidR="008F1E18" w:rsidRPr="002D33E8" w:rsidRDefault="008F1E18" w:rsidP="008F1E18">
      <w:pPr>
        <w:rPr>
          <w:rFonts w:cs="Arial"/>
          <w:bCs/>
          <w:szCs w:val="24"/>
        </w:rPr>
      </w:pPr>
      <w:r w:rsidRPr="002D33E8">
        <w:rPr>
          <w:rFonts w:cs="Arial"/>
          <w:bCs/>
          <w:szCs w:val="24"/>
        </w:rPr>
        <w:t>2023: £1,784,000</w:t>
      </w:r>
    </w:p>
    <w:p w14:paraId="705716DD" w14:textId="77777777" w:rsidR="008F1E18" w:rsidRPr="002D33E8" w:rsidRDefault="008F1E18" w:rsidP="008F1E18">
      <w:pPr>
        <w:rPr>
          <w:rFonts w:cs="Arial"/>
          <w:bCs/>
          <w:szCs w:val="24"/>
        </w:rPr>
      </w:pPr>
      <w:r w:rsidRPr="002D33E8">
        <w:rPr>
          <w:rFonts w:cs="Arial"/>
          <w:bCs/>
          <w:szCs w:val="24"/>
        </w:rPr>
        <w:t>2022: £1,766,000</w:t>
      </w:r>
    </w:p>
    <w:p w14:paraId="58151D03" w14:textId="77777777" w:rsidR="008F1E18" w:rsidRPr="002D33E8" w:rsidRDefault="008F1E18" w:rsidP="008F1E18">
      <w:pPr>
        <w:rPr>
          <w:rFonts w:cs="Arial"/>
          <w:b/>
          <w:bCs/>
          <w:szCs w:val="24"/>
        </w:rPr>
      </w:pPr>
      <w:r w:rsidRPr="002D33E8">
        <w:rPr>
          <w:rFonts w:cs="Arial"/>
          <w:b/>
          <w:bCs/>
          <w:szCs w:val="24"/>
        </w:rPr>
        <w:t>Other pension costs:</w:t>
      </w:r>
    </w:p>
    <w:p w14:paraId="3D06D854" w14:textId="77777777" w:rsidR="008F1E18" w:rsidRPr="002D33E8" w:rsidRDefault="008F1E18" w:rsidP="008F1E18">
      <w:pPr>
        <w:rPr>
          <w:rFonts w:cs="Arial"/>
          <w:b/>
          <w:bCs/>
          <w:szCs w:val="24"/>
        </w:rPr>
      </w:pPr>
    </w:p>
    <w:p w14:paraId="4AA5D8FE" w14:textId="77777777" w:rsidR="008F1E18" w:rsidRPr="002D33E8" w:rsidRDefault="008F1E18" w:rsidP="008F1E18">
      <w:pPr>
        <w:rPr>
          <w:rFonts w:cs="Arial"/>
          <w:bCs/>
          <w:szCs w:val="24"/>
        </w:rPr>
      </w:pPr>
      <w:r w:rsidRPr="002D33E8">
        <w:rPr>
          <w:rFonts w:cs="Arial"/>
          <w:bCs/>
          <w:szCs w:val="24"/>
        </w:rPr>
        <w:t>2023: £5,105,000</w:t>
      </w:r>
    </w:p>
    <w:p w14:paraId="5782773E" w14:textId="77777777" w:rsidR="008F1E18" w:rsidRPr="002D33E8" w:rsidRDefault="008F1E18" w:rsidP="008F1E18">
      <w:pPr>
        <w:rPr>
          <w:rFonts w:cs="Arial"/>
          <w:bCs/>
          <w:szCs w:val="24"/>
        </w:rPr>
      </w:pPr>
      <w:r w:rsidRPr="002D33E8">
        <w:rPr>
          <w:rFonts w:cs="Arial"/>
          <w:bCs/>
          <w:szCs w:val="24"/>
        </w:rPr>
        <w:t>2022: £7,241,000</w:t>
      </w:r>
    </w:p>
    <w:p w14:paraId="43255FBD" w14:textId="77777777" w:rsidR="008F1E18" w:rsidRPr="002D33E8" w:rsidRDefault="008F1E18" w:rsidP="008F1E18">
      <w:pPr>
        <w:rPr>
          <w:rFonts w:cs="Arial"/>
          <w:b/>
          <w:bCs/>
          <w:szCs w:val="24"/>
        </w:rPr>
      </w:pPr>
      <w:r w:rsidRPr="002D33E8">
        <w:rPr>
          <w:rFonts w:cs="Arial"/>
          <w:b/>
          <w:bCs/>
          <w:szCs w:val="24"/>
        </w:rPr>
        <w:t>Subtotal Staff Costs:</w:t>
      </w:r>
    </w:p>
    <w:p w14:paraId="0BD6A3D0" w14:textId="77777777" w:rsidR="008F1E18" w:rsidRPr="002D33E8" w:rsidRDefault="008F1E18" w:rsidP="008F1E18">
      <w:pPr>
        <w:rPr>
          <w:rFonts w:cs="Arial"/>
          <w:b/>
          <w:bCs/>
          <w:szCs w:val="24"/>
        </w:rPr>
      </w:pPr>
    </w:p>
    <w:p w14:paraId="44572759" w14:textId="77777777" w:rsidR="008F1E18" w:rsidRPr="002D33E8" w:rsidRDefault="008F1E18" w:rsidP="008F1E18">
      <w:pPr>
        <w:rPr>
          <w:rFonts w:cs="Arial"/>
          <w:bCs/>
          <w:szCs w:val="24"/>
        </w:rPr>
      </w:pPr>
      <w:r w:rsidRPr="002D33E8">
        <w:rPr>
          <w:rFonts w:cs="Arial"/>
          <w:bCs/>
          <w:szCs w:val="24"/>
        </w:rPr>
        <w:t>2023: £27,944,000</w:t>
      </w:r>
    </w:p>
    <w:p w14:paraId="5E8D516E" w14:textId="77777777" w:rsidR="008F1E18" w:rsidRPr="002D33E8" w:rsidRDefault="008F1E18" w:rsidP="008F1E18">
      <w:pPr>
        <w:rPr>
          <w:rFonts w:cs="Arial"/>
          <w:bCs/>
          <w:szCs w:val="24"/>
        </w:rPr>
      </w:pPr>
      <w:r w:rsidRPr="002D33E8">
        <w:rPr>
          <w:rFonts w:cs="Arial"/>
          <w:bCs/>
          <w:szCs w:val="24"/>
        </w:rPr>
        <w:t>2022: £29,354,000</w:t>
      </w:r>
    </w:p>
    <w:p w14:paraId="6E79C977" w14:textId="77777777" w:rsidR="008F1E18" w:rsidRPr="002D33E8" w:rsidRDefault="008F1E18" w:rsidP="008F1E18">
      <w:pPr>
        <w:rPr>
          <w:rFonts w:cs="Arial"/>
          <w:b/>
          <w:bCs/>
          <w:szCs w:val="24"/>
        </w:rPr>
      </w:pPr>
      <w:r w:rsidRPr="002D33E8">
        <w:rPr>
          <w:rFonts w:cs="Arial"/>
          <w:b/>
          <w:bCs/>
          <w:szCs w:val="24"/>
        </w:rPr>
        <w:t>Restructuring Costs:</w:t>
      </w:r>
    </w:p>
    <w:p w14:paraId="5132D8A2" w14:textId="77777777" w:rsidR="008F1E18" w:rsidRPr="002D33E8" w:rsidRDefault="008F1E18" w:rsidP="008F1E18">
      <w:pPr>
        <w:rPr>
          <w:rFonts w:cs="Arial"/>
          <w:b/>
          <w:bCs/>
          <w:szCs w:val="24"/>
        </w:rPr>
      </w:pPr>
    </w:p>
    <w:p w14:paraId="26ADA92D" w14:textId="77777777" w:rsidR="008F1E18" w:rsidRPr="002D33E8" w:rsidRDefault="008F1E18" w:rsidP="008F1E18">
      <w:pPr>
        <w:rPr>
          <w:rFonts w:cs="Arial"/>
          <w:b/>
          <w:bCs/>
          <w:szCs w:val="24"/>
        </w:rPr>
      </w:pPr>
      <w:r w:rsidRPr="002D33E8">
        <w:rPr>
          <w:rFonts w:cs="Arial"/>
          <w:b/>
          <w:bCs/>
          <w:szCs w:val="24"/>
        </w:rPr>
        <w:t>Contractual restructuring costs:</w:t>
      </w:r>
    </w:p>
    <w:p w14:paraId="6F3FF385" w14:textId="77777777" w:rsidR="008F1E18" w:rsidRPr="002D33E8" w:rsidRDefault="008F1E18" w:rsidP="008F1E18">
      <w:pPr>
        <w:rPr>
          <w:rFonts w:cs="Arial"/>
          <w:bCs/>
          <w:szCs w:val="24"/>
        </w:rPr>
      </w:pPr>
    </w:p>
    <w:p w14:paraId="036E1CCC" w14:textId="77777777" w:rsidR="008F1E18" w:rsidRPr="002D33E8" w:rsidRDefault="008F1E18" w:rsidP="008F1E18">
      <w:pPr>
        <w:rPr>
          <w:rFonts w:cs="Arial"/>
          <w:bCs/>
          <w:szCs w:val="24"/>
        </w:rPr>
      </w:pPr>
      <w:r w:rsidRPr="002D33E8">
        <w:rPr>
          <w:rFonts w:cs="Arial"/>
          <w:bCs/>
          <w:szCs w:val="24"/>
        </w:rPr>
        <w:t>2023: £24,000</w:t>
      </w:r>
    </w:p>
    <w:p w14:paraId="32536BBE" w14:textId="77777777" w:rsidR="008F1E18" w:rsidRPr="002D33E8" w:rsidRDefault="008F1E18" w:rsidP="008F1E18">
      <w:pPr>
        <w:rPr>
          <w:rFonts w:cs="Arial"/>
          <w:bCs/>
          <w:szCs w:val="24"/>
        </w:rPr>
      </w:pPr>
      <w:r w:rsidRPr="002D33E8">
        <w:rPr>
          <w:rFonts w:cs="Arial"/>
          <w:bCs/>
          <w:szCs w:val="24"/>
        </w:rPr>
        <w:t>2022: £94,000</w:t>
      </w:r>
    </w:p>
    <w:p w14:paraId="45592340" w14:textId="77777777" w:rsidR="008F1E18" w:rsidRPr="002D33E8" w:rsidRDefault="008F1E18" w:rsidP="008F1E18">
      <w:pPr>
        <w:rPr>
          <w:rFonts w:cs="Arial"/>
          <w:b/>
          <w:bCs/>
          <w:szCs w:val="24"/>
        </w:rPr>
      </w:pPr>
      <w:r w:rsidRPr="002D33E8">
        <w:rPr>
          <w:rFonts w:cs="Arial"/>
          <w:b/>
          <w:bCs/>
          <w:szCs w:val="24"/>
        </w:rPr>
        <w:t>Non-contractual restructuring costs:</w:t>
      </w:r>
    </w:p>
    <w:p w14:paraId="07AA362E" w14:textId="77777777" w:rsidR="008F1E18" w:rsidRPr="002D33E8" w:rsidRDefault="008F1E18" w:rsidP="008F1E18">
      <w:pPr>
        <w:rPr>
          <w:rFonts w:cs="Arial"/>
          <w:bCs/>
          <w:szCs w:val="24"/>
        </w:rPr>
      </w:pPr>
    </w:p>
    <w:p w14:paraId="27ED33B7" w14:textId="77777777" w:rsidR="008F1E18" w:rsidRPr="002D33E8" w:rsidRDefault="008F1E18" w:rsidP="008F1E18">
      <w:pPr>
        <w:rPr>
          <w:rFonts w:cs="Arial"/>
          <w:bCs/>
          <w:szCs w:val="24"/>
        </w:rPr>
      </w:pPr>
      <w:r w:rsidRPr="002D33E8">
        <w:rPr>
          <w:rFonts w:cs="Arial"/>
          <w:bCs/>
          <w:szCs w:val="24"/>
        </w:rPr>
        <w:t>2023: £29,000</w:t>
      </w:r>
    </w:p>
    <w:p w14:paraId="51E5C560" w14:textId="77777777" w:rsidR="008F1E18" w:rsidRPr="002D33E8" w:rsidRDefault="008F1E18" w:rsidP="008F1E18">
      <w:pPr>
        <w:rPr>
          <w:rFonts w:cs="Arial"/>
          <w:bCs/>
          <w:szCs w:val="24"/>
        </w:rPr>
      </w:pPr>
      <w:r w:rsidRPr="002D33E8">
        <w:rPr>
          <w:rFonts w:cs="Arial"/>
          <w:bCs/>
          <w:szCs w:val="24"/>
        </w:rPr>
        <w:t>2022: £23,000</w:t>
      </w:r>
    </w:p>
    <w:p w14:paraId="76D1E22B" w14:textId="77777777" w:rsidR="008F1E18" w:rsidRPr="002D33E8" w:rsidRDefault="008F1E18" w:rsidP="008F1E18">
      <w:pPr>
        <w:rPr>
          <w:rFonts w:cs="Arial"/>
          <w:b/>
          <w:bCs/>
          <w:szCs w:val="24"/>
        </w:rPr>
      </w:pPr>
      <w:r w:rsidRPr="002D33E8">
        <w:rPr>
          <w:rFonts w:cs="Arial"/>
          <w:b/>
          <w:bCs/>
          <w:szCs w:val="24"/>
        </w:rPr>
        <w:t>Total Staff Costs:</w:t>
      </w:r>
    </w:p>
    <w:p w14:paraId="6CDE73D8" w14:textId="77777777" w:rsidR="008F1E18" w:rsidRPr="002D33E8" w:rsidRDefault="008F1E18" w:rsidP="008F1E18">
      <w:pPr>
        <w:rPr>
          <w:rFonts w:cs="Arial"/>
          <w:b/>
          <w:bCs/>
          <w:szCs w:val="24"/>
        </w:rPr>
      </w:pPr>
    </w:p>
    <w:p w14:paraId="2D0F18C9" w14:textId="77777777" w:rsidR="008F1E18" w:rsidRPr="002D33E8" w:rsidRDefault="008F1E18" w:rsidP="008F1E18">
      <w:pPr>
        <w:rPr>
          <w:rFonts w:cs="Arial"/>
          <w:bCs/>
          <w:szCs w:val="24"/>
        </w:rPr>
      </w:pPr>
      <w:r w:rsidRPr="002D33E8">
        <w:rPr>
          <w:rFonts w:cs="Arial"/>
          <w:bCs/>
          <w:szCs w:val="24"/>
        </w:rPr>
        <w:t>2023: £27,997,000</w:t>
      </w:r>
    </w:p>
    <w:p w14:paraId="40CD00C9" w14:textId="37369F7A" w:rsidR="001579AA" w:rsidRPr="002D33E8" w:rsidRDefault="008F1E18" w:rsidP="008F1E18">
      <w:pPr>
        <w:rPr>
          <w:rFonts w:cs="Arial"/>
          <w:bCs/>
          <w:szCs w:val="24"/>
        </w:rPr>
      </w:pPr>
      <w:r w:rsidRPr="002D33E8">
        <w:rPr>
          <w:rFonts w:cs="Arial"/>
          <w:bCs/>
          <w:szCs w:val="24"/>
        </w:rPr>
        <w:t>2022: £29,471,000</w:t>
      </w:r>
    </w:p>
    <w:p w14:paraId="085CF718" w14:textId="3C95E0DB" w:rsidR="00196C1A" w:rsidRPr="002D33E8" w:rsidRDefault="00196C1A" w:rsidP="00196C1A">
      <w:pPr>
        <w:spacing w:before="120" w:after="120"/>
        <w:rPr>
          <w:rFonts w:eastAsia="Calibri" w:cs="Arial"/>
          <w:szCs w:val="24"/>
          <w:lang w:eastAsia="en-US"/>
        </w:rPr>
      </w:pPr>
      <w:r w:rsidRPr="002D33E8">
        <w:rPr>
          <w:rFonts w:eastAsia="Calibri" w:cs="Arial"/>
          <w:szCs w:val="24"/>
          <w:lang w:eastAsia="en-US"/>
        </w:rPr>
        <w:t xml:space="preserve">The </w:t>
      </w:r>
      <w:r w:rsidR="00E27474" w:rsidRPr="002D33E8">
        <w:rPr>
          <w:rFonts w:eastAsia="Calibri" w:cs="Arial"/>
          <w:szCs w:val="24"/>
          <w:lang w:eastAsia="en-US"/>
        </w:rPr>
        <w:t>college</w:t>
      </w:r>
      <w:r w:rsidRPr="002D33E8">
        <w:rPr>
          <w:rFonts w:eastAsia="Calibri" w:cs="Arial"/>
          <w:szCs w:val="24"/>
          <w:lang w:eastAsia="en-US"/>
        </w:rPr>
        <w:t xml:space="preserve"> paid </w:t>
      </w:r>
      <w:r w:rsidR="001550DF" w:rsidRPr="002D33E8">
        <w:rPr>
          <w:rFonts w:eastAsia="Calibri" w:cs="Arial"/>
          <w:szCs w:val="24"/>
          <w:lang w:eastAsia="en-US"/>
        </w:rPr>
        <w:t>4</w:t>
      </w:r>
      <w:r w:rsidRPr="002D33E8">
        <w:rPr>
          <w:rFonts w:eastAsia="Calibri" w:cs="Arial"/>
          <w:szCs w:val="24"/>
          <w:lang w:eastAsia="en-US"/>
        </w:rPr>
        <w:t xml:space="preserve"> severance payments in the year, disclosed in the following bands:</w:t>
      </w:r>
    </w:p>
    <w:p w14:paraId="5CE008B3" w14:textId="60A8E1A3" w:rsidR="008F1E18" w:rsidRPr="002D33E8" w:rsidRDefault="008F1E18" w:rsidP="00196C1A">
      <w:pPr>
        <w:spacing w:before="120" w:after="120"/>
        <w:rPr>
          <w:rFonts w:eastAsia="Calibri" w:cs="Arial"/>
          <w:szCs w:val="24"/>
          <w:lang w:eastAsia="en-US"/>
        </w:rPr>
      </w:pPr>
      <w:r w:rsidRPr="002D33E8">
        <w:rPr>
          <w:rFonts w:eastAsia="Calibri" w:cs="Arial"/>
          <w:szCs w:val="24"/>
          <w:lang w:eastAsia="en-US"/>
        </w:rPr>
        <w:t>£0 - £25,000: 3</w:t>
      </w:r>
    </w:p>
    <w:p w14:paraId="49E52360" w14:textId="33F5C948" w:rsidR="008F1E18" w:rsidRPr="002D33E8" w:rsidRDefault="008F1E18" w:rsidP="00196C1A">
      <w:pPr>
        <w:spacing w:before="120" w:after="120"/>
        <w:rPr>
          <w:rFonts w:eastAsia="Calibri" w:cs="Arial"/>
          <w:szCs w:val="24"/>
          <w:lang w:eastAsia="en-US"/>
        </w:rPr>
      </w:pPr>
      <w:r w:rsidRPr="002D33E8">
        <w:rPr>
          <w:rFonts w:eastAsia="Calibri" w:cs="Arial"/>
          <w:szCs w:val="24"/>
          <w:lang w:eastAsia="en-US"/>
        </w:rPr>
        <w:t>£25,0001 - £50,000: 1</w:t>
      </w:r>
    </w:p>
    <w:p w14:paraId="7737ACE3" w14:textId="11B81996" w:rsidR="008F1E18" w:rsidRPr="002D33E8" w:rsidRDefault="008F1E18" w:rsidP="00196C1A">
      <w:pPr>
        <w:spacing w:before="120" w:after="120"/>
        <w:rPr>
          <w:rFonts w:eastAsia="Calibri" w:cs="Arial"/>
          <w:szCs w:val="24"/>
          <w:lang w:eastAsia="en-US"/>
        </w:rPr>
      </w:pPr>
      <w:r w:rsidRPr="002D33E8">
        <w:rPr>
          <w:rFonts w:eastAsia="Calibri" w:cs="Arial"/>
          <w:szCs w:val="24"/>
          <w:lang w:eastAsia="en-US"/>
        </w:rPr>
        <w:t>£50,0001 - £100,000: 0</w:t>
      </w:r>
    </w:p>
    <w:p w14:paraId="5EBA4943" w14:textId="0EA00EAA" w:rsidR="008F1E18" w:rsidRPr="002D33E8" w:rsidRDefault="008F1E18" w:rsidP="00196C1A">
      <w:pPr>
        <w:spacing w:before="120" w:after="120"/>
        <w:rPr>
          <w:rFonts w:eastAsia="Calibri" w:cs="Arial"/>
          <w:szCs w:val="24"/>
          <w:lang w:eastAsia="en-US"/>
        </w:rPr>
      </w:pPr>
      <w:r w:rsidRPr="002D33E8">
        <w:rPr>
          <w:rFonts w:eastAsia="Calibri" w:cs="Arial"/>
          <w:szCs w:val="24"/>
          <w:lang w:eastAsia="en-US"/>
        </w:rPr>
        <w:t>£100,001 - £150,000: 0</w:t>
      </w:r>
    </w:p>
    <w:p w14:paraId="2D5F5AC3" w14:textId="61A3887F" w:rsidR="008F1E18" w:rsidRPr="002D33E8" w:rsidRDefault="008F1E18" w:rsidP="00196C1A">
      <w:pPr>
        <w:spacing w:before="120" w:after="120"/>
        <w:rPr>
          <w:rFonts w:eastAsia="Calibri" w:cs="Arial"/>
          <w:szCs w:val="24"/>
          <w:lang w:eastAsia="en-US"/>
        </w:rPr>
      </w:pPr>
      <w:r w:rsidRPr="002D33E8">
        <w:rPr>
          <w:rFonts w:eastAsia="Calibri" w:cs="Arial"/>
          <w:szCs w:val="24"/>
          <w:lang w:eastAsia="en-US"/>
        </w:rPr>
        <w:t xml:space="preserve">£150,000+: 0 </w:t>
      </w:r>
    </w:p>
    <w:p w14:paraId="3285CF12" w14:textId="759DF773" w:rsidR="00196C1A" w:rsidRPr="002D33E8" w:rsidRDefault="00196C1A" w:rsidP="00196C1A">
      <w:pPr>
        <w:spacing w:before="120"/>
        <w:rPr>
          <w:rFonts w:eastAsia="Calibri" w:cs="Arial"/>
          <w:color w:val="FF0000"/>
          <w:szCs w:val="24"/>
          <w:lang w:eastAsia="en-US"/>
        </w:rPr>
      </w:pPr>
      <w:r w:rsidRPr="002D33E8">
        <w:rPr>
          <w:rFonts w:eastAsia="Calibri" w:cs="Arial"/>
          <w:szCs w:val="24"/>
          <w:lang w:eastAsia="en-US"/>
        </w:rPr>
        <w:t>Included in staff restructuring costs are special severance payments totalling £</w:t>
      </w:r>
      <w:r w:rsidR="002A1924" w:rsidRPr="002D33E8">
        <w:rPr>
          <w:rFonts w:eastAsia="Calibri" w:cs="Arial"/>
          <w:szCs w:val="24"/>
          <w:lang w:eastAsia="en-US"/>
        </w:rPr>
        <w:t>28,791</w:t>
      </w:r>
      <w:r w:rsidRPr="002D33E8">
        <w:rPr>
          <w:rFonts w:eastAsia="Calibri" w:cs="Arial"/>
          <w:szCs w:val="24"/>
          <w:lang w:eastAsia="en-US"/>
        </w:rPr>
        <w:t xml:space="preserve"> (2022- £</w:t>
      </w:r>
      <w:r w:rsidR="002E2920" w:rsidRPr="002D33E8">
        <w:rPr>
          <w:rFonts w:eastAsia="Calibri" w:cs="Arial"/>
          <w:szCs w:val="24"/>
          <w:lang w:eastAsia="en-US"/>
        </w:rPr>
        <w:t>22,599</w:t>
      </w:r>
      <w:r w:rsidRPr="002D33E8">
        <w:rPr>
          <w:rFonts w:eastAsia="Calibri" w:cs="Arial"/>
          <w:szCs w:val="24"/>
          <w:lang w:eastAsia="en-US"/>
        </w:rPr>
        <w:t xml:space="preserve">). Individually, the payments were: </w:t>
      </w:r>
      <w:r w:rsidR="005C2544" w:rsidRPr="002D33E8">
        <w:rPr>
          <w:rFonts w:eastAsia="Calibri" w:cs="Arial"/>
          <w:szCs w:val="24"/>
          <w:lang w:eastAsia="en-US"/>
        </w:rPr>
        <w:t xml:space="preserve">£941, </w:t>
      </w:r>
      <w:r w:rsidR="002A1924" w:rsidRPr="002D33E8">
        <w:rPr>
          <w:rFonts w:eastAsia="Calibri" w:cs="Arial"/>
          <w:szCs w:val="24"/>
          <w:lang w:eastAsia="en-US"/>
        </w:rPr>
        <w:t xml:space="preserve">£1,285, </w:t>
      </w:r>
      <w:r w:rsidR="005F40A9" w:rsidRPr="002D33E8">
        <w:rPr>
          <w:rFonts w:eastAsia="Calibri" w:cs="Arial"/>
          <w:szCs w:val="24"/>
          <w:lang w:eastAsia="en-US"/>
        </w:rPr>
        <w:t>£7,120</w:t>
      </w:r>
      <w:r w:rsidRPr="002D33E8">
        <w:rPr>
          <w:rFonts w:eastAsia="Calibri" w:cs="Arial"/>
          <w:szCs w:val="24"/>
          <w:lang w:eastAsia="en-US"/>
        </w:rPr>
        <w:t xml:space="preserve"> and £</w:t>
      </w:r>
      <w:r w:rsidR="00522CF5" w:rsidRPr="002D33E8">
        <w:rPr>
          <w:rFonts w:eastAsia="Calibri" w:cs="Arial"/>
          <w:szCs w:val="24"/>
          <w:lang w:eastAsia="en-US"/>
        </w:rPr>
        <w:t>19,44</w:t>
      </w:r>
      <w:r w:rsidR="002A1924" w:rsidRPr="002D33E8">
        <w:rPr>
          <w:rFonts w:eastAsia="Calibri" w:cs="Arial"/>
          <w:szCs w:val="24"/>
          <w:lang w:eastAsia="en-US"/>
        </w:rPr>
        <w:t>5</w:t>
      </w:r>
      <w:r w:rsidRPr="002D33E8">
        <w:rPr>
          <w:rFonts w:eastAsia="Calibri" w:cs="Arial"/>
          <w:szCs w:val="24"/>
          <w:lang w:eastAsia="en-US"/>
        </w:rPr>
        <w:t>.</w:t>
      </w:r>
      <w:r w:rsidR="001550DF" w:rsidRPr="002D33E8">
        <w:rPr>
          <w:rFonts w:eastAsia="Calibri" w:cs="Arial"/>
          <w:szCs w:val="24"/>
          <w:lang w:eastAsia="en-US"/>
        </w:rPr>
        <w:t xml:space="preserve"> </w:t>
      </w:r>
    </w:p>
    <w:p w14:paraId="423138C0" w14:textId="77777777" w:rsidR="005F6EDD" w:rsidRPr="002D33E8" w:rsidRDefault="005F6EDD" w:rsidP="00B90092">
      <w:pPr>
        <w:rPr>
          <w:rFonts w:cs="Arial"/>
          <w:color w:val="FF0000"/>
          <w:szCs w:val="24"/>
          <w:highlight w:val="yellow"/>
        </w:rPr>
        <w:sectPr w:rsidR="005F6EDD" w:rsidRPr="002D33E8" w:rsidSect="003F26CE">
          <w:footerReference w:type="default" r:id="rId38"/>
          <w:pgSz w:w="11906" w:h="16838"/>
          <w:pgMar w:top="1440" w:right="1080" w:bottom="1440" w:left="1080" w:header="720" w:footer="720" w:gutter="0"/>
          <w:pgNumType w:start="1"/>
          <w:cols w:space="720"/>
          <w:docGrid w:linePitch="360"/>
        </w:sectPr>
      </w:pPr>
    </w:p>
    <w:p w14:paraId="006FCECD" w14:textId="77777777" w:rsidR="001579AA" w:rsidRPr="002D33E8" w:rsidRDefault="001579AA" w:rsidP="001579AA">
      <w:pPr>
        <w:pStyle w:val="ACSectionTOCHeading"/>
        <w:rPr>
          <w:rFonts w:ascii="Arial" w:hAnsi="Arial" w:cs="Arial"/>
          <w:spacing w:val="-2"/>
          <w:sz w:val="24"/>
          <w:szCs w:val="24"/>
        </w:rPr>
      </w:pPr>
      <w:r w:rsidRPr="002D33E8">
        <w:rPr>
          <w:rFonts w:ascii="Arial" w:hAnsi="Arial" w:cs="Arial"/>
          <w:sz w:val="24"/>
          <w:szCs w:val="24"/>
        </w:rPr>
        <w:t>Notes (continued)</w:t>
      </w:r>
    </w:p>
    <w:p w14:paraId="5C5D45FE" w14:textId="6E8D98D5" w:rsidR="001579AA" w:rsidRPr="002D33E8" w:rsidRDefault="001579AA" w:rsidP="008F1E18">
      <w:pPr>
        <w:pStyle w:val="Heading3"/>
        <w:rPr>
          <w:rFonts w:cs="Arial"/>
          <w:sz w:val="24"/>
          <w:szCs w:val="24"/>
        </w:rPr>
      </w:pPr>
      <w:r w:rsidRPr="002D33E8">
        <w:rPr>
          <w:rFonts w:cs="Arial"/>
          <w:sz w:val="24"/>
          <w:szCs w:val="24"/>
        </w:rPr>
        <w:t>8</w:t>
      </w:r>
      <w:r w:rsidRPr="002D33E8">
        <w:rPr>
          <w:rFonts w:cs="Arial"/>
          <w:sz w:val="24"/>
          <w:szCs w:val="24"/>
        </w:rPr>
        <w:tab/>
        <w:t>Staff costs and Key Management Personnel remuneration (continued)</w:t>
      </w:r>
    </w:p>
    <w:p w14:paraId="04751938" w14:textId="7F4EDF6E" w:rsidR="003417AF" w:rsidRPr="002D33E8" w:rsidRDefault="003417AF" w:rsidP="003417AF">
      <w:pPr>
        <w:spacing w:before="120" w:line="259" w:lineRule="auto"/>
        <w:jc w:val="both"/>
        <w:rPr>
          <w:rFonts w:eastAsia="Calibri" w:cs="Arial"/>
          <w:b/>
          <w:szCs w:val="24"/>
          <w:lang w:eastAsia="en-US"/>
        </w:rPr>
      </w:pPr>
      <w:r w:rsidRPr="002D33E8">
        <w:rPr>
          <w:rFonts w:eastAsia="Calibri" w:cs="Arial"/>
          <w:b/>
          <w:szCs w:val="24"/>
          <w:lang w:eastAsia="en-US"/>
        </w:rPr>
        <w:t>Key management personnel</w:t>
      </w:r>
      <w:r w:rsidR="006561C8" w:rsidRPr="002D33E8">
        <w:rPr>
          <w:rFonts w:eastAsia="Calibri" w:cs="Arial"/>
          <w:b/>
          <w:szCs w:val="24"/>
          <w:lang w:eastAsia="en-US"/>
        </w:rPr>
        <w:t xml:space="preserve"> compensation</w:t>
      </w:r>
    </w:p>
    <w:p w14:paraId="505FFA76" w14:textId="5A6B723A" w:rsidR="00E829BD" w:rsidRPr="002D33E8" w:rsidRDefault="003417AF" w:rsidP="00E829BD">
      <w:pPr>
        <w:jc w:val="both"/>
        <w:rPr>
          <w:rFonts w:cs="Arial"/>
          <w:szCs w:val="24"/>
        </w:rPr>
      </w:pPr>
      <w:r w:rsidRPr="002D33E8">
        <w:rPr>
          <w:rFonts w:eastAsia="Calibri" w:cs="Arial"/>
          <w:szCs w:val="24"/>
          <w:lang w:eastAsia="en-US"/>
        </w:rPr>
        <w:t xml:space="preserve">Key management personnel are those having authority and responsibility for planning, directing and controlling the activities of the </w:t>
      </w:r>
      <w:r w:rsidR="00080C69" w:rsidRPr="002D33E8">
        <w:rPr>
          <w:rFonts w:eastAsia="Calibri" w:cs="Arial"/>
          <w:szCs w:val="24"/>
          <w:lang w:eastAsia="en-US"/>
        </w:rPr>
        <w:t>c</w:t>
      </w:r>
      <w:r w:rsidRPr="002D33E8">
        <w:rPr>
          <w:rFonts w:eastAsia="Calibri" w:cs="Arial"/>
          <w:szCs w:val="24"/>
          <w:lang w:eastAsia="en-US"/>
        </w:rPr>
        <w:t>ollege and are represented by the College Senior Management Team which comprise</w:t>
      </w:r>
      <w:r w:rsidR="00E829BD" w:rsidRPr="002D33E8">
        <w:rPr>
          <w:rFonts w:eastAsia="Calibri" w:cs="Arial"/>
          <w:szCs w:val="24"/>
          <w:lang w:eastAsia="en-US"/>
        </w:rPr>
        <w:t>d of</w:t>
      </w:r>
      <w:r w:rsidRPr="002D33E8">
        <w:rPr>
          <w:rFonts w:eastAsia="Calibri" w:cs="Arial"/>
          <w:szCs w:val="24"/>
          <w:lang w:eastAsia="en-US"/>
        </w:rPr>
        <w:t xml:space="preserve"> the </w:t>
      </w:r>
      <w:r w:rsidR="00E829BD" w:rsidRPr="002D33E8">
        <w:rPr>
          <w:rFonts w:cs="Arial"/>
          <w:szCs w:val="24"/>
        </w:rPr>
        <w:t>Principal and Chief Executive</w:t>
      </w:r>
      <w:r w:rsidRPr="002D33E8">
        <w:rPr>
          <w:rFonts w:eastAsia="Calibri" w:cs="Arial"/>
          <w:szCs w:val="24"/>
          <w:lang w:eastAsia="en-US"/>
        </w:rPr>
        <w:t xml:space="preserve">, </w:t>
      </w:r>
      <w:r w:rsidR="00E829BD" w:rsidRPr="002D33E8">
        <w:rPr>
          <w:rFonts w:cs="Arial"/>
          <w:szCs w:val="24"/>
        </w:rPr>
        <w:t>Vice Principal Finance and Resources, Vice Principal Curriculum and Innovation, Vice Principal</w:t>
      </w:r>
      <w:r w:rsidR="00CE3DB4" w:rsidRPr="002D33E8">
        <w:rPr>
          <w:rFonts w:cs="Arial"/>
          <w:szCs w:val="24"/>
        </w:rPr>
        <w:t xml:space="preserve"> </w:t>
      </w:r>
      <w:r w:rsidR="00E829BD" w:rsidRPr="002D33E8">
        <w:rPr>
          <w:rFonts w:cs="Arial"/>
          <w:szCs w:val="24"/>
        </w:rPr>
        <w:t>Corporate Operations, Executive Director of Finance, Executive Director of Business Systems, Executive Director of Human Resources and Organisational Development, Assistant Principal Quality and Student Experience</w:t>
      </w:r>
      <w:r w:rsidR="00CE3DB4" w:rsidRPr="002D33E8">
        <w:rPr>
          <w:rFonts w:cs="Arial"/>
          <w:szCs w:val="24"/>
        </w:rPr>
        <w:t>, Assistant Principal Curriculum and Performance, Assistant Principal Safeguarding and Inclusion, Director of External Relations and Apprenticeships and Director of Estates and Facilities</w:t>
      </w:r>
      <w:r w:rsidR="00DC5E69" w:rsidRPr="002D33E8">
        <w:rPr>
          <w:rFonts w:cs="Arial"/>
          <w:szCs w:val="24"/>
        </w:rPr>
        <w:t>.</w:t>
      </w:r>
    </w:p>
    <w:p w14:paraId="3AE9541F" w14:textId="77777777" w:rsidR="008F1E18" w:rsidRPr="002D33E8" w:rsidRDefault="008F1E18" w:rsidP="008F1E18">
      <w:pPr>
        <w:spacing w:before="120"/>
        <w:jc w:val="both"/>
        <w:rPr>
          <w:rFonts w:eastAsia="Calibri" w:cs="Arial"/>
          <w:szCs w:val="24"/>
          <w:lang w:eastAsia="en-US"/>
        </w:rPr>
      </w:pPr>
      <w:r w:rsidRPr="002D33E8">
        <w:rPr>
          <w:rFonts w:eastAsia="Calibri" w:cs="Arial"/>
          <w:szCs w:val="24"/>
          <w:lang w:eastAsia="en-US"/>
        </w:rPr>
        <w:t>Emoluments of Key Management Personnel:</w:t>
      </w:r>
    </w:p>
    <w:p w14:paraId="244D0D38" w14:textId="77777777" w:rsidR="008F1E18" w:rsidRPr="002D33E8" w:rsidRDefault="008F1E18" w:rsidP="008F1E18">
      <w:pPr>
        <w:spacing w:before="120"/>
        <w:jc w:val="both"/>
        <w:rPr>
          <w:rFonts w:eastAsia="Calibri" w:cs="Arial"/>
          <w:szCs w:val="24"/>
          <w:lang w:eastAsia="en-US"/>
        </w:rPr>
      </w:pPr>
    </w:p>
    <w:p w14:paraId="3B00DCA9" w14:textId="77777777" w:rsidR="008F1E18" w:rsidRPr="002D33E8" w:rsidRDefault="008F1E18" w:rsidP="008F1E18">
      <w:pPr>
        <w:spacing w:before="120"/>
        <w:jc w:val="both"/>
        <w:rPr>
          <w:rFonts w:eastAsia="Calibri" w:cs="Arial"/>
          <w:szCs w:val="24"/>
          <w:lang w:eastAsia="en-US"/>
        </w:rPr>
      </w:pPr>
      <w:r w:rsidRPr="002D33E8">
        <w:rPr>
          <w:rFonts w:eastAsia="Calibri" w:cs="Arial"/>
          <w:szCs w:val="24"/>
          <w:lang w:eastAsia="en-US"/>
        </w:rPr>
        <w:t>Number of key management personnel, including the Accounting Officer:</w:t>
      </w:r>
    </w:p>
    <w:p w14:paraId="2B1E0587" w14:textId="77777777" w:rsidR="008F1E18" w:rsidRPr="002D33E8" w:rsidRDefault="008F1E18" w:rsidP="008F1E18">
      <w:pPr>
        <w:spacing w:before="120"/>
        <w:jc w:val="both"/>
        <w:rPr>
          <w:rFonts w:eastAsia="Calibri" w:cs="Arial"/>
          <w:szCs w:val="24"/>
          <w:lang w:eastAsia="en-US"/>
        </w:rPr>
      </w:pPr>
      <w:r w:rsidRPr="002D33E8">
        <w:rPr>
          <w:rFonts w:eastAsia="Calibri" w:cs="Arial"/>
          <w:szCs w:val="24"/>
          <w:lang w:eastAsia="en-US"/>
        </w:rPr>
        <w:t>2023: 12</w:t>
      </w:r>
    </w:p>
    <w:p w14:paraId="59F15F6F" w14:textId="39C6E67B" w:rsidR="008F1E18" w:rsidRPr="002D33E8" w:rsidRDefault="008F1E18" w:rsidP="008F1E18">
      <w:pPr>
        <w:spacing w:before="120"/>
        <w:jc w:val="both"/>
        <w:rPr>
          <w:rFonts w:eastAsia="Calibri" w:cs="Arial"/>
          <w:szCs w:val="24"/>
          <w:lang w:eastAsia="en-US"/>
        </w:rPr>
      </w:pPr>
      <w:r w:rsidRPr="002D33E8">
        <w:rPr>
          <w:rFonts w:eastAsia="Calibri" w:cs="Arial"/>
          <w:szCs w:val="24"/>
          <w:lang w:eastAsia="en-US"/>
        </w:rPr>
        <w:t>2022: 11</w:t>
      </w:r>
    </w:p>
    <w:p w14:paraId="1EC74A13" w14:textId="77777777" w:rsidR="003417AF" w:rsidRPr="002D33E8" w:rsidRDefault="003417AF" w:rsidP="003417AF">
      <w:pPr>
        <w:rPr>
          <w:rFonts w:cs="Arial"/>
          <w:szCs w:val="24"/>
        </w:rPr>
      </w:pPr>
    </w:p>
    <w:p w14:paraId="1BF64DD4" w14:textId="77777777" w:rsidR="003417AF" w:rsidRPr="002D33E8" w:rsidRDefault="003417AF" w:rsidP="003417AF">
      <w:pPr>
        <w:pStyle w:val="ACSectionTOCHeading"/>
        <w:rPr>
          <w:rFonts w:ascii="Arial" w:hAnsi="Arial" w:cs="Arial"/>
          <w:color w:val="FF0000"/>
          <w:sz w:val="24"/>
          <w:szCs w:val="24"/>
        </w:rPr>
      </w:pPr>
    </w:p>
    <w:p w14:paraId="5DAAD724" w14:textId="497E8DEE" w:rsidR="00917D55" w:rsidRPr="002D33E8" w:rsidRDefault="00917D55" w:rsidP="00917D55">
      <w:pPr>
        <w:jc w:val="both"/>
        <w:rPr>
          <w:rFonts w:cs="Arial"/>
          <w:szCs w:val="24"/>
        </w:rPr>
      </w:pPr>
      <w:r w:rsidRPr="002D33E8">
        <w:rPr>
          <w:rFonts w:cs="Arial"/>
          <w:szCs w:val="24"/>
        </w:rPr>
        <w:t xml:space="preserve">The above numbers include two members of key management personnel who left the college in 2022/23 and were replaced in year. Both the leavers and their replacements are included in the numbers above. </w:t>
      </w:r>
    </w:p>
    <w:p w14:paraId="3EDEC1C2" w14:textId="29B63E2C" w:rsidR="00917D55" w:rsidRPr="002D33E8" w:rsidRDefault="00917D55" w:rsidP="003417AF">
      <w:pPr>
        <w:rPr>
          <w:rFonts w:cs="Arial"/>
          <w:b/>
          <w:color w:val="FF0000"/>
          <w:szCs w:val="24"/>
          <w:lang w:eastAsia="en-US"/>
        </w:rPr>
        <w:sectPr w:rsidR="00917D55" w:rsidRPr="002D33E8" w:rsidSect="003F26CE">
          <w:footerReference w:type="default" r:id="rId39"/>
          <w:pgSz w:w="11906" w:h="16838"/>
          <w:pgMar w:top="1440" w:right="1080" w:bottom="1440" w:left="1080" w:header="720" w:footer="720" w:gutter="0"/>
          <w:pgNumType w:start="1"/>
          <w:cols w:space="720"/>
          <w:docGrid w:linePitch="360"/>
        </w:sectPr>
      </w:pPr>
    </w:p>
    <w:p w14:paraId="5477C7BE" w14:textId="77777777"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1236AFEC" w14:textId="77777777" w:rsidR="003417AF" w:rsidRPr="002D33E8" w:rsidRDefault="003417AF" w:rsidP="003417AF">
      <w:pPr>
        <w:pStyle w:val="BodyText"/>
        <w:rPr>
          <w:rFonts w:cs="Arial"/>
          <w:bCs/>
          <w:color w:val="auto"/>
          <w:sz w:val="24"/>
          <w:szCs w:val="24"/>
        </w:rPr>
      </w:pPr>
    </w:p>
    <w:p w14:paraId="5707B9CA" w14:textId="13BAE022" w:rsidR="003417AF" w:rsidRPr="002D33E8" w:rsidRDefault="003417AF" w:rsidP="008F1E18">
      <w:pPr>
        <w:pStyle w:val="Heading3"/>
        <w:rPr>
          <w:rFonts w:cs="Arial"/>
          <w:sz w:val="24"/>
          <w:szCs w:val="24"/>
        </w:rPr>
      </w:pPr>
      <w:r w:rsidRPr="002D33E8">
        <w:rPr>
          <w:rFonts w:cs="Arial"/>
          <w:sz w:val="24"/>
          <w:szCs w:val="24"/>
        </w:rPr>
        <w:t>8</w:t>
      </w:r>
      <w:r w:rsidRPr="002D33E8">
        <w:rPr>
          <w:rFonts w:cs="Arial"/>
          <w:sz w:val="24"/>
          <w:szCs w:val="24"/>
        </w:rPr>
        <w:tab/>
        <w:t xml:space="preserve">Staff costs </w:t>
      </w:r>
      <w:r w:rsidR="0051555D" w:rsidRPr="002D33E8">
        <w:rPr>
          <w:rFonts w:cs="Arial"/>
          <w:sz w:val="24"/>
          <w:szCs w:val="24"/>
        </w:rPr>
        <w:t xml:space="preserve">and Key Management Personnel remuneration </w:t>
      </w:r>
      <w:r w:rsidRPr="002D33E8">
        <w:rPr>
          <w:rFonts w:cs="Arial"/>
          <w:sz w:val="24"/>
          <w:szCs w:val="24"/>
        </w:rPr>
        <w:t>(</w:t>
      </w:r>
      <w:r w:rsidRPr="002D33E8">
        <w:rPr>
          <w:rFonts w:cs="Arial"/>
          <w:i/>
          <w:sz w:val="24"/>
          <w:szCs w:val="24"/>
        </w:rPr>
        <w:t>continued</w:t>
      </w:r>
      <w:r w:rsidRPr="002D33E8">
        <w:rPr>
          <w:rFonts w:cs="Arial"/>
          <w:sz w:val="24"/>
          <w:szCs w:val="24"/>
        </w:rPr>
        <w:t>)</w:t>
      </w:r>
    </w:p>
    <w:p w14:paraId="03352816" w14:textId="2D276DC4" w:rsidR="00B232FF" w:rsidRPr="002D33E8" w:rsidRDefault="00B232FF" w:rsidP="00B232FF">
      <w:pPr>
        <w:rPr>
          <w:rFonts w:cs="Arial"/>
          <w:szCs w:val="24"/>
          <w:lang w:val="x-none" w:eastAsia="x-none"/>
        </w:rPr>
      </w:pPr>
    </w:p>
    <w:p w14:paraId="5CAAC321" w14:textId="697E4644" w:rsidR="00B232FF" w:rsidRPr="002D33E8" w:rsidRDefault="00B232FF" w:rsidP="00B232FF">
      <w:pPr>
        <w:spacing w:line="259" w:lineRule="auto"/>
        <w:jc w:val="both"/>
        <w:rPr>
          <w:rFonts w:eastAsia="Calibri" w:cs="Arial"/>
          <w:szCs w:val="24"/>
          <w:lang w:eastAsia="en-US"/>
        </w:rPr>
      </w:pPr>
      <w:r w:rsidRPr="002D33E8">
        <w:rPr>
          <w:rFonts w:eastAsia="Calibri" w:cs="Arial"/>
          <w:szCs w:val="24"/>
          <w:lang w:eastAsia="en-US"/>
        </w:rPr>
        <w:t xml:space="preserve">The number of </w:t>
      </w:r>
      <w:proofErr w:type="gramStart"/>
      <w:r w:rsidRPr="002D33E8">
        <w:rPr>
          <w:rFonts w:eastAsia="Calibri" w:cs="Arial"/>
          <w:szCs w:val="24"/>
          <w:lang w:eastAsia="en-US"/>
        </w:rPr>
        <w:t>staff</w:t>
      </w:r>
      <w:proofErr w:type="gramEnd"/>
      <w:r w:rsidRPr="002D33E8">
        <w:rPr>
          <w:rFonts w:eastAsia="Calibri" w:cs="Arial"/>
          <w:szCs w:val="24"/>
          <w:lang w:eastAsia="en-US"/>
        </w:rPr>
        <w:t xml:space="preserve"> who received annualised emoluments, excluding pension contributions and employers national insurance but including benefits in kind, in the following ranges was:</w:t>
      </w:r>
    </w:p>
    <w:p w14:paraId="0AAD5C69" w14:textId="77777777" w:rsidR="00B232FF" w:rsidRPr="002D33E8" w:rsidRDefault="00B232FF" w:rsidP="00B232FF">
      <w:pPr>
        <w:spacing w:before="100" w:beforeAutospacing="1" w:after="100" w:afterAutospacing="1"/>
        <w:rPr>
          <w:rFonts w:cs="Arial"/>
          <w:szCs w:val="24"/>
        </w:rPr>
      </w:pPr>
      <w:r w:rsidRPr="002D33E8">
        <w:rPr>
          <w:rFonts w:cs="Arial"/>
          <w:b/>
          <w:bCs/>
          <w:szCs w:val="24"/>
        </w:rPr>
        <w:t>Key Management Personnel:</w:t>
      </w:r>
    </w:p>
    <w:p w14:paraId="7C1A7970" w14:textId="6ADED782" w:rsidR="00B232FF" w:rsidRPr="002D33E8" w:rsidRDefault="00B232FF" w:rsidP="009D689D">
      <w:pPr>
        <w:numPr>
          <w:ilvl w:val="0"/>
          <w:numId w:val="100"/>
        </w:numPr>
        <w:spacing w:before="100" w:beforeAutospacing="1" w:after="100" w:afterAutospacing="1"/>
        <w:rPr>
          <w:rFonts w:cs="Arial"/>
          <w:szCs w:val="24"/>
        </w:rPr>
      </w:pPr>
      <w:r w:rsidRPr="002D33E8">
        <w:rPr>
          <w:rFonts w:cs="Arial"/>
          <w:b/>
          <w:bCs/>
          <w:szCs w:val="24"/>
        </w:rPr>
        <w:t>£60,001 to £65,000</w:t>
      </w:r>
      <w:r w:rsidRPr="002D33E8">
        <w:rPr>
          <w:rFonts w:cs="Arial"/>
          <w:szCs w:val="24"/>
        </w:rPr>
        <w:t>:</w:t>
      </w:r>
    </w:p>
    <w:p w14:paraId="2E5E470F"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2023: 0</w:t>
      </w:r>
    </w:p>
    <w:p w14:paraId="1BAA90A5" w14:textId="41D6B9F0"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2022: 3</w:t>
      </w:r>
    </w:p>
    <w:p w14:paraId="259BA082" w14:textId="77777777" w:rsidR="00B232FF" w:rsidRPr="002D33E8" w:rsidRDefault="00B232FF" w:rsidP="009D689D">
      <w:pPr>
        <w:numPr>
          <w:ilvl w:val="0"/>
          <w:numId w:val="100"/>
        </w:numPr>
        <w:spacing w:before="100" w:beforeAutospacing="1" w:after="100" w:afterAutospacing="1"/>
        <w:rPr>
          <w:rFonts w:cs="Arial"/>
          <w:szCs w:val="24"/>
        </w:rPr>
      </w:pPr>
      <w:r w:rsidRPr="002D33E8">
        <w:rPr>
          <w:rFonts w:cs="Arial"/>
          <w:b/>
          <w:bCs/>
          <w:szCs w:val="24"/>
        </w:rPr>
        <w:t>£65,001 to £70,000</w:t>
      </w:r>
      <w:r w:rsidRPr="002D33E8">
        <w:rPr>
          <w:rFonts w:cs="Arial"/>
          <w:szCs w:val="24"/>
        </w:rPr>
        <w:t>:</w:t>
      </w:r>
    </w:p>
    <w:p w14:paraId="5E696F5F"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2023: 3</w:t>
      </w:r>
    </w:p>
    <w:p w14:paraId="0DE268AE"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2022: 1</w:t>
      </w:r>
    </w:p>
    <w:p w14:paraId="41D69488" w14:textId="77777777" w:rsidR="00B232FF" w:rsidRPr="002D33E8" w:rsidRDefault="00B232FF" w:rsidP="009D689D">
      <w:pPr>
        <w:numPr>
          <w:ilvl w:val="0"/>
          <w:numId w:val="100"/>
        </w:numPr>
        <w:spacing w:before="100" w:beforeAutospacing="1" w:after="100" w:afterAutospacing="1"/>
        <w:rPr>
          <w:rFonts w:cs="Arial"/>
          <w:szCs w:val="24"/>
        </w:rPr>
      </w:pPr>
      <w:r w:rsidRPr="002D33E8">
        <w:rPr>
          <w:rFonts w:cs="Arial"/>
          <w:b/>
          <w:bCs/>
          <w:szCs w:val="24"/>
        </w:rPr>
        <w:t>£70,001 to £75,000</w:t>
      </w:r>
      <w:r w:rsidRPr="002D33E8">
        <w:rPr>
          <w:rFonts w:cs="Arial"/>
          <w:szCs w:val="24"/>
        </w:rPr>
        <w:t>:</w:t>
      </w:r>
    </w:p>
    <w:p w14:paraId="600CFD85"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2023: 1</w:t>
      </w:r>
    </w:p>
    <w:p w14:paraId="6D66C888"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2022: 0</w:t>
      </w:r>
    </w:p>
    <w:p w14:paraId="1B27F4DB" w14:textId="77777777" w:rsidR="00B232FF" w:rsidRPr="002D33E8" w:rsidRDefault="00B232FF" w:rsidP="009D689D">
      <w:pPr>
        <w:numPr>
          <w:ilvl w:val="0"/>
          <w:numId w:val="100"/>
        </w:numPr>
        <w:spacing w:before="100" w:beforeAutospacing="1" w:after="100" w:afterAutospacing="1"/>
        <w:rPr>
          <w:rFonts w:cs="Arial"/>
          <w:szCs w:val="24"/>
        </w:rPr>
      </w:pPr>
      <w:r w:rsidRPr="002D33E8">
        <w:rPr>
          <w:rFonts w:cs="Arial"/>
          <w:b/>
          <w:bCs/>
          <w:szCs w:val="24"/>
        </w:rPr>
        <w:t>£75,001 to £80,000</w:t>
      </w:r>
      <w:r w:rsidRPr="002D33E8">
        <w:rPr>
          <w:rFonts w:cs="Arial"/>
          <w:szCs w:val="24"/>
        </w:rPr>
        <w:t>:</w:t>
      </w:r>
    </w:p>
    <w:p w14:paraId="66E93B51"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2023: 3</w:t>
      </w:r>
    </w:p>
    <w:p w14:paraId="1C957063"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2022: 2</w:t>
      </w:r>
    </w:p>
    <w:p w14:paraId="2C055743" w14:textId="77777777" w:rsidR="00B232FF" w:rsidRPr="002D33E8" w:rsidRDefault="00B232FF" w:rsidP="009D689D">
      <w:pPr>
        <w:numPr>
          <w:ilvl w:val="0"/>
          <w:numId w:val="100"/>
        </w:numPr>
        <w:spacing w:before="100" w:beforeAutospacing="1" w:after="100" w:afterAutospacing="1"/>
        <w:rPr>
          <w:rFonts w:cs="Arial"/>
          <w:szCs w:val="24"/>
        </w:rPr>
      </w:pPr>
      <w:r w:rsidRPr="002D33E8">
        <w:rPr>
          <w:rFonts w:cs="Arial"/>
          <w:b/>
          <w:bCs/>
          <w:szCs w:val="24"/>
        </w:rPr>
        <w:t>£80,001 to £85,000</w:t>
      </w:r>
      <w:r w:rsidRPr="002D33E8">
        <w:rPr>
          <w:rFonts w:cs="Arial"/>
          <w:szCs w:val="24"/>
        </w:rPr>
        <w:t>:</w:t>
      </w:r>
    </w:p>
    <w:p w14:paraId="63F18240"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2023: 1</w:t>
      </w:r>
    </w:p>
    <w:p w14:paraId="431EB415"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2022: 0</w:t>
      </w:r>
    </w:p>
    <w:p w14:paraId="0BEF5383" w14:textId="77777777" w:rsidR="00B232FF" w:rsidRPr="002D33E8" w:rsidRDefault="00B232FF" w:rsidP="009D689D">
      <w:pPr>
        <w:numPr>
          <w:ilvl w:val="0"/>
          <w:numId w:val="100"/>
        </w:numPr>
        <w:spacing w:before="100" w:beforeAutospacing="1" w:after="100" w:afterAutospacing="1"/>
        <w:rPr>
          <w:rFonts w:cs="Arial"/>
          <w:szCs w:val="24"/>
        </w:rPr>
      </w:pPr>
      <w:r w:rsidRPr="002D33E8">
        <w:rPr>
          <w:rFonts w:cs="Arial"/>
          <w:b/>
          <w:bCs/>
          <w:szCs w:val="24"/>
        </w:rPr>
        <w:t>£85,001 to £90,000</w:t>
      </w:r>
      <w:r w:rsidRPr="002D33E8">
        <w:rPr>
          <w:rFonts w:cs="Arial"/>
          <w:szCs w:val="24"/>
        </w:rPr>
        <w:t>:</w:t>
      </w:r>
    </w:p>
    <w:p w14:paraId="77637FCF"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2023: 1</w:t>
      </w:r>
    </w:p>
    <w:p w14:paraId="3F2B2362"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2022: 2</w:t>
      </w:r>
    </w:p>
    <w:p w14:paraId="74F931C0" w14:textId="77777777" w:rsidR="00B232FF" w:rsidRPr="002D33E8" w:rsidRDefault="00B232FF" w:rsidP="009D689D">
      <w:pPr>
        <w:numPr>
          <w:ilvl w:val="0"/>
          <w:numId w:val="100"/>
        </w:numPr>
        <w:spacing w:before="100" w:beforeAutospacing="1" w:after="100" w:afterAutospacing="1"/>
        <w:rPr>
          <w:rFonts w:cs="Arial"/>
          <w:szCs w:val="24"/>
        </w:rPr>
      </w:pPr>
      <w:r w:rsidRPr="002D33E8">
        <w:rPr>
          <w:rFonts w:cs="Arial"/>
          <w:b/>
          <w:bCs/>
          <w:szCs w:val="24"/>
        </w:rPr>
        <w:t>£90,001 to £95,000</w:t>
      </w:r>
      <w:r w:rsidRPr="002D33E8">
        <w:rPr>
          <w:rFonts w:cs="Arial"/>
          <w:szCs w:val="24"/>
        </w:rPr>
        <w:t>:</w:t>
      </w:r>
    </w:p>
    <w:p w14:paraId="16F69A13"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2023: 0</w:t>
      </w:r>
    </w:p>
    <w:p w14:paraId="0D81802E"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2022: 1</w:t>
      </w:r>
    </w:p>
    <w:p w14:paraId="3C1F1DCF" w14:textId="77777777" w:rsidR="00B232FF" w:rsidRPr="002D33E8" w:rsidRDefault="00B232FF" w:rsidP="009D689D">
      <w:pPr>
        <w:numPr>
          <w:ilvl w:val="0"/>
          <w:numId w:val="100"/>
        </w:numPr>
        <w:spacing w:before="100" w:beforeAutospacing="1" w:after="100" w:afterAutospacing="1"/>
        <w:rPr>
          <w:rFonts w:cs="Arial"/>
          <w:szCs w:val="24"/>
        </w:rPr>
      </w:pPr>
      <w:r w:rsidRPr="002D33E8">
        <w:rPr>
          <w:rFonts w:cs="Arial"/>
          <w:b/>
          <w:bCs/>
          <w:szCs w:val="24"/>
        </w:rPr>
        <w:t>£140,001 to £145,000</w:t>
      </w:r>
      <w:r w:rsidRPr="002D33E8">
        <w:rPr>
          <w:rFonts w:cs="Arial"/>
          <w:szCs w:val="24"/>
        </w:rPr>
        <w:t>:</w:t>
      </w:r>
    </w:p>
    <w:p w14:paraId="10C7516A"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2023: 1</w:t>
      </w:r>
    </w:p>
    <w:p w14:paraId="498B005C"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2022: 1</w:t>
      </w:r>
    </w:p>
    <w:p w14:paraId="7499B3BE" w14:textId="77777777" w:rsidR="00B232FF" w:rsidRPr="002D33E8" w:rsidRDefault="00B232FF" w:rsidP="009D689D">
      <w:pPr>
        <w:numPr>
          <w:ilvl w:val="0"/>
          <w:numId w:val="100"/>
        </w:numPr>
        <w:spacing w:before="100" w:beforeAutospacing="1" w:after="100" w:afterAutospacing="1"/>
        <w:rPr>
          <w:rFonts w:cs="Arial"/>
          <w:szCs w:val="24"/>
        </w:rPr>
      </w:pPr>
      <w:r w:rsidRPr="002D33E8">
        <w:rPr>
          <w:rFonts w:cs="Arial"/>
          <w:b/>
          <w:bCs/>
          <w:szCs w:val="24"/>
        </w:rPr>
        <w:t>£145,001 to £150,000</w:t>
      </w:r>
      <w:r w:rsidRPr="002D33E8">
        <w:rPr>
          <w:rFonts w:cs="Arial"/>
          <w:szCs w:val="24"/>
        </w:rPr>
        <w:t>:</w:t>
      </w:r>
    </w:p>
    <w:p w14:paraId="4791768F"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2023: 0</w:t>
      </w:r>
    </w:p>
    <w:p w14:paraId="327E3394" w14:textId="77777777" w:rsidR="00B232FF" w:rsidRPr="002D33E8" w:rsidRDefault="00B232FF" w:rsidP="009D689D">
      <w:pPr>
        <w:numPr>
          <w:ilvl w:val="1"/>
          <w:numId w:val="100"/>
        </w:numPr>
        <w:spacing w:before="100" w:beforeAutospacing="1" w:after="100" w:afterAutospacing="1"/>
        <w:rPr>
          <w:rFonts w:cs="Arial"/>
          <w:szCs w:val="24"/>
        </w:rPr>
      </w:pPr>
      <w:r w:rsidRPr="002D33E8">
        <w:rPr>
          <w:rFonts w:cs="Arial"/>
          <w:szCs w:val="24"/>
        </w:rPr>
        <w:t>2022: 0</w:t>
      </w:r>
    </w:p>
    <w:p w14:paraId="0318765D" w14:textId="77777777" w:rsidR="00B232FF" w:rsidRPr="002D33E8" w:rsidRDefault="00B232FF" w:rsidP="00B232FF">
      <w:pPr>
        <w:spacing w:before="100" w:beforeAutospacing="1" w:after="100" w:afterAutospacing="1"/>
        <w:rPr>
          <w:rFonts w:cs="Arial"/>
          <w:szCs w:val="24"/>
        </w:rPr>
      </w:pPr>
      <w:r w:rsidRPr="002D33E8">
        <w:rPr>
          <w:rFonts w:cs="Arial"/>
          <w:b/>
          <w:bCs/>
          <w:szCs w:val="24"/>
        </w:rPr>
        <w:t>Total:</w:t>
      </w:r>
    </w:p>
    <w:p w14:paraId="5C816DDA" w14:textId="77777777" w:rsidR="00B232FF" w:rsidRPr="002D33E8" w:rsidRDefault="00B232FF" w:rsidP="009D689D">
      <w:pPr>
        <w:numPr>
          <w:ilvl w:val="0"/>
          <w:numId w:val="101"/>
        </w:numPr>
        <w:spacing w:before="100" w:beforeAutospacing="1" w:after="100" w:afterAutospacing="1"/>
        <w:rPr>
          <w:rFonts w:cs="Arial"/>
          <w:szCs w:val="24"/>
        </w:rPr>
      </w:pPr>
      <w:r w:rsidRPr="002D33E8">
        <w:rPr>
          <w:rFonts w:cs="Arial"/>
          <w:szCs w:val="24"/>
        </w:rPr>
        <w:t>2023: 10</w:t>
      </w:r>
    </w:p>
    <w:p w14:paraId="6C603A82" w14:textId="77777777" w:rsidR="00B232FF" w:rsidRPr="002D33E8" w:rsidRDefault="00B232FF" w:rsidP="009D689D">
      <w:pPr>
        <w:numPr>
          <w:ilvl w:val="0"/>
          <w:numId w:val="101"/>
        </w:numPr>
        <w:spacing w:before="100" w:beforeAutospacing="1" w:after="100" w:afterAutospacing="1"/>
        <w:rPr>
          <w:rFonts w:cs="Arial"/>
          <w:szCs w:val="24"/>
        </w:rPr>
      </w:pPr>
      <w:r w:rsidRPr="002D33E8">
        <w:rPr>
          <w:rFonts w:cs="Arial"/>
          <w:szCs w:val="24"/>
        </w:rPr>
        <w:t>2022: 10</w:t>
      </w:r>
    </w:p>
    <w:p w14:paraId="3872A061" w14:textId="77777777" w:rsidR="003417AF" w:rsidRPr="002D33E8" w:rsidRDefault="003417AF" w:rsidP="003417AF">
      <w:pPr>
        <w:jc w:val="both"/>
        <w:rPr>
          <w:rFonts w:cs="Arial"/>
          <w:szCs w:val="24"/>
        </w:rPr>
      </w:pPr>
    </w:p>
    <w:p w14:paraId="7D5F0598" w14:textId="3BBE480C" w:rsidR="003A69B4" w:rsidRPr="002D33E8" w:rsidRDefault="003A69B4" w:rsidP="003A69B4">
      <w:pPr>
        <w:jc w:val="both"/>
        <w:rPr>
          <w:rFonts w:cs="Arial"/>
          <w:szCs w:val="24"/>
        </w:rPr>
      </w:pPr>
      <w:r w:rsidRPr="002D33E8">
        <w:rPr>
          <w:rFonts w:cs="Arial"/>
          <w:szCs w:val="24"/>
        </w:rPr>
        <w:t xml:space="preserve">No other staff received emoluments excluding pension contributions but including benefits in kind in excess of £60,000 during the year.  </w:t>
      </w:r>
    </w:p>
    <w:p w14:paraId="0DDEB986" w14:textId="347FEFE5" w:rsidR="00B232FF" w:rsidRPr="002D33E8" w:rsidRDefault="00B232FF" w:rsidP="003A69B4">
      <w:pPr>
        <w:jc w:val="both"/>
        <w:rPr>
          <w:rFonts w:cs="Arial"/>
          <w:szCs w:val="24"/>
        </w:rPr>
      </w:pPr>
    </w:p>
    <w:p w14:paraId="2CC9F3AF" w14:textId="77777777" w:rsidR="00B232FF" w:rsidRPr="002D33E8" w:rsidRDefault="00B232FF" w:rsidP="00B232FF">
      <w:pPr>
        <w:jc w:val="both"/>
        <w:rPr>
          <w:rFonts w:cs="Arial"/>
          <w:szCs w:val="24"/>
        </w:rPr>
      </w:pPr>
      <w:r w:rsidRPr="002D33E8">
        <w:rPr>
          <w:rFonts w:cs="Arial"/>
          <w:szCs w:val="24"/>
        </w:rPr>
        <w:t>Key Management Personnel Emoluments:</w:t>
      </w:r>
    </w:p>
    <w:p w14:paraId="5A964103" w14:textId="77777777" w:rsidR="00B232FF" w:rsidRPr="002D33E8" w:rsidRDefault="00B232FF" w:rsidP="00B232FF">
      <w:pPr>
        <w:jc w:val="both"/>
        <w:rPr>
          <w:rFonts w:cs="Arial"/>
          <w:szCs w:val="24"/>
        </w:rPr>
      </w:pPr>
    </w:p>
    <w:p w14:paraId="5148F205" w14:textId="77777777" w:rsidR="00B232FF" w:rsidRPr="002D33E8" w:rsidRDefault="00B232FF" w:rsidP="00B232FF">
      <w:pPr>
        <w:jc w:val="both"/>
        <w:rPr>
          <w:rFonts w:cs="Arial"/>
          <w:szCs w:val="24"/>
        </w:rPr>
      </w:pPr>
      <w:r w:rsidRPr="002D33E8">
        <w:rPr>
          <w:rFonts w:cs="Arial"/>
          <w:szCs w:val="24"/>
        </w:rPr>
        <w:t>Salaries gross of salary sacrifice:</w:t>
      </w:r>
    </w:p>
    <w:p w14:paraId="7679932A" w14:textId="77777777" w:rsidR="00B232FF" w:rsidRPr="002D33E8" w:rsidRDefault="00B232FF" w:rsidP="00B232FF">
      <w:pPr>
        <w:jc w:val="both"/>
        <w:rPr>
          <w:rFonts w:cs="Arial"/>
          <w:szCs w:val="24"/>
        </w:rPr>
      </w:pPr>
    </w:p>
    <w:p w14:paraId="310F9AEF" w14:textId="77777777" w:rsidR="00B232FF" w:rsidRPr="002D33E8" w:rsidRDefault="00B232FF" w:rsidP="009D689D">
      <w:pPr>
        <w:pStyle w:val="ListParagraph"/>
        <w:numPr>
          <w:ilvl w:val="0"/>
          <w:numId w:val="102"/>
        </w:numPr>
        <w:jc w:val="both"/>
        <w:rPr>
          <w:rFonts w:cs="Arial"/>
          <w:szCs w:val="24"/>
        </w:rPr>
      </w:pPr>
      <w:r w:rsidRPr="002D33E8">
        <w:rPr>
          <w:rFonts w:cs="Arial"/>
          <w:szCs w:val="24"/>
        </w:rPr>
        <w:t>2023: £876,000</w:t>
      </w:r>
    </w:p>
    <w:p w14:paraId="3EB79339" w14:textId="77777777" w:rsidR="00B232FF" w:rsidRPr="002D33E8" w:rsidRDefault="00B232FF" w:rsidP="009D689D">
      <w:pPr>
        <w:pStyle w:val="ListParagraph"/>
        <w:numPr>
          <w:ilvl w:val="0"/>
          <w:numId w:val="102"/>
        </w:numPr>
        <w:jc w:val="both"/>
        <w:rPr>
          <w:rFonts w:cs="Arial"/>
          <w:szCs w:val="24"/>
        </w:rPr>
      </w:pPr>
      <w:r w:rsidRPr="002D33E8">
        <w:rPr>
          <w:rFonts w:cs="Arial"/>
          <w:szCs w:val="24"/>
        </w:rPr>
        <w:t>2022: £840,000</w:t>
      </w:r>
    </w:p>
    <w:p w14:paraId="2397C7BA" w14:textId="77777777" w:rsidR="00B232FF" w:rsidRPr="002D33E8" w:rsidRDefault="00B232FF" w:rsidP="00B232FF">
      <w:pPr>
        <w:jc w:val="both"/>
        <w:rPr>
          <w:rFonts w:cs="Arial"/>
          <w:szCs w:val="24"/>
        </w:rPr>
      </w:pPr>
      <w:r w:rsidRPr="002D33E8">
        <w:rPr>
          <w:rFonts w:cs="Arial"/>
          <w:szCs w:val="24"/>
        </w:rPr>
        <w:t>Employers National Insurance:</w:t>
      </w:r>
    </w:p>
    <w:p w14:paraId="10D5F221" w14:textId="77777777" w:rsidR="00B232FF" w:rsidRPr="002D33E8" w:rsidRDefault="00B232FF" w:rsidP="00B232FF">
      <w:pPr>
        <w:jc w:val="both"/>
        <w:rPr>
          <w:rFonts w:cs="Arial"/>
          <w:szCs w:val="24"/>
        </w:rPr>
      </w:pPr>
    </w:p>
    <w:p w14:paraId="7AB6A15E" w14:textId="77777777" w:rsidR="00B232FF" w:rsidRPr="002D33E8" w:rsidRDefault="00B232FF" w:rsidP="009D689D">
      <w:pPr>
        <w:pStyle w:val="ListParagraph"/>
        <w:numPr>
          <w:ilvl w:val="0"/>
          <w:numId w:val="103"/>
        </w:numPr>
        <w:jc w:val="both"/>
        <w:rPr>
          <w:rFonts w:cs="Arial"/>
          <w:szCs w:val="24"/>
        </w:rPr>
      </w:pPr>
      <w:r w:rsidRPr="002D33E8">
        <w:rPr>
          <w:rFonts w:cs="Arial"/>
          <w:szCs w:val="24"/>
        </w:rPr>
        <w:t>2023: £111,000</w:t>
      </w:r>
    </w:p>
    <w:p w14:paraId="4B599AFE" w14:textId="77777777" w:rsidR="00B232FF" w:rsidRPr="002D33E8" w:rsidRDefault="00B232FF" w:rsidP="009D689D">
      <w:pPr>
        <w:pStyle w:val="ListParagraph"/>
        <w:numPr>
          <w:ilvl w:val="0"/>
          <w:numId w:val="103"/>
        </w:numPr>
        <w:jc w:val="both"/>
        <w:rPr>
          <w:rFonts w:cs="Arial"/>
          <w:szCs w:val="24"/>
        </w:rPr>
      </w:pPr>
      <w:r w:rsidRPr="002D33E8">
        <w:rPr>
          <w:rFonts w:cs="Arial"/>
          <w:szCs w:val="24"/>
        </w:rPr>
        <w:t>2022: £106,000</w:t>
      </w:r>
    </w:p>
    <w:p w14:paraId="479BE840" w14:textId="77777777" w:rsidR="00B232FF" w:rsidRPr="002D33E8" w:rsidRDefault="00B232FF" w:rsidP="00B232FF">
      <w:pPr>
        <w:jc w:val="both"/>
        <w:rPr>
          <w:rFonts w:cs="Arial"/>
          <w:szCs w:val="24"/>
        </w:rPr>
      </w:pPr>
      <w:r w:rsidRPr="002D33E8">
        <w:rPr>
          <w:rFonts w:cs="Arial"/>
          <w:szCs w:val="24"/>
        </w:rPr>
        <w:t>Benefits in kind:</w:t>
      </w:r>
    </w:p>
    <w:p w14:paraId="4329C142" w14:textId="77777777" w:rsidR="00B232FF" w:rsidRPr="002D33E8" w:rsidRDefault="00B232FF" w:rsidP="00B232FF">
      <w:pPr>
        <w:jc w:val="both"/>
        <w:rPr>
          <w:rFonts w:cs="Arial"/>
          <w:szCs w:val="24"/>
        </w:rPr>
      </w:pPr>
    </w:p>
    <w:p w14:paraId="33E7CAEF" w14:textId="77777777" w:rsidR="00B232FF" w:rsidRPr="002D33E8" w:rsidRDefault="00B232FF" w:rsidP="009D689D">
      <w:pPr>
        <w:pStyle w:val="ListParagraph"/>
        <w:numPr>
          <w:ilvl w:val="0"/>
          <w:numId w:val="104"/>
        </w:numPr>
        <w:jc w:val="both"/>
        <w:rPr>
          <w:rFonts w:cs="Arial"/>
          <w:szCs w:val="24"/>
        </w:rPr>
      </w:pPr>
      <w:r w:rsidRPr="002D33E8">
        <w:rPr>
          <w:rFonts w:cs="Arial"/>
          <w:szCs w:val="24"/>
        </w:rPr>
        <w:t>2023: £1,000</w:t>
      </w:r>
    </w:p>
    <w:p w14:paraId="5E60F103" w14:textId="77777777" w:rsidR="00B232FF" w:rsidRPr="002D33E8" w:rsidRDefault="00B232FF" w:rsidP="009D689D">
      <w:pPr>
        <w:pStyle w:val="ListParagraph"/>
        <w:numPr>
          <w:ilvl w:val="0"/>
          <w:numId w:val="104"/>
        </w:numPr>
        <w:jc w:val="both"/>
        <w:rPr>
          <w:rFonts w:cs="Arial"/>
          <w:szCs w:val="24"/>
        </w:rPr>
      </w:pPr>
      <w:r w:rsidRPr="002D33E8">
        <w:rPr>
          <w:rFonts w:cs="Arial"/>
          <w:szCs w:val="24"/>
        </w:rPr>
        <w:t>2022: £1,000</w:t>
      </w:r>
    </w:p>
    <w:p w14:paraId="480AF727" w14:textId="77777777" w:rsidR="00B232FF" w:rsidRPr="002D33E8" w:rsidRDefault="00B232FF" w:rsidP="00B232FF">
      <w:pPr>
        <w:jc w:val="both"/>
        <w:rPr>
          <w:rFonts w:cs="Arial"/>
          <w:szCs w:val="24"/>
        </w:rPr>
      </w:pPr>
      <w:r w:rsidRPr="002D33E8">
        <w:rPr>
          <w:rFonts w:cs="Arial"/>
          <w:szCs w:val="24"/>
        </w:rPr>
        <w:t>Subtotal Key Management Personnel Emoluments:</w:t>
      </w:r>
    </w:p>
    <w:p w14:paraId="67B85EB2" w14:textId="77777777" w:rsidR="00B232FF" w:rsidRPr="002D33E8" w:rsidRDefault="00B232FF" w:rsidP="00B232FF">
      <w:pPr>
        <w:jc w:val="both"/>
        <w:rPr>
          <w:rFonts w:cs="Arial"/>
          <w:szCs w:val="24"/>
        </w:rPr>
      </w:pPr>
    </w:p>
    <w:p w14:paraId="2715B01A" w14:textId="77777777" w:rsidR="00B232FF" w:rsidRPr="002D33E8" w:rsidRDefault="00B232FF" w:rsidP="009D689D">
      <w:pPr>
        <w:pStyle w:val="ListParagraph"/>
        <w:numPr>
          <w:ilvl w:val="0"/>
          <w:numId w:val="105"/>
        </w:numPr>
        <w:jc w:val="both"/>
        <w:rPr>
          <w:rFonts w:cs="Arial"/>
          <w:szCs w:val="24"/>
        </w:rPr>
      </w:pPr>
      <w:r w:rsidRPr="002D33E8">
        <w:rPr>
          <w:rFonts w:cs="Arial"/>
          <w:szCs w:val="24"/>
        </w:rPr>
        <w:t>2023: £988,000</w:t>
      </w:r>
    </w:p>
    <w:p w14:paraId="06119C55" w14:textId="0D4384B2" w:rsidR="00B232FF" w:rsidRPr="002D33E8" w:rsidRDefault="00B232FF" w:rsidP="009D689D">
      <w:pPr>
        <w:pStyle w:val="ListParagraph"/>
        <w:numPr>
          <w:ilvl w:val="0"/>
          <w:numId w:val="105"/>
        </w:numPr>
        <w:jc w:val="both"/>
        <w:rPr>
          <w:rFonts w:cs="Arial"/>
          <w:szCs w:val="24"/>
        </w:rPr>
      </w:pPr>
      <w:r w:rsidRPr="002D33E8">
        <w:rPr>
          <w:rFonts w:cs="Arial"/>
          <w:szCs w:val="24"/>
        </w:rPr>
        <w:t>2022: £947,000</w:t>
      </w:r>
    </w:p>
    <w:p w14:paraId="72464D8B" w14:textId="77777777" w:rsidR="00B232FF" w:rsidRPr="002D33E8" w:rsidRDefault="00B232FF" w:rsidP="00B232FF">
      <w:pPr>
        <w:pStyle w:val="ListParagraph"/>
        <w:jc w:val="both"/>
        <w:rPr>
          <w:rFonts w:cs="Arial"/>
          <w:szCs w:val="24"/>
        </w:rPr>
      </w:pPr>
    </w:p>
    <w:p w14:paraId="6CA715E9" w14:textId="77777777" w:rsidR="00B232FF" w:rsidRPr="002D33E8" w:rsidRDefault="00B232FF" w:rsidP="00B232FF">
      <w:pPr>
        <w:jc w:val="both"/>
        <w:rPr>
          <w:rFonts w:cs="Arial"/>
          <w:szCs w:val="24"/>
        </w:rPr>
      </w:pPr>
      <w:r w:rsidRPr="002D33E8">
        <w:rPr>
          <w:rFonts w:cs="Arial"/>
          <w:szCs w:val="24"/>
        </w:rPr>
        <w:t>Pension Contributions:</w:t>
      </w:r>
    </w:p>
    <w:p w14:paraId="61006BDA" w14:textId="77777777" w:rsidR="00B232FF" w:rsidRPr="002D33E8" w:rsidRDefault="00B232FF" w:rsidP="009D689D">
      <w:pPr>
        <w:pStyle w:val="ListParagraph"/>
        <w:numPr>
          <w:ilvl w:val="0"/>
          <w:numId w:val="106"/>
        </w:numPr>
        <w:jc w:val="both"/>
        <w:rPr>
          <w:rFonts w:cs="Arial"/>
          <w:szCs w:val="24"/>
        </w:rPr>
      </w:pPr>
      <w:r w:rsidRPr="002D33E8">
        <w:rPr>
          <w:rFonts w:cs="Arial"/>
          <w:szCs w:val="24"/>
        </w:rPr>
        <w:t>2023: £182,000</w:t>
      </w:r>
    </w:p>
    <w:p w14:paraId="68366CB9" w14:textId="0E19C622" w:rsidR="00B232FF" w:rsidRPr="002D33E8" w:rsidRDefault="00B232FF" w:rsidP="009D689D">
      <w:pPr>
        <w:pStyle w:val="ListParagraph"/>
        <w:numPr>
          <w:ilvl w:val="0"/>
          <w:numId w:val="106"/>
        </w:numPr>
        <w:jc w:val="both"/>
        <w:rPr>
          <w:rFonts w:cs="Arial"/>
          <w:szCs w:val="24"/>
        </w:rPr>
      </w:pPr>
      <w:r w:rsidRPr="002D33E8">
        <w:rPr>
          <w:rFonts w:cs="Arial"/>
          <w:szCs w:val="24"/>
        </w:rPr>
        <w:t>2022: £174,000</w:t>
      </w:r>
    </w:p>
    <w:p w14:paraId="0DD2CAEA" w14:textId="77777777" w:rsidR="00B232FF" w:rsidRPr="002D33E8" w:rsidRDefault="00B232FF" w:rsidP="00B232FF">
      <w:pPr>
        <w:pStyle w:val="ListParagraph"/>
        <w:jc w:val="both"/>
        <w:rPr>
          <w:rFonts w:cs="Arial"/>
          <w:szCs w:val="24"/>
        </w:rPr>
      </w:pPr>
    </w:p>
    <w:p w14:paraId="0AF5EFF1" w14:textId="77777777" w:rsidR="00B232FF" w:rsidRPr="002D33E8" w:rsidRDefault="00B232FF" w:rsidP="00B232FF">
      <w:pPr>
        <w:jc w:val="both"/>
        <w:rPr>
          <w:rFonts w:cs="Arial"/>
          <w:szCs w:val="24"/>
        </w:rPr>
      </w:pPr>
      <w:r w:rsidRPr="002D33E8">
        <w:rPr>
          <w:rFonts w:cs="Arial"/>
          <w:szCs w:val="24"/>
        </w:rPr>
        <w:t>Total Key Management Personnel Emoluments:</w:t>
      </w:r>
    </w:p>
    <w:p w14:paraId="1802B843" w14:textId="77777777" w:rsidR="00B232FF" w:rsidRPr="002D33E8" w:rsidRDefault="00B232FF" w:rsidP="00B232FF">
      <w:pPr>
        <w:jc w:val="both"/>
        <w:rPr>
          <w:rFonts w:cs="Arial"/>
          <w:szCs w:val="24"/>
        </w:rPr>
      </w:pPr>
    </w:p>
    <w:p w14:paraId="3B638F4C" w14:textId="77777777" w:rsidR="00B232FF" w:rsidRPr="002D33E8" w:rsidRDefault="00B232FF" w:rsidP="009D689D">
      <w:pPr>
        <w:pStyle w:val="ListParagraph"/>
        <w:numPr>
          <w:ilvl w:val="0"/>
          <w:numId w:val="107"/>
        </w:numPr>
        <w:jc w:val="both"/>
        <w:rPr>
          <w:rFonts w:cs="Arial"/>
          <w:szCs w:val="24"/>
        </w:rPr>
      </w:pPr>
      <w:r w:rsidRPr="002D33E8">
        <w:rPr>
          <w:rFonts w:cs="Arial"/>
          <w:szCs w:val="24"/>
        </w:rPr>
        <w:t>2023: £1,170,000</w:t>
      </w:r>
    </w:p>
    <w:p w14:paraId="2B22F018" w14:textId="757D2FD9" w:rsidR="00B232FF" w:rsidRPr="002D33E8" w:rsidRDefault="00B232FF" w:rsidP="009D689D">
      <w:pPr>
        <w:pStyle w:val="ListParagraph"/>
        <w:numPr>
          <w:ilvl w:val="0"/>
          <w:numId w:val="107"/>
        </w:numPr>
        <w:jc w:val="both"/>
        <w:rPr>
          <w:rFonts w:cs="Arial"/>
          <w:szCs w:val="24"/>
        </w:rPr>
      </w:pPr>
      <w:r w:rsidRPr="002D33E8">
        <w:rPr>
          <w:rFonts w:cs="Arial"/>
          <w:szCs w:val="24"/>
        </w:rPr>
        <w:t>2022: £1,121,000</w:t>
      </w:r>
    </w:p>
    <w:p w14:paraId="03FA6BE0" w14:textId="77777777" w:rsidR="005F6EDD" w:rsidRPr="002D33E8" w:rsidRDefault="005F6EDD" w:rsidP="003417AF">
      <w:pPr>
        <w:rPr>
          <w:rFonts w:cs="Arial"/>
          <w:b/>
          <w:color w:val="FF0000"/>
          <w:szCs w:val="24"/>
          <w:lang w:eastAsia="en-US"/>
        </w:rPr>
        <w:sectPr w:rsidR="005F6EDD" w:rsidRPr="002D33E8" w:rsidSect="003F26CE">
          <w:footerReference w:type="default" r:id="rId40"/>
          <w:pgSz w:w="11906" w:h="16838"/>
          <w:pgMar w:top="1440" w:right="1080" w:bottom="1440" w:left="1080" w:header="720" w:footer="720" w:gutter="0"/>
          <w:pgNumType w:start="1"/>
          <w:cols w:space="720"/>
          <w:docGrid w:linePitch="360"/>
        </w:sectPr>
      </w:pPr>
    </w:p>
    <w:p w14:paraId="0B1480B1" w14:textId="77777777"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2C99AE8A" w14:textId="77777777" w:rsidR="003417AF" w:rsidRPr="002D33E8" w:rsidRDefault="003417AF" w:rsidP="003417AF">
      <w:pPr>
        <w:pStyle w:val="BodyText"/>
        <w:rPr>
          <w:rFonts w:cs="Arial"/>
          <w:bCs/>
          <w:color w:val="auto"/>
          <w:sz w:val="24"/>
          <w:szCs w:val="24"/>
        </w:rPr>
      </w:pPr>
    </w:p>
    <w:p w14:paraId="1EC9AC5E" w14:textId="7C83A55D" w:rsidR="003417AF" w:rsidRPr="002D33E8" w:rsidRDefault="003417AF" w:rsidP="003417AF">
      <w:pPr>
        <w:rPr>
          <w:rFonts w:cs="Arial"/>
          <w:szCs w:val="24"/>
        </w:rPr>
      </w:pPr>
      <w:bookmarkStart w:id="18" w:name="_Hlk152146741"/>
      <w:r w:rsidRPr="002D33E8">
        <w:rPr>
          <w:rFonts w:cs="Arial"/>
          <w:b/>
          <w:szCs w:val="24"/>
        </w:rPr>
        <w:t>8</w:t>
      </w:r>
      <w:r w:rsidRPr="002D33E8">
        <w:rPr>
          <w:rFonts w:cs="Arial"/>
          <w:b/>
          <w:szCs w:val="24"/>
        </w:rPr>
        <w:tab/>
        <w:t xml:space="preserve">Staff costs </w:t>
      </w:r>
      <w:r w:rsidR="0051555D" w:rsidRPr="002D33E8">
        <w:rPr>
          <w:rFonts w:cs="Arial"/>
          <w:b/>
          <w:szCs w:val="24"/>
        </w:rPr>
        <w:t xml:space="preserve">and Key Management Personnel remuneration </w:t>
      </w:r>
      <w:r w:rsidRPr="002D33E8">
        <w:rPr>
          <w:rFonts w:cs="Arial"/>
          <w:b/>
          <w:szCs w:val="24"/>
        </w:rPr>
        <w:t>(</w:t>
      </w:r>
      <w:r w:rsidRPr="002D33E8">
        <w:rPr>
          <w:rFonts w:cs="Arial"/>
          <w:b/>
          <w:i/>
          <w:szCs w:val="24"/>
        </w:rPr>
        <w:t>continued</w:t>
      </w:r>
      <w:r w:rsidRPr="002D33E8">
        <w:rPr>
          <w:rFonts w:cs="Arial"/>
          <w:b/>
          <w:szCs w:val="24"/>
        </w:rPr>
        <w:t>)</w:t>
      </w:r>
      <w:bookmarkEnd w:id="18"/>
    </w:p>
    <w:p w14:paraId="39E64985" w14:textId="77777777" w:rsidR="003417AF" w:rsidRPr="002D33E8" w:rsidRDefault="003417AF" w:rsidP="003417AF">
      <w:pPr>
        <w:pStyle w:val="BodyText"/>
        <w:rPr>
          <w:rFonts w:cs="Arial"/>
          <w:bCs/>
          <w:color w:val="auto"/>
          <w:sz w:val="24"/>
          <w:szCs w:val="24"/>
        </w:rPr>
      </w:pPr>
    </w:p>
    <w:p w14:paraId="529F5612" w14:textId="58BFCC22" w:rsidR="003417AF" w:rsidRPr="002D33E8" w:rsidRDefault="003417AF" w:rsidP="003417AF">
      <w:pPr>
        <w:rPr>
          <w:rFonts w:eastAsia="Calibri" w:cs="Arial"/>
          <w:szCs w:val="24"/>
          <w:lang w:eastAsia="en-US"/>
        </w:rPr>
      </w:pPr>
      <w:r w:rsidRPr="002D33E8">
        <w:rPr>
          <w:rFonts w:eastAsia="Calibri" w:cs="Arial"/>
          <w:szCs w:val="24"/>
          <w:lang w:eastAsia="en-US"/>
        </w:rPr>
        <w:t>The above emoluments include amounts payable to the Accounting Officer (who is also the highest paid officer) of:</w:t>
      </w:r>
    </w:p>
    <w:p w14:paraId="510709B2" w14:textId="160BC73C" w:rsidR="00B232FF" w:rsidRPr="002D33E8" w:rsidRDefault="00B232FF" w:rsidP="003417AF">
      <w:pPr>
        <w:rPr>
          <w:rFonts w:eastAsia="Calibri" w:cs="Arial"/>
          <w:szCs w:val="24"/>
          <w:lang w:eastAsia="en-US"/>
        </w:rPr>
      </w:pPr>
    </w:p>
    <w:p w14:paraId="7EFC9DBB" w14:textId="77777777" w:rsidR="00B232FF" w:rsidRPr="002D33E8" w:rsidRDefault="00B232FF" w:rsidP="00B232FF">
      <w:pPr>
        <w:rPr>
          <w:rFonts w:eastAsia="Calibri" w:cs="Arial"/>
          <w:szCs w:val="24"/>
          <w:lang w:eastAsia="en-US"/>
        </w:rPr>
      </w:pPr>
      <w:r w:rsidRPr="002D33E8">
        <w:rPr>
          <w:rFonts w:eastAsia="Calibri" w:cs="Arial"/>
          <w:szCs w:val="24"/>
          <w:lang w:eastAsia="en-US"/>
        </w:rPr>
        <w:t>Emoluments:</w:t>
      </w:r>
    </w:p>
    <w:p w14:paraId="3C3C09BE" w14:textId="77777777" w:rsidR="00B232FF" w:rsidRPr="002D33E8" w:rsidRDefault="00B232FF" w:rsidP="00B232FF">
      <w:pPr>
        <w:rPr>
          <w:rFonts w:eastAsia="Calibri" w:cs="Arial"/>
          <w:szCs w:val="24"/>
          <w:lang w:eastAsia="en-US"/>
        </w:rPr>
      </w:pPr>
    </w:p>
    <w:p w14:paraId="664E8CC5" w14:textId="77777777" w:rsidR="00B232FF" w:rsidRPr="002D33E8" w:rsidRDefault="00B232FF" w:rsidP="00B232FF">
      <w:pPr>
        <w:rPr>
          <w:rFonts w:eastAsia="Calibri" w:cs="Arial"/>
          <w:szCs w:val="24"/>
          <w:lang w:eastAsia="en-US"/>
        </w:rPr>
      </w:pPr>
      <w:r w:rsidRPr="002D33E8">
        <w:rPr>
          <w:rFonts w:eastAsia="Calibri" w:cs="Arial"/>
          <w:szCs w:val="24"/>
          <w:lang w:eastAsia="en-US"/>
        </w:rPr>
        <w:t>Salaries:</w:t>
      </w:r>
    </w:p>
    <w:p w14:paraId="6E7B5E18" w14:textId="77777777" w:rsidR="00B232FF" w:rsidRPr="002D33E8" w:rsidRDefault="00B232FF" w:rsidP="00B232FF">
      <w:pPr>
        <w:rPr>
          <w:rFonts w:eastAsia="Calibri" w:cs="Arial"/>
          <w:szCs w:val="24"/>
          <w:lang w:eastAsia="en-US"/>
        </w:rPr>
      </w:pPr>
    </w:p>
    <w:p w14:paraId="0DD5BA94" w14:textId="77777777" w:rsidR="00B232FF" w:rsidRPr="002D33E8" w:rsidRDefault="00B232FF" w:rsidP="009D689D">
      <w:pPr>
        <w:pStyle w:val="ListParagraph"/>
        <w:numPr>
          <w:ilvl w:val="0"/>
          <w:numId w:val="108"/>
        </w:numPr>
        <w:rPr>
          <w:rFonts w:eastAsia="Calibri" w:cs="Arial"/>
          <w:szCs w:val="24"/>
          <w:lang w:eastAsia="en-US"/>
        </w:rPr>
      </w:pPr>
      <w:r w:rsidRPr="002D33E8">
        <w:rPr>
          <w:rFonts w:eastAsia="Calibri" w:cs="Arial"/>
          <w:szCs w:val="24"/>
          <w:lang w:eastAsia="en-US"/>
        </w:rPr>
        <w:t>2023: £143,000</w:t>
      </w:r>
    </w:p>
    <w:p w14:paraId="5B637CFB" w14:textId="68938D60" w:rsidR="00B232FF" w:rsidRPr="002D33E8" w:rsidRDefault="00B232FF" w:rsidP="009D689D">
      <w:pPr>
        <w:pStyle w:val="ListParagraph"/>
        <w:numPr>
          <w:ilvl w:val="0"/>
          <w:numId w:val="108"/>
        </w:numPr>
        <w:rPr>
          <w:rFonts w:eastAsia="Calibri" w:cs="Arial"/>
          <w:szCs w:val="24"/>
          <w:lang w:eastAsia="en-US"/>
        </w:rPr>
      </w:pPr>
      <w:r w:rsidRPr="002D33E8">
        <w:rPr>
          <w:rFonts w:eastAsia="Calibri" w:cs="Arial"/>
          <w:szCs w:val="24"/>
          <w:lang w:eastAsia="en-US"/>
        </w:rPr>
        <w:t>2022: £140,000</w:t>
      </w:r>
    </w:p>
    <w:p w14:paraId="7FA39089" w14:textId="77777777" w:rsidR="00B232FF" w:rsidRPr="002D33E8" w:rsidRDefault="00B232FF" w:rsidP="00B232FF">
      <w:pPr>
        <w:rPr>
          <w:rFonts w:eastAsia="Calibri" w:cs="Arial"/>
          <w:szCs w:val="24"/>
          <w:lang w:eastAsia="en-US"/>
        </w:rPr>
      </w:pPr>
    </w:p>
    <w:p w14:paraId="12BE9263" w14:textId="77777777" w:rsidR="00B232FF" w:rsidRPr="002D33E8" w:rsidRDefault="00B232FF" w:rsidP="00B232FF">
      <w:pPr>
        <w:rPr>
          <w:rFonts w:eastAsia="Calibri" w:cs="Arial"/>
          <w:szCs w:val="24"/>
          <w:lang w:eastAsia="en-US"/>
        </w:rPr>
      </w:pPr>
      <w:r w:rsidRPr="002D33E8">
        <w:rPr>
          <w:rFonts w:eastAsia="Calibri" w:cs="Arial"/>
          <w:szCs w:val="24"/>
          <w:lang w:eastAsia="en-US"/>
        </w:rPr>
        <w:t>Benefits in Kind:</w:t>
      </w:r>
    </w:p>
    <w:p w14:paraId="34029457" w14:textId="77777777" w:rsidR="00B232FF" w:rsidRPr="002D33E8" w:rsidRDefault="00B232FF" w:rsidP="00B232FF">
      <w:pPr>
        <w:rPr>
          <w:rFonts w:eastAsia="Calibri" w:cs="Arial"/>
          <w:szCs w:val="24"/>
          <w:lang w:eastAsia="en-US"/>
        </w:rPr>
      </w:pPr>
    </w:p>
    <w:p w14:paraId="6201A62B" w14:textId="77777777" w:rsidR="00B232FF" w:rsidRPr="002D33E8" w:rsidRDefault="00B232FF" w:rsidP="009D689D">
      <w:pPr>
        <w:pStyle w:val="ListParagraph"/>
        <w:numPr>
          <w:ilvl w:val="0"/>
          <w:numId w:val="109"/>
        </w:numPr>
        <w:rPr>
          <w:rFonts w:eastAsia="Calibri" w:cs="Arial"/>
          <w:szCs w:val="24"/>
          <w:lang w:eastAsia="en-US"/>
        </w:rPr>
      </w:pPr>
      <w:r w:rsidRPr="002D33E8">
        <w:rPr>
          <w:rFonts w:eastAsia="Calibri" w:cs="Arial"/>
          <w:szCs w:val="24"/>
          <w:lang w:eastAsia="en-US"/>
        </w:rPr>
        <w:t>2023: £1,000</w:t>
      </w:r>
    </w:p>
    <w:p w14:paraId="7450B448" w14:textId="1767C965" w:rsidR="00B232FF" w:rsidRPr="002D33E8" w:rsidRDefault="00B232FF" w:rsidP="009D689D">
      <w:pPr>
        <w:pStyle w:val="ListParagraph"/>
        <w:numPr>
          <w:ilvl w:val="0"/>
          <w:numId w:val="109"/>
        </w:numPr>
        <w:rPr>
          <w:rFonts w:eastAsia="Calibri" w:cs="Arial"/>
          <w:szCs w:val="24"/>
          <w:lang w:eastAsia="en-US"/>
        </w:rPr>
      </w:pPr>
      <w:r w:rsidRPr="002D33E8">
        <w:rPr>
          <w:rFonts w:eastAsia="Calibri" w:cs="Arial"/>
          <w:szCs w:val="24"/>
          <w:lang w:eastAsia="en-US"/>
        </w:rPr>
        <w:t>2022: £1,000</w:t>
      </w:r>
    </w:p>
    <w:p w14:paraId="03A5F792" w14:textId="77777777" w:rsidR="00B232FF" w:rsidRPr="002D33E8" w:rsidRDefault="00B232FF" w:rsidP="00B232FF">
      <w:pPr>
        <w:rPr>
          <w:rFonts w:eastAsia="Calibri" w:cs="Arial"/>
          <w:szCs w:val="24"/>
          <w:lang w:eastAsia="en-US"/>
        </w:rPr>
      </w:pPr>
    </w:p>
    <w:p w14:paraId="5721273D" w14:textId="77777777" w:rsidR="00B232FF" w:rsidRPr="002D33E8" w:rsidRDefault="00B232FF" w:rsidP="00B232FF">
      <w:pPr>
        <w:rPr>
          <w:rFonts w:eastAsia="Calibri" w:cs="Arial"/>
          <w:szCs w:val="24"/>
          <w:lang w:eastAsia="en-US"/>
        </w:rPr>
      </w:pPr>
      <w:r w:rsidRPr="002D33E8">
        <w:rPr>
          <w:rFonts w:eastAsia="Calibri" w:cs="Arial"/>
          <w:szCs w:val="24"/>
          <w:lang w:eastAsia="en-US"/>
        </w:rPr>
        <w:t>Subtotal Emoluments:</w:t>
      </w:r>
    </w:p>
    <w:p w14:paraId="2DEB3D62" w14:textId="77777777" w:rsidR="00B232FF" w:rsidRPr="002D33E8" w:rsidRDefault="00B232FF" w:rsidP="00B232FF">
      <w:pPr>
        <w:rPr>
          <w:rFonts w:eastAsia="Calibri" w:cs="Arial"/>
          <w:szCs w:val="24"/>
          <w:lang w:eastAsia="en-US"/>
        </w:rPr>
      </w:pPr>
    </w:p>
    <w:p w14:paraId="349E937F" w14:textId="77777777" w:rsidR="00B232FF" w:rsidRPr="002D33E8" w:rsidRDefault="00B232FF" w:rsidP="009D689D">
      <w:pPr>
        <w:pStyle w:val="ListParagraph"/>
        <w:numPr>
          <w:ilvl w:val="0"/>
          <w:numId w:val="110"/>
        </w:numPr>
        <w:rPr>
          <w:rFonts w:eastAsia="Calibri" w:cs="Arial"/>
          <w:szCs w:val="24"/>
          <w:lang w:eastAsia="en-US"/>
        </w:rPr>
      </w:pPr>
      <w:r w:rsidRPr="002D33E8">
        <w:rPr>
          <w:rFonts w:eastAsia="Calibri" w:cs="Arial"/>
          <w:szCs w:val="24"/>
          <w:lang w:eastAsia="en-US"/>
        </w:rPr>
        <w:t>2023: £144,000</w:t>
      </w:r>
    </w:p>
    <w:p w14:paraId="428D4022" w14:textId="7A9DFFE4" w:rsidR="00B232FF" w:rsidRPr="002D33E8" w:rsidRDefault="00B232FF" w:rsidP="009D689D">
      <w:pPr>
        <w:pStyle w:val="ListParagraph"/>
        <w:numPr>
          <w:ilvl w:val="0"/>
          <w:numId w:val="110"/>
        </w:numPr>
        <w:rPr>
          <w:rFonts w:eastAsia="Calibri" w:cs="Arial"/>
          <w:szCs w:val="24"/>
          <w:lang w:eastAsia="en-US"/>
        </w:rPr>
      </w:pPr>
      <w:r w:rsidRPr="002D33E8">
        <w:rPr>
          <w:rFonts w:eastAsia="Calibri" w:cs="Arial"/>
          <w:szCs w:val="24"/>
          <w:lang w:eastAsia="en-US"/>
        </w:rPr>
        <w:t>2022: £141,000</w:t>
      </w:r>
    </w:p>
    <w:p w14:paraId="1A6ECD22" w14:textId="77777777" w:rsidR="00B232FF" w:rsidRPr="002D33E8" w:rsidRDefault="00B232FF" w:rsidP="00B232FF">
      <w:pPr>
        <w:pStyle w:val="ListParagraph"/>
        <w:rPr>
          <w:rFonts w:eastAsia="Calibri" w:cs="Arial"/>
          <w:szCs w:val="24"/>
          <w:lang w:eastAsia="en-US"/>
        </w:rPr>
      </w:pPr>
    </w:p>
    <w:p w14:paraId="3FE23FC1" w14:textId="77777777" w:rsidR="00B232FF" w:rsidRPr="002D33E8" w:rsidRDefault="00B232FF" w:rsidP="00B232FF">
      <w:pPr>
        <w:rPr>
          <w:rFonts w:eastAsia="Calibri" w:cs="Arial"/>
          <w:szCs w:val="24"/>
          <w:lang w:eastAsia="en-US"/>
        </w:rPr>
      </w:pPr>
      <w:r w:rsidRPr="002D33E8">
        <w:rPr>
          <w:rFonts w:eastAsia="Calibri" w:cs="Arial"/>
          <w:szCs w:val="24"/>
          <w:lang w:eastAsia="en-US"/>
        </w:rPr>
        <w:t>Pension Contributions:</w:t>
      </w:r>
    </w:p>
    <w:p w14:paraId="65B49C10" w14:textId="77777777" w:rsidR="00B232FF" w:rsidRPr="002D33E8" w:rsidRDefault="00B232FF" w:rsidP="009D689D">
      <w:pPr>
        <w:pStyle w:val="ListParagraph"/>
        <w:numPr>
          <w:ilvl w:val="0"/>
          <w:numId w:val="111"/>
        </w:numPr>
        <w:rPr>
          <w:rFonts w:eastAsia="Calibri" w:cs="Arial"/>
          <w:szCs w:val="24"/>
          <w:lang w:eastAsia="en-US"/>
        </w:rPr>
      </w:pPr>
      <w:r w:rsidRPr="002D33E8">
        <w:rPr>
          <w:rFonts w:eastAsia="Calibri" w:cs="Arial"/>
          <w:szCs w:val="24"/>
          <w:lang w:eastAsia="en-US"/>
        </w:rPr>
        <w:t>2023: £34,000</w:t>
      </w:r>
    </w:p>
    <w:p w14:paraId="5CD4008E" w14:textId="5309CB3A" w:rsidR="00B232FF" w:rsidRPr="002D33E8" w:rsidRDefault="00B232FF" w:rsidP="009D689D">
      <w:pPr>
        <w:pStyle w:val="ListParagraph"/>
        <w:numPr>
          <w:ilvl w:val="0"/>
          <w:numId w:val="111"/>
        </w:numPr>
        <w:rPr>
          <w:rFonts w:eastAsia="Calibri" w:cs="Arial"/>
          <w:szCs w:val="24"/>
          <w:lang w:eastAsia="en-US"/>
        </w:rPr>
      </w:pPr>
      <w:r w:rsidRPr="002D33E8">
        <w:rPr>
          <w:rFonts w:eastAsia="Calibri" w:cs="Arial"/>
          <w:szCs w:val="24"/>
          <w:lang w:eastAsia="en-US"/>
        </w:rPr>
        <w:t>2022: £33,000</w:t>
      </w:r>
    </w:p>
    <w:p w14:paraId="39C65779" w14:textId="77777777" w:rsidR="00B232FF" w:rsidRPr="002D33E8" w:rsidRDefault="00B232FF" w:rsidP="00B232FF">
      <w:pPr>
        <w:pStyle w:val="ListParagraph"/>
        <w:rPr>
          <w:rFonts w:eastAsia="Calibri" w:cs="Arial"/>
          <w:szCs w:val="24"/>
          <w:lang w:eastAsia="en-US"/>
        </w:rPr>
      </w:pPr>
    </w:p>
    <w:p w14:paraId="4C263342" w14:textId="77777777" w:rsidR="00B232FF" w:rsidRPr="002D33E8" w:rsidRDefault="00B232FF" w:rsidP="00B232FF">
      <w:pPr>
        <w:rPr>
          <w:rFonts w:eastAsia="Calibri" w:cs="Arial"/>
          <w:szCs w:val="24"/>
          <w:lang w:eastAsia="en-US"/>
        </w:rPr>
      </w:pPr>
      <w:r w:rsidRPr="002D33E8">
        <w:rPr>
          <w:rFonts w:eastAsia="Calibri" w:cs="Arial"/>
          <w:szCs w:val="24"/>
          <w:lang w:eastAsia="en-US"/>
        </w:rPr>
        <w:t>Total Emoluments:</w:t>
      </w:r>
    </w:p>
    <w:p w14:paraId="7089457D" w14:textId="77777777" w:rsidR="00B232FF" w:rsidRPr="002D33E8" w:rsidRDefault="00B232FF" w:rsidP="00B232FF">
      <w:pPr>
        <w:rPr>
          <w:rFonts w:eastAsia="Calibri" w:cs="Arial"/>
          <w:szCs w:val="24"/>
          <w:lang w:eastAsia="en-US"/>
        </w:rPr>
      </w:pPr>
    </w:p>
    <w:p w14:paraId="5D3BB66F" w14:textId="77777777" w:rsidR="00B232FF" w:rsidRPr="002D33E8" w:rsidRDefault="00B232FF" w:rsidP="009D689D">
      <w:pPr>
        <w:pStyle w:val="ListParagraph"/>
        <w:numPr>
          <w:ilvl w:val="0"/>
          <w:numId w:val="112"/>
        </w:numPr>
        <w:rPr>
          <w:rFonts w:eastAsia="Calibri" w:cs="Arial"/>
          <w:szCs w:val="24"/>
          <w:lang w:eastAsia="en-US"/>
        </w:rPr>
      </w:pPr>
      <w:r w:rsidRPr="002D33E8">
        <w:rPr>
          <w:rFonts w:eastAsia="Calibri" w:cs="Arial"/>
          <w:szCs w:val="24"/>
          <w:lang w:eastAsia="en-US"/>
        </w:rPr>
        <w:t>2023: £178,000</w:t>
      </w:r>
    </w:p>
    <w:p w14:paraId="5CE70CE8" w14:textId="56D29B10" w:rsidR="00B232FF" w:rsidRPr="002D33E8" w:rsidRDefault="00B232FF" w:rsidP="009D689D">
      <w:pPr>
        <w:pStyle w:val="ListParagraph"/>
        <w:numPr>
          <w:ilvl w:val="0"/>
          <w:numId w:val="112"/>
        </w:numPr>
        <w:rPr>
          <w:rFonts w:eastAsia="Calibri" w:cs="Arial"/>
          <w:szCs w:val="24"/>
          <w:lang w:eastAsia="en-US"/>
        </w:rPr>
      </w:pPr>
      <w:r w:rsidRPr="002D33E8">
        <w:rPr>
          <w:rFonts w:eastAsia="Calibri" w:cs="Arial"/>
          <w:szCs w:val="24"/>
          <w:lang w:eastAsia="en-US"/>
        </w:rPr>
        <w:t>2022: £174,000</w:t>
      </w:r>
    </w:p>
    <w:p w14:paraId="65B96195" w14:textId="77777777" w:rsidR="003417AF" w:rsidRPr="002D33E8" w:rsidRDefault="003417AF" w:rsidP="003417AF">
      <w:pPr>
        <w:rPr>
          <w:rFonts w:eastAsia="Calibri" w:cs="Arial"/>
          <w:color w:val="FF0000"/>
          <w:szCs w:val="24"/>
          <w:lang w:eastAsia="en-US"/>
        </w:rPr>
      </w:pPr>
    </w:p>
    <w:p w14:paraId="413D9CDB" w14:textId="77777777" w:rsidR="003417AF" w:rsidRPr="002D33E8" w:rsidRDefault="003417AF" w:rsidP="003417AF">
      <w:pPr>
        <w:pStyle w:val="BodyText"/>
        <w:rPr>
          <w:rFonts w:cs="Arial"/>
          <w:color w:val="auto"/>
          <w:sz w:val="24"/>
          <w:szCs w:val="24"/>
        </w:rPr>
      </w:pPr>
      <w:r w:rsidRPr="002D33E8">
        <w:rPr>
          <w:rFonts w:cs="Arial"/>
          <w:color w:val="auto"/>
          <w:sz w:val="24"/>
          <w:szCs w:val="24"/>
        </w:rPr>
        <w:t xml:space="preserve">The governing body adopted </w:t>
      </w:r>
      <w:proofErr w:type="spellStart"/>
      <w:r w:rsidRPr="002D33E8">
        <w:rPr>
          <w:rFonts w:cs="Arial"/>
          <w:color w:val="auto"/>
          <w:sz w:val="24"/>
          <w:szCs w:val="24"/>
        </w:rPr>
        <w:t>AoC’s</w:t>
      </w:r>
      <w:proofErr w:type="spellEnd"/>
      <w:r w:rsidRPr="002D33E8">
        <w:rPr>
          <w:rFonts w:cs="Arial"/>
          <w:color w:val="auto"/>
          <w:sz w:val="24"/>
          <w:szCs w:val="24"/>
        </w:rPr>
        <w:t xml:space="preserve"> Senior Staff Remuneration Code in July 2019.  It has assessed pay in line with its principles and will continue to do so in future.</w:t>
      </w:r>
    </w:p>
    <w:p w14:paraId="73B75692" w14:textId="77777777" w:rsidR="003417AF" w:rsidRPr="002D33E8" w:rsidRDefault="003417AF" w:rsidP="003417AF">
      <w:pPr>
        <w:pStyle w:val="BodyText"/>
        <w:rPr>
          <w:rFonts w:cs="Arial"/>
          <w:bCs/>
          <w:color w:val="auto"/>
          <w:sz w:val="24"/>
          <w:szCs w:val="24"/>
        </w:rPr>
      </w:pPr>
    </w:p>
    <w:p w14:paraId="5B811726" w14:textId="77777777" w:rsidR="003417AF" w:rsidRPr="002D33E8" w:rsidRDefault="003417AF" w:rsidP="003417AF">
      <w:pPr>
        <w:pStyle w:val="BodyText"/>
        <w:rPr>
          <w:rFonts w:cs="Arial"/>
          <w:color w:val="auto"/>
          <w:sz w:val="24"/>
          <w:szCs w:val="24"/>
        </w:rPr>
      </w:pPr>
      <w:r w:rsidRPr="002D33E8">
        <w:rPr>
          <w:rFonts w:cs="Arial"/>
          <w:color w:val="auto"/>
          <w:sz w:val="24"/>
          <w:szCs w:val="24"/>
        </w:rPr>
        <w:t>The remuneration package of Senior Post Holders, including the Principal and Chief Executive, is subject to annual review by the Executive Employment Committee of the governing body who use benchmarking information to provide objective guidance.</w:t>
      </w:r>
    </w:p>
    <w:p w14:paraId="0261ED3E" w14:textId="77777777" w:rsidR="003417AF" w:rsidRPr="002D33E8" w:rsidRDefault="003417AF" w:rsidP="003417AF">
      <w:pPr>
        <w:pStyle w:val="BodyText"/>
        <w:rPr>
          <w:rFonts w:cs="Arial"/>
          <w:bCs/>
          <w:color w:val="auto"/>
          <w:sz w:val="24"/>
          <w:szCs w:val="24"/>
        </w:rPr>
      </w:pPr>
    </w:p>
    <w:p w14:paraId="01D70E3D" w14:textId="51D6B034" w:rsidR="003417AF" w:rsidRPr="002D33E8" w:rsidRDefault="003417AF" w:rsidP="003417AF">
      <w:pPr>
        <w:pStyle w:val="BodyText"/>
        <w:rPr>
          <w:rFonts w:cs="Arial"/>
          <w:color w:val="auto"/>
          <w:sz w:val="24"/>
          <w:szCs w:val="24"/>
        </w:rPr>
      </w:pPr>
      <w:r w:rsidRPr="002D33E8">
        <w:rPr>
          <w:rFonts w:cs="Arial"/>
          <w:color w:val="auto"/>
          <w:sz w:val="24"/>
          <w:szCs w:val="24"/>
        </w:rPr>
        <w:t xml:space="preserve">The Principal and Chief Executive reports to the Chair of Governing Body, who undertakes an annual review of his performance against the </w:t>
      </w:r>
      <w:r w:rsidR="00080C69" w:rsidRPr="002D33E8">
        <w:rPr>
          <w:rFonts w:cs="Arial"/>
          <w:color w:val="auto"/>
          <w:sz w:val="24"/>
          <w:szCs w:val="24"/>
        </w:rPr>
        <w:t>c</w:t>
      </w:r>
      <w:r w:rsidRPr="002D33E8">
        <w:rPr>
          <w:rFonts w:cs="Arial"/>
          <w:color w:val="auto"/>
          <w:sz w:val="24"/>
          <w:szCs w:val="24"/>
        </w:rPr>
        <w:t>ollege’s overall objectives using both qualitative and quantitative measures of performance.</w:t>
      </w:r>
    </w:p>
    <w:p w14:paraId="3249DBCE" w14:textId="77777777" w:rsidR="003417AF" w:rsidRPr="002D33E8" w:rsidRDefault="003417AF" w:rsidP="003417AF">
      <w:pPr>
        <w:pStyle w:val="BodyText"/>
        <w:rPr>
          <w:rFonts w:cs="Arial"/>
          <w:bCs/>
          <w:color w:val="auto"/>
          <w:sz w:val="24"/>
          <w:szCs w:val="24"/>
        </w:rPr>
      </w:pPr>
    </w:p>
    <w:p w14:paraId="56824DAA" w14:textId="77777777" w:rsidR="003417AF" w:rsidRPr="002D33E8" w:rsidRDefault="003417AF" w:rsidP="003417AF">
      <w:pPr>
        <w:pStyle w:val="BodyText"/>
        <w:rPr>
          <w:rFonts w:cs="Arial"/>
          <w:color w:val="auto"/>
          <w:sz w:val="24"/>
          <w:szCs w:val="24"/>
        </w:rPr>
      </w:pPr>
      <w:r w:rsidRPr="002D33E8">
        <w:rPr>
          <w:rFonts w:cs="Arial"/>
          <w:color w:val="auto"/>
          <w:sz w:val="24"/>
          <w:szCs w:val="24"/>
        </w:rPr>
        <w:t>The members of the Corporation did not receive any payment from the institution other than the reimbursement of travel and subsistence expenses incurred in the course of their duties.</w:t>
      </w:r>
    </w:p>
    <w:p w14:paraId="5FEA512A" w14:textId="77777777" w:rsidR="003417AF" w:rsidRPr="002D33E8" w:rsidRDefault="003417AF" w:rsidP="003417AF">
      <w:pPr>
        <w:pStyle w:val="BodyText"/>
        <w:rPr>
          <w:rFonts w:cs="Arial"/>
          <w:bCs/>
          <w:color w:val="FF0000"/>
          <w:sz w:val="24"/>
          <w:szCs w:val="24"/>
        </w:rPr>
      </w:pPr>
    </w:p>
    <w:p w14:paraId="3B38B35E" w14:textId="1136CBD6" w:rsidR="003417AF" w:rsidRPr="002D33E8" w:rsidRDefault="003417AF" w:rsidP="003417AF">
      <w:pPr>
        <w:spacing w:after="120"/>
        <w:jc w:val="both"/>
        <w:rPr>
          <w:rFonts w:cs="Arial"/>
          <w:szCs w:val="24"/>
        </w:rPr>
      </w:pPr>
      <w:r w:rsidRPr="002D33E8">
        <w:rPr>
          <w:rFonts w:cs="Arial"/>
          <w:szCs w:val="24"/>
        </w:rPr>
        <w:t>Relationship of Principal/Chief Executive pay and remuneration expressed as a multiple:</w:t>
      </w:r>
    </w:p>
    <w:p w14:paraId="61C41A0B" w14:textId="77777777" w:rsidR="00B232FF" w:rsidRPr="002D33E8" w:rsidRDefault="00B232FF" w:rsidP="00B232FF">
      <w:pPr>
        <w:spacing w:before="100" w:beforeAutospacing="1" w:after="100" w:afterAutospacing="1"/>
        <w:rPr>
          <w:rFonts w:cs="Arial"/>
          <w:szCs w:val="24"/>
        </w:rPr>
      </w:pPr>
      <w:r w:rsidRPr="002D33E8">
        <w:rPr>
          <w:rFonts w:cs="Arial"/>
          <w:b/>
          <w:bCs/>
          <w:szCs w:val="24"/>
        </w:rPr>
        <w:t>Principal's Remuneration:</w:t>
      </w:r>
    </w:p>
    <w:p w14:paraId="38C745F4" w14:textId="1FF0FA95" w:rsidR="00B232FF" w:rsidRPr="002D33E8" w:rsidRDefault="00B232FF" w:rsidP="009D689D">
      <w:pPr>
        <w:numPr>
          <w:ilvl w:val="0"/>
          <w:numId w:val="113"/>
        </w:numPr>
        <w:spacing w:before="100" w:beforeAutospacing="1" w:after="100" w:afterAutospacing="1"/>
        <w:rPr>
          <w:rFonts w:cs="Arial"/>
          <w:szCs w:val="24"/>
        </w:rPr>
      </w:pPr>
      <w:r w:rsidRPr="002D33E8">
        <w:rPr>
          <w:rFonts w:cs="Arial"/>
          <w:b/>
          <w:bCs/>
          <w:szCs w:val="24"/>
        </w:rPr>
        <w:t>Principal’s basic salary as a multiple of the median of all staff</w:t>
      </w:r>
      <w:r w:rsidRPr="002D33E8">
        <w:rPr>
          <w:rFonts w:cs="Arial"/>
          <w:szCs w:val="24"/>
        </w:rPr>
        <w:t>:</w:t>
      </w:r>
    </w:p>
    <w:p w14:paraId="0A8041DC" w14:textId="77777777" w:rsidR="00B232FF" w:rsidRPr="002D33E8" w:rsidRDefault="00B232FF" w:rsidP="009D689D">
      <w:pPr>
        <w:numPr>
          <w:ilvl w:val="1"/>
          <w:numId w:val="113"/>
        </w:numPr>
        <w:spacing w:before="100" w:beforeAutospacing="1" w:after="100" w:afterAutospacing="1"/>
        <w:rPr>
          <w:rFonts w:cs="Arial"/>
          <w:szCs w:val="24"/>
        </w:rPr>
      </w:pPr>
      <w:r w:rsidRPr="002D33E8">
        <w:rPr>
          <w:rFonts w:cs="Arial"/>
          <w:szCs w:val="24"/>
        </w:rPr>
        <w:t>2023: 5.8</w:t>
      </w:r>
    </w:p>
    <w:p w14:paraId="756B5488" w14:textId="77777777" w:rsidR="00B232FF" w:rsidRPr="002D33E8" w:rsidRDefault="00B232FF" w:rsidP="009D689D">
      <w:pPr>
        <w:numPr>
          <w:ilvl w:val="1"/>
          <w:numId w:val="113"/>
        </w:numPr>
        <w:spacing w:before="100" w:beforeAutospacing="1" w:after="100" w:afterAutospacing="1"/>
        <w:rPr>
          <w:rFonts w:cs="Arial"/>
          <w:szCs w:val="24"/>
        </w:rPr>
      </w:pPr>
      <w:r w:rsidRPr="002D33E8">
        <w:rPr>
          <w:rFonts w:cs="Arial"/>
          <w:szCs w:val="24"/>
        </w:rPr>
        <w:t>2022: 5.9*</w:t>
      </w:r>
    </w:p>
    <w:p w14:paraId="3196EDC7" w14:textId="77777777" w:rsidR="00B232FF" w:rsidRPr="002D33E8" w:rsidRDefault="00B232FF" w:rsidP="009D689D">
      <w:pPr>
        <w:numPr>
          <w:ilvl w:val="0"/>
          <w:numId w:val="113"/>
        </w:numPr>
        <w:spacing w:before="100" w:beforeAutospacing="1" w:after="100" w:afterAutospacing="1"/>
        <w:rPr>
          <w:rFonts w:cs="Arial"/>
          <w:szCs w:val="24"/>
        </w:rPr>
      </w:pPr>
      <w:r w:rsidRPr="002D33E8">
        <w:rPr>
          <w:rFonts w:cs="Arial"/>
          <w:b/>
          <w:bCs/>
          <w:szCs w:val="24"/>
        </w:rPr>
        <w:t>Principal’s total remuneration as a multiple of the median of all staff</w:t>
      </w:r>
      <w:r w:rsidRPr="002D33E8">
        <w:rPr>
          <w:rFonts w:cs="Arial"/>
          <w:szCs w:val="24"/>
        </w:rPr>
        <w:t>:</w:t>
      </w:r>
    </w:p>
    <w:p w14:paraId="062CB540" w14:textId="77777777" w:rsidR="00B232FF" w:rsidRPr="002D33E8" w:rsidRDefault="00B232FF" w:rsidP="009D689D">
      <w:pPr>
        <w:numPr>
          <w:ilvl w:val="1"/>
          <w:numId w:val="113"/>
        </w:numPr>
        <w:spacing w:before="100" w:beforeAutospacing="1" w:after="100" w:afterAutospacing="1"/>
        <w:rPr>
          <w:rFonts w:cs="Arial"/>
          <w:szCs w:val="24"/>
        </w:rPr>
      </w:pPr>
      <w:r w:rsidRPr="002D33E8">
        <w:rPr>
          <w:rFonts w:cs="Arial"/>
          <w:szCs w:val="24"/>
        </w:rPr>
        <w:t>2023: 5.8</w:t>
      </w:r>
    </w:p>
    <w:p w14:paraId="415C36F5" w14:textId="0D177ADF" w:rsidR="002373AC" w:rsidRPr="002D33E8" w:rsidRDefault="00B232FF" w:rsidP="009D689D">
      <w:pPr>
        <w:numPr>
          <w:ilvl w:val="1"/>
          <w:numId w:val="113"/>
        </w:numPr>
        <w:spacing w:before="100" w:beforeAutospacing="1" w:after="100" w:afterAutospacing="1"/>
        <w:rPr>
          <w:rFonts w:cs="Arial"/>
          <w:szCs w:val="24"/>
        </w:rPr>
      </w:pPr>
      <w:r w:rsidRPr="002D33E8">
        <w:rPr>
          <w:rFonts w:cs="Arial"/>
          <w:szCs w:val="24"/>
        </w:rPr>
        <w:t>2022: 5.9*</w:t>
      </w:r>
    </w:p>
    <w:p w14:paraId="29C9737D" w14:textId="4BDAD4BD" w:rsidR="00F63A8D" w:rsidRPr="002D33E8" w:rsidRDefault="00F63A8D" w:rsidP="003417AF">
      <w:pPr>
        <w:spacing w:after="120"/>
        <w:jc w:val="both"/>
        <w:rPr>
          <w:rFonts w:cs="Arial"/>
          <w:szCs w:val="24"/>
        </w:rPr>
      </w:pPr>
      <w:r w:rsidRPr="002D33E8">
        <w:rPr>
          <w:rFonts w:cs="Arial"/>
          <w:szCs w:val="24"/>
        </w:rPr>
        <w:t xml:space="preserve">*The comparative has been amended to </w:t>
      </w:r>
      <w:r w:rsidR="001A36A9" w:rsidRPr="002D33E8">
        <w:rPr>
          <w:rFonts w:cs="Arial"/>
          <w:szCs w:val="24"/>
        </w:rPr>
        <w:t xml:space="preserve">ensure consistency </w:t>
      </w:r>
      <w:r w:rsidR="00556E47" w:rsidRPr="002D33E8">
        <w:rPr>
          <w:rFonts w:cs="Arial"/>
          <w:szCs w:val="24"/>
        </w:rPr>
        <w:t>in calculation method between years.</w:t>
      </w:r>
      <w:r w:rsidRPr="002D33E8">
        <w:rPr>
          <w:rFonts w:cs="Arial"/>
          <w:szCs w:val="24"/>
        </w:rPr>
        <w:t xml:space="preserve"> </w:t>
      </w:r>
    </w:p>
    <w:p w14:paraId="5DC99672" w14:textId="087950D4" w:rsidR="002373AC" w:rsidRPr="002D33E8" w:rsidRDefault="00A94447" w:rsidP="00A94447">
      <w:pPr>
        <w:spacing w:after="120"/>
        <w:jc w:val="both"/>
        <w:rPr>
          <w:rFonts w:cs="Arial"/>
          <w:szCs w:val="24"/>
        </w:rPr>
      </w:pPr>
      <w:r w:rsidRPr="002D33E8">
        <w:rPr>
          <w:rFonts w:cs="Arial"/>
          <w:szCs w:val="24"/>
        </w:rPr>
        <w:t xml:space="preserve">Agency workers have been excluded from the calculation of the pay multiple. </w:t>
      </w:r>
    </w:p>
    <w:p w14:paraId="7AB010B4" w14:textId="77777777" w:rsidR="00B232FF" w:rsidRPr="002D33E8" w:rsidRDefault="00B232FF" w:rsidP="00B232FF">
      <w:pPr>
        <w:spacing w:before="100" w:beforeAutospacing="1" w:after="100" w:afterAutospacing="1"/>
        <w:rPr>
          <w:rFonts w:cs="Arial"/>
          <w:szCs w:val="24"/>
        </w:rPr>
      </w:pPr>
      <w:r w:rsidRPr="002D33E8">
        <w:rPr>
          <w:rFonts w:cs="Arial"/>
          <w:b/>
          <w:bCs/>
          <w:szCs w:val="24"/>
        </w:rPr>
        <w:t>Compensation for Loss of Office Paid to Former Key Management Personnel:</w:t>
      </w:r>
    </w:p>
    <w:p w14:paraId="4F7DB3CA" w14:textId="77777777" w:rsidR="00B232FF" w:rsidRPr="002D33E8" w:rsidRDefault="00B232FF" w:rsidP="009D689D">
      <w:pPr>
        <w:numPr>
          <w:ilvl w:val="0"/>
          <w:numId w:val="114"/>
        </w:numPr>
        <w:spacing w:before="100" w:beforeAutospacing="1" w:after="100" w:afterAutospacing="1"/>
        <w:rPr>
          <w:rFonts w:cs="Arial"/>
          <w:szCs w:val="24"/>
        </w:rPr>
      </w:pPr>
      <w:r w:rsidRPr="002D33E8">
        <w:rPr>
          <w:rFonts w:cs="Arial"/>
          <w:b/>
          <w:bCs/>
          <w:szCs w:val="24"/>
        </w:rPr>
        <w:t>Compensation paid to the former post-holder</w:t>
      </w:r>
      <w:r w:rsidRPr="002D33E8">
        <w:rPr>
          <w:rFonts w:cs="Arial"/>
          <w:szCs w:val="24"/>
        </w:rPr>
        <w:t>:</w:t>
      </w:r>
    </w:p>
    <w:p w14:paraId="24672387" w14:textId="77777777" w:rsidR="00B232FF" w:rsidRPr="002D33E8" w:rsidRDefault="00B232FF" w:rsidP="009D689D">
      <w:pPr>
        <w:numPr>
          <w:ilvl w:val="1"/>
          <w:numId w:val="114"/>
        </w:numPr>
        <w:spacing w:before="100" w:beforeAutospacing="1" w:after="100" w:afterAutospacing="1"/>
        <w:rPr>
          <w:rFonts w:cs="Arial"/>
          <w:szCs w:val="24"/>
        </w:rPr>
      </w:pPr>
      <w:r w:rsidRPr="002D33E8">
        <w:rPr>
          <w:rFonts w:cs="Arial"/>
          <w:szCs w:val="24"/>
        </w:rPr>
        <w:t>2023: £29,531</w:t>
      </w:r>
    </w:p>
    <w:p w14:paraId="23CAAF09" w14:textId="77777777" w:rsidR="00B232FF" w:rsidRPr="002D33E8" w:rsidRDefault="00B232FF" w:rsidP="009D689D">
      <w:pPr>
        <w:numPr>
          <w:ilvl w:val="1"/>
          <w:numId w:val="114"/>
        </w:numPr>
        <w:spacing w:before="100" w:beforeAutospacing="1" w:after="100" w:afterAutospacing="1"/>
        <w:rPr>
          <w:rFonts w:cs="Arial"/>
          <w:szCs w:val="24"/>
        </w:rPr>
      </w:pPr>
      <w:r w:rsidRPr="002D33E8">
        <w:rPr>
          <w:rFonts w:cs="Arial"/>
          <w:szCs w:val="24"/>
        </w:rPr>
        <w:t>2022: £0</w:t>
      </w:r>
    </w:p>
    <w:p w14:paraId="31A9C091" w14:textId="77777777" w:rsidR="00B232FF" w:rsidRPr="002D33E8" w:rsidRDefault="00B232FF" w:rsidP="009D689D">
      <w:pPr>
        <w:numPr>
          <w:ilvl w:val="0"/>
          <w:numId w:val="114"/>
        </w:numPr>
        <w:spacing w:before="100" w:beforeAutospacing="1" w:after="100" w:afterAutospacing="1"/>
        <w:rPr>
          <w:rFonts w:cs="Arial"/>
          <w:szCs w:val="24"/>
        </w:rPr>
      </w:pPr>
      <w:r w:rsidRPr="002D33E8">
        <w:rPr>
          <w:rFonts w:cs="Arial"/>
          <w:b/>
          <w:bCs/>
          <w:szCs w:val="24"/>
        </w:rPr>
        <w:t>Estimated value of other benefits, including provisions for pension benefits</w:t>
      </w:r>
      <w:r w:rsidRPr="002D33E8">
        <w:rPr>
          <w:rFonts w:cs="Arial"/>
          <w:szCs w:val="24"/>
        </w:rPr>
        <w:t>:</w:t>
      </w:r>
    </w:p>
    <w:p w14:paraId="584D3B6A" w14:textId="77777777" w:rsidR="00B232FF" w:rsidRPr="002D33E8" w:rsidRDefault="00B232FF" w:rsidP="009D689D">
      <w:pPr>
        <w:numPr>
          <w:ilvl w:val="1"/>
          <w:numId w:val="114"/>
        </w:numPr>
        <w:spacing w:before="100" w:beforeAutospacing="1" w:after="100" w:afterAutospacing="1"/>
        <w:rPr>
          <w:rFonts w:cs="Arial"/>
          <w:szCs w:val="24"/>
        </w:rPr>
      </w:pPr>
      <w:r w:rsidRPr="002D33E8">
        <w:rPr>
          <w:rFonts w:cs="Arial"/>
          <w:szCs w:val="24"/>
        </w:rPr>
        <w:t>2023: £0</w:t>
      </w:r>
    </w:p>
    <w:p w14:paraId="25ED28F3" w14:textId="77777777" w:rsidR="00B232FF" w:rsidRPr="002D33E8" w:rsidRDefault="00B232FF" w:rsidP="009D689D">
      <w:pPr>
        <w:numPr>
          <w:ilvl w:val="1"/>
          <w:numId w:val="114"/>
        </w:numPr>
        <w:spacing w:before="100" w:beforeAutospacing="1" w:after="100" w:afterAutospacing="1"/>
        <w:rPr>
          <w:rFonts w:cs="Arial"/>
          <w:szCs w:val="24"/>
        </w:rPr>
      </w:pPr>
      <w:r w:rsidRPr="002D33E8">
        <w:rPr>
          <w:rFonts w:cs="Arial"/>
          <w:szCs w:val="24"/>
        </w:rPr>
        <w:t>2022: £0</w:t>
      </w:r>
    </w:p>
    <w:p w14:paraId="7A73A9F1" w14:textId="77777777" w:rsidR="00937D4E" w:rsidRPr="002D33E8" w:rsidRDefault="00937D4E">
      <w:pPr>
        <w:spacing w:after="120"/>
        <w:rPr>
          <w:rFonts w:cs="Arial"/>
          <w:szCs w:val="24"/>
        </w:rPr>
        <w:sectPr w:rsidR="00937D4E" w:rsidRPr="002D33E8" w:rsidSect="003F26CE">
          <w:footerReference w:type="default" r:id="rId41"/>
          <w:pgSz w:w="11906" w:h="16838"/>
          <w:pgMar w:top="1440" w:right="1080" w:bottom="1440" w:left="1080" w:header="720" w:footer="720" w:gutter="0"/>
          <w:pgNumType w:start="1"/>
          <w:cols w:space="720"/>
          <w:docGrid w:linePitch="360"/>
        </w:sectPr>
      </w:pPr>
    </w:p>
    <w:p w14:paraId="0E152875" w14:textId="446AAE45" w:rsidR="008F14E5" w:rsidRPr="002D33E8" w:rsidRDefault="008F14E5" w:rsidP="008F14E5">
      <w:pPr>
        <w:pStyle w:val="ACSectionTOCHeading"/>
        <w:rPr>
          <w:rFonts w:ascii="Arial" w:hAnsi="Arial" w:cs="Arial"/>
          <w:sz w:val="24"/>
          <w:szCs w:val="24"/>
        </w:rPr>
      </w:pPr>
      <w:r w:rsidRPr="002D33E8">
        <w:rPr>
          <w:rFonts w:ascii="Arial" w:hAnsi="Arial" w:cs="Arial"/>
          <w:sz w:val="24"/>
          <w:szCs w:val="24"/>
        </w:rPr>
        <w:t>Notes (continued)</w:t>
      </w:r>
    </w:p>
    <w:p w14:paraId="4BAC6A21" w14:textId="77777777" w:rsidR="00FF56C3" w:rsidRPr="002D33E8" w:rsidRDefault="00FF56C3" w:rsidP="007732F9">
      <w:pPr>
        <w:pStyle w:val="ACText"/>
        <w:rPr>
          <w:rFonts w:ascii="Arial" w:hAnsi="Arial" w:cs="Arial"/>
          <w:sz w:val="24"/>
          <w:szCs w:val="24"/>
        </w:rPr>
      </w:pPr>
    </w:p>
    <w:p w14:paraId="78C37274" w14:textId="056F9006" w:rsidR="008F14E5" w:rsidRPr="002D33E8" w:rsidRDefault="00DC5E69" w:rsidP="003417AF">
      <w:pPr>
        <w:spacing w:after="120"/>
        <w:jc w:val="both"/>
        <w:rPr>
          <w:rFonts w:cs="Arial"/>
          <w:szCs w:val="24"/>
        </w:rPr>
      </w:pPr>
      <w:r w:rsidRPr="002D33E8">
        <w:rPr>
          <w:rFonts w:cs="Arial"/>
          <w:b/>
          <w:szCs w:val="24"/>
        </w:rPr>
        <w:t>8</w:t>
      </w:r>
      <w:r w:rsidRPr="002D33E8">
        <w:rPr>
          <w:rFonts w:cs="Arial"/>
          <w:b/>
          <w:szCs w:val="24"/>
        </w:rPr>
        <w:tab/>
      </w:r>
      <w:r w:rsidRPr="002D33E8">
        <w:rPr>
          <w:rStyle w:val="Heading3Char"/>
          <w:rFonts w:cs="Arial"/>
          <w:sz w:val="24"/>
          <w:szCs w:val="24"/>
        </w:rPr>
        <w:t>Staff costs and Key Management Personnel remuneration (continued)</w:t>
      </w:r>
    </w:p>
    <w:p w14:paraId="2892F5C1" w14:textId="28369420" w:rsidR="00FC3BAC" w:rsidRPr="002D33E8" w:rsidRDefault="002A0D49" w:rsidP="003417AF">
      <w:pPr>
        <w:spacing w:after="120"/>
        <w:jc w:val="both"/>
        <w:rPr>
          <w:rFonts w:cs="Arial"/>
          <w:szCs w:val="24"/>
        </w:rPr>
      </w:pPr>
      <w:r w:rsidRPr="002D33E8">
        <w:rPr>
          <w:rFonts w:cs="Arial"/>
          <w:szCs w:val="24"/>
        </w:rPr>
        <w:t xml:space="preserve">All severance payments were approved by </w:t>
      </w:r>
      <w:r w:rsidR="00326287" w:rsidRPr="002D33E8">
        <w:rPr>
          <w:rFonts w:cs="Arial"/>
          <w:szCs w:val="24"/>
        </w:rPr>
        <w:t xml:space="preserve">the </w:t>
      </w:r>
      <w:r w:rsidR="00080C69" w:rsidRPr="002D33E8">
        <w:rPr>
          <w:rFonts w:cs="Arial"/>
          <w:szCs w:val="24"/>
        </w:rPr>
        <w:t>c</w:t>
      </w:r>
      <w:r w:rsidR="00326287" w:rsidRPr="002D33E8">
        <w:rPr>
          <w:rFonts w:cs="Arial"/>
          <w:szCs w:val="24"/>
        </w:rPr>
        <w:t xml:space="preserve">ollege </w:t>
      </w:r>
      <w:r w:rsidR="00080C69" w:rsidRPr="002D33E8">
        <w:rPr>
          <w:rFonts w:cs="Arial"/>
          <w:szCs w:val="24"/>
        </w:rPr>
        <w:t>m</w:t>
      </w:r>
      <w:r w:rsidR="00326287" w:rsidRPr="002D33E8">
        <w:rPr>
          <w:rFonts w:cs="Arial"/>
          <w:szCs w:val="24"/>
        </w:rPr>
        <w:t xml:space="preserve">anagement </w:t>
      </w:r>
      <w:r w:rsidR="00080C69" w:rsidRPr="002D33E8">
        <w:rPr>
          <w:rFonts w:cs="Arial"/>
          <w:szCs w:val="24"/>
        </w:rPr>
        <w:t>t</w:t>
      </w:r>
      <w:r w:rsidR="00326287" w:rsidRPr="002D33E8">
        <w:rPr>
          <w:rFonts w:cs="Arial"/>
          <w:szCs w:val="24"/>
        </w:rPr>
        <w:t>eam</w:t>
      </w:r>
      <w:r w:rsidR="00A65FF2" w:rsidRPr="002D33E8">
        <w:rPr>
          <w:rFonts w:cs="Arial"/>
          <w:szCs w:val="24"/>
        </w:rPr>
        <w:t xml:space="preserve"> in lin</w:t>
      </w:r>
      <w:r w:rsidR="00FF56C3" w:rsidRPr="002D33E8">
        <w:rPr>
          <w:rFonts w:cs="Arial"/>
          <w:szCs w:val="24"/>
        </w:rPr>
        <w:t>e</w:t>
      </w:r>
      <w:r w:rsidR="00A65FF2" w:rsidRPr="002D33E8">
        <w:rPr>
          <w:rFonts w:cs="Arial"/>
          <w:szCs w:val="24"/>
        </w:rPr>
        <w:t xml:space="preserve"> with college policy</w:t>
      </w:r>
      <w:r w:rsidR="00326287" w:rsidRPr="002D33E8">
        <w:rPr>
          <w:rFonts w:cs="Arial"/>
          <w:szCs w:val="24"/>
        </w:rPr>
        <w:t>.</w:t>
      </w:r>
    </w:p>
    <w:p w14:paraId="03F437F8" w14:textId="58F915F3" w:rsidR="006E1A72" w:rsidRPr="002D33E8" w:rsidRDefault="006E1A72" w:rsidP="006E1A72">
      <w:pPr>
        <w:pStyle w:val="ACText"/>
        <w:tabs>
          <w:tab w:val="clear" w:pos="0"/>
        </w:tabs>
        <w:suppressAutoHyphens w:val="0"/>
        <w:spacing w:before="0"/>
        <w:rPr>
          <w:rFonts w:ascii="Arial" w:hAnsi="Arial" w:cs="Arial"/>
          <w:sz w:val="24"/>
          <w:szCs w:val="24"/>
          <w:lang w:val="en-US"/>
        </w:rPr>
      </w:pPr>
      <w:r w:rsidRPr="002D33E8">
        <w:rPr>
          <w:rFonts w:ascii="Arial" w:hAnsi="Arial" w:cs="Arial"/>
          <w:sz w:val="24"/>
          <w:szCs w:val="24"/>
          <w:lang w:val="en-US"/>
        </w:rPr>
        <w:t>The total expenses paid to or on behalf of the Governors during the year was £</w:t>
      </w:r>
      <w:r w:rsidR="00EB7161" w:rsidRPr="002D33E8">
        <w:rPr>
          <w:rFonts w:ascii="Arial" w:hAnsi="Arial" w:cs="Arial"/>
          <w:sz w:val="24"/>
          <w:szCs w:val="24"/>
          <w:lang w:val="en-US"/>
        </w:rPr>
        <w:t>215</w:t>
      </w:r>
      <w:r w:rsidRPr="002D33E8">
        <w:rPr>
          <w:rFonts w:ascii="Arial" w:hAnsi="Arial" w:cs="Arial"/>
          <w:sz w:val="24"/>
          <w:szCs w:val="24"/>
          <w:lang w:val="en-US"/>
        </w:rPr>
        <w:t>,</w:t>
      </w:r>
      <w:r w:rsidR="00EB7161" w:rsidRPr="002D33E8">
        <w:rPr>
          <w:rFonts w:ascii="Arial" w:hAnsi="Arial" w:cs="Arial"/>
          <w:sz w:val="24"/>
          <w:szCs w:val="24"/>
          <w:lang w:val="en-US"/>
        </w:rPr>
        <w:t xml:space="preserve"> 3 </w:t>
      </w:r>
      <w:r w:rsidRPr="002D33E8">
        <w:rPr>
          <w:rFonts w:ascii="Arial" w:hAnsi="Arial" w:cs="Arial"/>
          <w:sz w:val="24"/>
          <w:szCs w:val="24"/>
          <w:lang w:val="en-US"/>
        </w:rPr>
        <w:t>governors (202</w:t>
      </w:r>
      <w:r w:rsidR="00502270" w:rsidRPr="002D33E8">
        <w:rPr>
          <w:rFonts w:ascii="Arial" w:hAnsi="Arial" w:cs="Arial"/>
          <w:sz w:val="24"/>
          <w:szCs w:val="24"/>
          <w:lang w:val="en-US"/>
        </w:rPr>
        <w:t>1</w:t>
      </w:r>
      <w:r w:rsidRPr="002D33E8">
        <w:rPr>
          <w:rFonts w:ascii="Arial" w:hAnsi="Arial" w:cs="Arial"/>
          <w:sz w:val="24"/>
          <w:szCs w:val="24"/>
          <w:lang w:val="en-US"/>
        </w:rPr>
        <w:t>/2</w:t>
      </w:r>
      <w:r w:rsidR="00502270" w:rsidRPr="002D33E8">
        <w:rPr>
          <w:rFonts w:ascii="Arial" w:hAnsi="Arial" w:cs="Arial"/>
          <w:sz w:val="24"/>
          <w:szCs w:val="24"/>
          <w:lang w:val="en-US"/>
        </w:rPr>
        <w:t>2</w:t>
      </w:r>
      <w:r w:rsidRPr="002D33E8">
        <w:rPr>
          <w:rFonts w:ascii="Arial" w:hAnsi="Arial" w:cs="Arial"/>
          <w:sz w:val="24"/>
          <w:szCs w:val="24"/>
          <w:lang w:val="en-US"/>
        </w:rPr>
        <w:t xml:space="preserve"> £</w:t>
      </w:r>
      <w:r w:rsidR="00502270" w:rsidRPr="002D33E8">
        <w:rPr>
          <w:rFonts w:ascii="Arial" w:hAnsi="Arial" w:cs="Arial"/>
          <w:sz w:val="24"/>
          <w:szCs w:val="24"/>
          <w:lang w:val="en-US"/>
        </w:rPr>
        <w:t>70</w:t>
      </w:r>
      <w:r w:rsidRPr="002D33E8">
        <w:rPr>
          <w:rFonts w:ascii="Arial" w:hAnsi="Arial" w:cs="Arial"/>
          <w:sz w:val="24"/>
          <w:szCs w:val="24"/>
          <w:lang w:val="en-US"/>
        </w:rPr>
        <w:t xml:space="preserve">, </w:t>
      </w:r>
      <w:r w:rsidR="00502270" w:rsidRPr="002D33E8">
        <w:rPr>
          <w:rFonts w:ascii="Arial" w:hAnsi="Arial" w:cs="Arial"/>
          <w:sz w:val="24"/>
          <w:szCs w:val="24"/>
          <w:lang w:val="en-US"/>
        </w:rPr>
        <w:t>2</w:t>
      </w:r>
      <w:r w:rsidRPr="002D33E8">
        <w:rPr>
          <w:rFonts w:ascii="Arial" w:hAnsi="Arial" w:cs="Arial"/>
          <w:sz w:val="24"/>
          <w:szCs w:val="24"/>
          <w:lang w:val="en-US"/>
        </w:rPr>
        <w:t xml:space="preserve"> governors).  This represents travel and subsistence expenses and other out of pocket expenses incurred in attending Governor meetings and charity events in their official capacity.  No Governor has received any remuneration or waived payments from the </w:t>
      </w:r>
      <w:r w:rsidR="00080C69" w:rsidRPr="002D33E8">
        <w:rPr>
          <w:rFonts w:ascii="Arial" w:hAnsi="Arial" w:cs="Arial"/>
          <w:sz w:val="24"/>
          <w:szCs w:val="24"/>
          <w:lang w:val="en-US"/>
        </w:rPr>
        <w:t>c</w:t>
      </w:r>
      <w:r w:rsidRPr="002D33E8">
        <w:rPr>
          <w:rFonts w:ascii="Arial" w:hAnsi="Arial" w:cs="Arial"/>
          <w:sz w:val="24"/>
          <w:szCs w:val="24"/>
          <w:lang w:val="en-US"/>
        </w:rPr>
        <w:t>ollege during the year.</w:t>
      </w:r>
    </w:p>
    <w:p w14:paraId="7D207060" w14:textId="77777777" w:rsidR="003417AF" w:rsidRPr="002D33E8" w:rsidRDefault="003417AF" w:rsidP="000B7615">
      <w:pPr>
        <w:pStyle w:val="ACSectionTOCHeading"/>
        <w:rPr>
          <w:rFonts w:ascii="Arial" w:hAnsi="Arial" w:cs="Arial"/>
          <w:bCs/>
          <w:sz w:val="24"/>
          <w:szCs w:val="24"/>
        </w:rPr>
      </w:pPr>
    </w:p>
    <w:p w14:paraId="60841360" w14:textId="5A9EAEF8" w:rsidR="003417AF" w:rsidRPr="002D33E8" w:rsidRDefault="003417AF" w:rsidP="00B232FF">
      <w:pPr>
        <w:pStyle w:val="Heading3"/>
        <w:rPr>
          <w:rFonts w:cs="Arial"/>
          <w:sz w:val="24"/>
          <w:szCs w:val="24"/>
        </w:rPr>
      </w:pPr>
      <w:r w:rsidRPr="002D33E8">
        <w:rPr>
          <w:rFonts w:cs="Arial"/>
          <w:sz w:val="24"/>
          <w:szCs w:val="24"/>
        </w:rPr>
        <w:t>9</w:t>
      </w:r>
      <w:r w:rsidRPr="002D33E8">
        <w:rPr>
          <w:rFonts w:cs="Arial"/>
          <w:sz w:val="24"/>
          <w:szCs w:val="24"/>
        </w:rPr>
        <w:tab/>
        <w:t>Other operating expenses</w:t>
      </w:r>
    </w:p>
    <w:p w14:paraId="14AB4BD8" w14:textId="0A895897" w:rsidR="00B232FF" w:rsidRPr="002D33E8" w:rsidRDefault="00B232FF" w:rsidP="00B232FF">
      <w:pPr>
        <w:rPr>
          <w:rFonts w:cs="Arial"/>
          <w:szCs w:val="24"/>
          <w:lang w:val="x-none" w:eastAsia="x-none"/>
        </w:rPr>
      </w:pPr>
    </w:p>
    <w:p w14:paraId="6EFB8F4B" w14:textId="77777777" w:rsidR="00B232FF" w:rsidRPr="002D33E8" w:rsidRDefault="00B232FF" w:rsidP="00B232FF">
      <w:pPr>
        <w:rPr>
          <w:rFonts w:cs="Arial"/>
          <w:szCs w:val="24"/>
          <w:lang w:val="x-none" w:eastAsia="x-none"/>
        </w:rPr>
      </w:pPr>
      <w:r w:rsidRPr="002D33E8">
        <w:rPr>
          <w:rFonts w:cs="Arial"/>
          <w:szCs w:val="24"/>
          <w:lang w:val="x-none" w:eastAsia="x-none"/>
        </w:rPr>
        <w:t>Costs:</w:t>
      </w:r>
    </w:p>
    <w:p w14:paraId="43B51879" w14:textId="77777777" w:rsidR="00B232FF" w:rsidRPr="002D33E8" w:rsidRDefault="00B232FF" w:rsidP="00B232FF">
      <w:pPr>
        <w:rPr>
          <w:rFonts w:cs="Arial"/>
          <w:szCs w:val="24"/>
          <w:lang w:val="x-none" w:eastAsia="x-none"/>
        </w:rPr>
      </w:pPr>
    </w:p>
    <w:p w14:paraId="1578A6E9" w14:textId="77777777" w:rsidR="00B232FF" w:rsidRPr="002D33E8" w:rsidRDefault="00B232FF" w:rsidP="00B232FF">
      <w:pPr>
        <w:rPr>
          <w:rFonts w:cs="Arial"/>
          <w:szCs w:val="24"/>
          <w:lang w:val="x-none" w:eastAsia="x-none"/>
        </w:rPr>
      </w:pPr>
      <w:r w:rsidRPr="002D33E8">
        <w:rPr>
          <w:rFonts w:cs="Arial"/>
          <w:szCs w:val="24"/>
          <w:lang w:val="x-none" w:eastAsia="x-none"/>
        </w:rPr>
        <w:t>Teaching costs:</w:t>
      </w:r>
    </w:p>
    <w:p w14:paraId="50A80106" w14:textId="77777777" w:rsidR="00B232FF" w:rsidRPr="002D33E8" w:rsidRDefault="00B232FF" w:rsidP="00B232FF">
      <w:pPr>
        <w:rPr>
          <w:rFonts w:cs="Arial"/>
          <w:szCs w:val="24"/>
          <w:lang w:val="x-none" w:eastAsia="x-none"/>
        </w:rPr>
      </w:pPr>
    </w:p>
    <w:p w14:paraId="583C2EDA" w14:textId="77777777" w:rsidR="00B232FF" w:rsidRPr="002D33E8" w:rsidRDefault="00B232FF" w:rsidP="009D689D">
      <w:pPr>
        <w:pStyle w:val="ListParagraph"/>
        <w:numPr>
          <w:ilvl w:val="0"/>
          <w:numId w:val="115"/>
        </w:numPr>
        <w:rPr>
          <w:rFonts w:cs="Arial"/>
          <w:szCs w:val="24"/>
          <w:lang w:val="x-none" w:eastAsia="x-none"/>
        </w:rPr>
      </w:pPr>
      <w:r w:rsidRPr="002D33E8">
        <w:rPr>
          <w:rFonts w:cs="Arial"/>
          <w:szCs w:val="24"/>
          <w:lang w:val="x-none" w:eastAsia="x-none"/>
        </w:rPr>
        <w:t>2023: £4,764,000</w:t>
      </w:r>
    </w:p>
    <w:p w14:paraId="17DE3BB6" w14:textId="17414336" w:rsidR="00B232FF" w:rsidRPr="002D33E8" w:rsidRDefault="00B232FF" w:rsidP="009D689D">
      <w:pPr>
        <w:pStyle w:val="ListParagraph"/>
        <w:numPr>
          <w:ilvl w:val="0"/>
          <w:numId w:val="115"/>
        </w:numPr>
        <w:rPr>
          <w:rFonts w:cs="Arial"/>
          <w:szCs w:val="24"/>
          <w:lang w:val="x-none" w:eastAsia="x-none"/>
        </w:rPr>
      </w:pPr>
      <w:r w:rsidRPr="002D33E8">
        <w:rPr>
          <w:rFonts w:cs="Arial"/>
          <w:szCs w:val="24"/>
          <w:lang w:val="x-none" w:eastAsia="x-none"/>
        </w:rPr>
        <w:t>2022: £4,802,000</w:t>
      </w:r>
    </w:p>
    <w:p w14:paraId="3DBC2384" w14:textId="77777777" w:rsidR="00B232FF" w:rsidRPr="002D33E8" w:rsidRDefault="00B232FF" w:rsidP="00B232FF">
      <w:pPr>
        <w:rPr>
          <w:rFonts w:cs="Arial"/>
          <w:szCs w:val="24"/>
          <w:lang w:val="x-none" w:eastAsia="x-none"/>
        </w:rPr>
      </w:pPr>
    </w:p>
    <w:p w14:paraId="43A578C7" w14:textId="77777777" w:rsidR="00B232FF" w:rsidRPr="002D33E8" w:rsidRDefault="00B232FF" w:rsidP="00B232FF">
      <w:pPr>
        <w:rPr>
          <w:rFonts w:cs="Arial"/>
          <w:szCs w:val="24"/>
          <w:lang w:val="x-none" w:eastAsia="x-none"/>
        </w:rPr>
      </w:pPr>
      <w:r w:rsidRPr="002D33E8">
        <w:rPr>
          <w:rFonts w:cs="Arial"/>
          <w:szCs w:val="24"/>
          <w:lang w:val="x-none" w:eastAsia="x-none"/>
        </w:rPr>
        <w:t>Non-teaching costs:</w:t>
      </w:r>
    </w:p>
    <w:p w14:paraId="3E1744F5" w14:textId="77777777" w:rsidR="00B232FF" w:rsidRPr="002D33E8" w:rsidRDefault="00B232FF" w:rsidP="00B232FF">
      <w:pPr>
        <w:rPr>
          <w:rFonts w:cs="Arial"/>
          <w:szCs w:val="24"/>
          <w:lang w:val="x-none" w:eastAsia="x-none"/>
        </w:rPr>
      </w:pPr>
    </w:p>
    <w:p w14:paraId="1DBD3C9A" w14:textId="77777777" w:rsidR="00B232FF" w:rsidRPr="002D33E8" w:rsidRDefault="00B232FF" w:rsidP="009D689D">
      <w:pPr>
        <w:pStyle w:val="ListParagraph"/>
        <w:numPr>
          <w:ilvl w:val="0"/>
          <w:numId w:val="116"/>
        </w:numPr>
        <w:rPr>
          <w:rFonts w:cs="Arial"/>
          <w:szCs w:val="24"/>
          <w:lang w:val="x-none" w:eastAsia="x-none"/>
        </w:rPr>
      </w:pPr>
      <w:r w:rsidRPr="002D33E8">
        <w:rPr>
          <w:rFonts w:cs="Arial"/>
          <w:szCs w:val="24"/>
          <w:lang w:val="x-none" w:eastAsia="x-none"/>
        </w:rPr>
        <w:t>2023: £5,029,000</w:t>
      </w:r>
    </w:p>
    <w:p w14:paraId="7FCAB25D" w14:textId="77777777" w:rsidR="00B232FF" w:rsidRPr="002D33E8" w:rsidRDefault="00B232FF" w:rsidP="009D689D">
      <w:pPr>
        <w:pStyle w:val="ListParagraph"/>
        <w:numPr>
          <w:ilvl w:val="0"/>
          <w:numId w:val="116"/>
        </w:numPr>
        <w:rPr>
          <w:rFonts w:cs="Arial"/>
          <w:szCs w:val="24"/>
          <w:lang w:val="x-none" w:eastAsia="x-none"/>
        </w:rPr>
      </w:pPr>
      <w:r w:rsidRPr="002D33E8">
        <w:rPr>
          <w:rFonts w:cs="Arial"/>
          <w:szCs w:val="24"/>
          <w:lang w:val="x-none" w:eastAsia="x-none"/>
        </w:rPr>
        <w:t>2022: £4,367,000</w:t>
      </w:r>
    </w:p>
    <w:p w14:paraId="74773E04" w14:textId="77777777" w:rsidR="00B232FF" w:rsidRPr="002D33E8" w:rsidRDefault="00B232FF" w:rsidP="00B232FF">
      <w:pPr>
        <w:rPr>
          <w:rFonts w:cs="Arial"/>
          <w:szCs w:val="24"/>
          <w:lang w:val="x-none" w:eastAsia="x-none"/>
        </w:rPr>
      </w:pPr>
    </w:p>
    <w:p w14:paraId="1E29927F" w14:textId="593C2C2A" w:rsidR="00B232FF" w:rsidRPr="002D33E8" w:rsidRDefault="00B232FF" w:rsidP="00B232FF">
      <w:pPr>
        <w:rPr>
          <w:rFonts w:cs="Arial"/>
          <w:szCs w:val="24"/>
          <w:lang w:val="x-none" w:eastAsia="x-none"/>
        </w:rPr>
      </w:pPr>
      <w:r w:rsidRPr="002D33E8">
        <w:rPr>
          <w:rFonts w:cs="Arial"/>
          <w:szCs w:val="24"/>
          <w:lang w:val="x-none" w:eastAsia="x-none"/>
        </w:rPr>
        <w:t>Premises costs:</w:t>
      </w:r>
    </w:p>
    <w:p w14:paraId="3BE5DD97" w14:textId="77777777" w:rsidR="00B232FF" w:rsidRPr="002D33E8" w:rsidRDefault="00B232FF" w:rsidP="00B232FF">
      <w:pPr>
        <w:rPr>
          <w:rFonts w:cs="Arial"/>
          <w:szCs w:val="24"/>
          <w:lang w:val="x-none" w:eastAsia="x-none"/>
        </w:rPr>
      </w:pPr>
    </w:p>
    <w:p w14:paraId="7C72C052" w14:textId="77777777" w:rsidR="00B232FF" w:rsidRPr="002D33E8" w:rsidRDefault="00B232FF" w:rsidP="009D689D">
      <w:pPr>
        <w:pStyle w:val="ListParagraph"/>
        <w:numPr>
          <w:ilvl w:val="0"/>
          <w:numId w:val="117"/>
        </w:numPr>
        <w:rPr>
          <w:rFonts w:cs="Arial"/>
          <w:szCs w:val="24"/>
          <w:lang w:val="x-none" w:eastAsia="x-none"/>
        </w:rPr>
      </w:pPr>
      <w:r w:rsidRPr="002D33E8">
        <w:rPr>
          <w:rFonts w:cs="Arial"/>
          <w:szCs w:val="24"/>
          <w:lang w:val="x-none" w:eastAsia="x-none"/>
        </w:rPr>
        <w:t>2023: £3,219,000</w:t>
      </w:r>
    </w:p>
    <w:p w14:paraId="5948FB28" w14:textId="1D931BD6" w:rsidR="00B232FF" w:rsidRPr="002D33E8" w:rsidRDefault="00B232FF" w:rsidP="009D689D">
      <w:pPr>
        <w:pStyle w:val="ListParagraph"/>
        <w:numPr>
          <w:ilvl w:val="0"/>
          <w:numId w:val="117"/>
        </w:numPr>
        <w:rPr>
          <w:rFonts w:cs="Arial"/>
          <w:szCs w:val="24"/>
          <w:lang w:val="x-none" w:eastAsia="x-none"/>
        </w:rPr>
      </w:pPr>
      <w:r w:rsidRPr="002D33E8">
        <w:rPr>
          <w:rFonts w:cs="Arial"/>
          <w:szCs w:val="24"/>
          <w:lang w:val="x-none" w:eastAsia="x-none"/>
        </w:rPr>
        <w:t>2022: £2,871,000</w:t>
      </w:r>
    </w:p>
    <w:p w14:paraId="2F9FA84D" w14:textId="77777777" w:rsidR="00B232FF" w:rsidRPr="002D33E8" w:rsidRDefault="00B232FF" w:rsidP="00B232FF">
      <w:pPr>
        <w:rPr>
          <w:rFonts w:cs="Arial"/>
          <w:szCs w:val="24"/>
          <w:lang w:val="x-none" w:eastAsia="x-none"/>
        </w:rPr>
      </w:pPr>
    </w:p>
    <w:p w14:paraId="5FD800A0" w14:textId="77777777" w:rsidR="00B232FF" w:rsidRPr="002D33E8" w:rsidRDefault="00B232FF" w:rsidP="00B232FF">
      <w:pPr>
        <w:rPr>
          <w:rFonts w:cs="Arial"/>
          <w:szCs w:val="24"/>
          <w:lang w:val="x-none" w:eastAsia="x-none"/>
        </w:rPr>
      </w:pPr>
      <w:r w:rsidRPr="002D33E8">
        <w:rPr>
          <w:rFonts w:cs="Arial"/>
          <w:szCs w:val="24"/>
          <w:lang w:val="x-none" w:eastAsia="x-none"/>
        </w:rPr>
        <w:t>Total:</w:t>
      </w:r>
    </w:p>
    <w:p w14:paraId="7C9CE4D2" w14:textId="77777777" w:rsidR="00B232FF" w:rsidRPr="002D33E8" w:rsidRDefault="00B232FF" w:rsidP="00B232FF">
      <w:pPr>
        <w:rPr>
          <w:rFonts w:cs="Arial"/>
          <w:szCs w:val="24"/>
          <w:lang w:val="x-none" w:eastAsia="x-none"/>
        </w:rPr>
      </w:pPr>
    </w:p>
    <w:p w14:paraId="2A033F4E" w14:textId="77777777" w:rsidR="00B232FF" w:rsidRPr="002D33E8" w:rsidRDefault="00B232FF" w:rsidP="009D689D">
      <w:pPr>
        <w:pStyle w:val="ListParagraph"/>
        <w:numPr>
          <w:ilvl w:val="0"/>
          <w:numId w:val="118"/>
        </w:numPr>
        <w:rPr>
          <w:rFonts w:cs="Arial"/>
          <w:szCs w:val="24"/>
          <w:lang w:val="x-none" w:eastAsia="x-none"/>
        </w:rPr>
      </w:pPr>
      <w:r w:rsidRPr="002D33E8">
        <w:rPr>
          <w:rFonts w:cs="Arial"/>
          <w:szCs w:val="24"/>
          <w:lang w:val="x-none" w:eastAsia="x-none"/>
        </w:rPr>
        <w:t>2023: £13,012,000</w:t>
      </w:r>
    </w:p>
    <w:p w14:paraId="59A06648" w14:textId="09E1868D" w:rsidR="00B232FF" w:rsidRPr="002D33E8" w:rsidRDefault="00B232FF" w:rsidP="009D689D">
      <w:pPr>
        <w:pStyle w:val="ListParagraph"/>
        <w:numPr>
          <w:ilvl w:val="0"/>
          <w:numId w:val="118"/>
        </w:numPr>
        <w:rPr>
          <w:rFonts w:cs="Arial"/>
          <w:szCs w:val="24"/>
          <w:lang w:val="x-none" w:eastAsia="x-none"/>
        </w:rPr>
      </w:pPr>
      <w:r w:rsidRPr="002D33E8">
        <w:rPr>
          <w:rFonts w:cs="Arial"/>
          <w:szCs w:val="24"/>
          <w:lang w:val="x-none" w:eastAsia="x-none"/>
        </w:rPr>
        <w:t>2022: £12,040,000</w:t>
      </w:r>
    </w:p>
    <w:p w14:paraId="2BF3955B" w14:textId="77777777" w:rsidR="00B232FF" w:rsidRPr="002D33E8" w:rsidRDefault="00B232FF" w:rsidP="00B232FF">
      <w:pPr>
        <w:rPr>
          <w:rFonts w:cs="Arial"/>
          <w:szCs w:val="24"/>
          <w:lang w:val="x-none" w:eastAsia="x-none"/>
        </w:rPr>
      </w:pPr>
    </w:p>
    <w:p w14:paraId="7980B4EA" w14:textId="77777777" w:rsidR="00B232FF" w:rsidRPr="002D33E8" w:rsidRDefault="00B232FF" w:rsidP="00B232FF">
      <w:pPr>
        <w:rPr>
          <w:rFonts w:cs="Arial"/>
          <w:szCs w:val="24"/>
          <w:lang w:val="x-none" w:eastAsia="x-none"/>
        </w:rPr>
      </w:pPr>
      <w:r w:rsidRPr="002D33E8">
        <w:rPr>
          <w:rFonts w:cs="Arial"/>
          <w:szCs w:val="24"/>
          <w:lang w:val="x-none" w:eastAsia="x-none"/>
        </w:rPr>
        <w:t>Deficit Before Taxation (after charging):</w:t>
      </w:r>
    </w:p>
    <w:p w14:paraId="59A97043" w14:textId="77777777" w:rsidR="00B232FF" w:rsidRPr="002D33E8" w:rsidRDefault="00B232FF" w:rsidP="00B232FF">
      <w:pPr>
        <w:rPr>
          <w:rFonts w:cs="Arial"/>
          <w:szCs w:val="24"/>
          <w:lang w:val="x-none" w:eastAsia="x-none"/>
        </w:rPr>
      </w:pPr>
    </w:p>
    <w:p w14:paraId="5444B2E6" w14:textId="77777777" w:rsidR="00B232FF" w:rsidRPr="002D33E8" w:rsidRDefault="00B232FF" w:rsidP="00B232FF">
      <w:pPr>
        <w:rPr>
          <w:rFonts w:cs="Arial"/>
          <w:szCs w:val="24"/>
          <w:lang w:val="x-none" w:eastAsia="x-none"/>
        </w:rPr>
      </w:pPr>
      <w:r w:rsidRPr="002D33E8">
        <w:rPr>
          <w:rFonts w:cs="Arial"/>
          <w:szCs w:val="24"/>
          <w:lang w:val="x-none" w:eastAsia="x-none"/>
        </w:rPr>
        <w:t>Auditors’ Remuneration:</w:t>
      </w:r>
    </w:p>
    <w:p w14:paraId="6A90055B" w14:textId="77777777" w:rsidR="00B232FF" w:rsidRPr="002D33E8" w:rsidRDefault="00B232FF" w:rsidP="00B232FF">
      <w:pPr>
        <w:rPr>
          <w:rFonts w:cs="Arial"/>
          <w:szCs w:val="24"/>
          <w:lang w:val="x-none" w:eastAsia="x-none"/>
        </w:rPr>
      </w:pPr>
    </w:p>
    <w:p w14:paraId="322A722A" w14:textId="63128E18" w:rsidR="00B232FF" w:rsidRPr="002D33E8" w:rsidRDefault="00B232FF" w:rsidP="00B232FF">
      <w:pPr>
        <w:rPr>
          <w:rFonts w:cs="Arial"/>
          <w:szCs w:val="24"/>
          <w:lang w:val="x-none" w:eastAsia="x-none"/>
        </w:rPr>
      </w:pPr>
      <w:r w:rsidRPr="002D33E8">
        <w:rPr>
          <w:rFonts w:cs="Arial"/>
          <w:szCs w:val="24"/>
          <w:lang w:val="x-none" w:eastAsia="x-none"/>
        </w:rPr>
        <w:t>Financial statements audit (excluding VAT):</w:t>
      </w:r>
    </w:p>
    <w:p w14:paraId="59E21A77" w14:textId="77777777" w:rsidR="00B232FF" w:rsidRPr="002D33E8" w:rsidRDefault="00B232FF" w:rsidP="00B232FF">
      <w:pPr>
        <w:rPr>
          <w:rFonts w:cs="Arial"/>
          <w:szCs w:val="24"/>
          <w:lang w:val="x-none" w:eastAsia="x-none"/>
        </w:rPr>
      </w:pPr>
    </w:p>
    <w:p w14:paraId="216A83A3" w14:textId="77777777" w:rsidR="00B232FF" w:rsidRPr="002D33E8" w:rsidRDefault="00B232FF" w:rsidP="009D689D">
      <w:pPr>
        <w:pStyle w:val="ListParagraph"/>
        <w:numPr>
          <w:ilvl w:val="0"/>
          <w:numId w:val="119"/>
        </w:numPr>
        <w:rPr>
          <w:rFonts w:cs="Arial"/>
          <w:szCs w:val="24"/>
          <w:lang w:val="x-none" w:eastAsia="x-none"/>
        </w:rPr>
      </w:pPr>
      <w:r w:rsidRPr="002D33E8">
        <w:rPr>
          <w:rFonts w:cs="Arial"/>
          <w:szCs w:val="24"/>
          <w:lang w:val="x-none" w:eastAsia="x-none"/>
        </w:rPr>
        <w:t>2023: £72,000</w:t>
      </w:r>
    </w:p>
    <w:p w14:paraId="0E48B78B" w14:textId="238ECA49" w:rsidR="00B232FF" w:rsidRPr="002D33E8" w:rsidRDefault="00B232FF" w:rsidP="009D689D">
      <w:pPr>
        <w:pStyle w:val="ListParagraph"/>
        <w:numPr>
          <w:ilvl w:val="0"/>
          <w:numId w:val="119"/>
        </w:numPr>
        <w:rPr>
          <w:rFonts w:cs="Arial"/>
          <w:szCs w:val="24"/>
          <w:lang w:val="x-none" w:eastAsia="x-none"/>
        </w:rPr>
      </w:pPr>
      <w:r w:rsidRPr="002D33E8">
        <w:rPr>
          <w:rFonts w:cs="Arial"/>
          <w:szCs w:val="24"/>
          <w:lang w:val="x-none" w:eastAsia="x-none"/>
        </w:rPr>
        <w:t>2022: £49,000</w:t>
      </w:r>
    </w:p>
    <w:p w14:paraId="37F30AB7" w14:textId="77777777" w:rsidR="00B232FF" w:rsidRPr="002D33E8" w:rsidRDefault="00B232FF" w:rsidP="00B232FF">
      <w:pPr>
        <w:pStyle w:val="ListParagraph"/>
        <w:rPr>
          <w:rFonts w:cs="Arial"/>
          <w:szCs w:val="24"/>
          <w:lang w:val="x-none" w:eastAsia="x-none"/>
        </w:rPr>
      </w:pPr>
    </w:p>
    <w:p w14:paraId="16B6133C" w14:textId="01EEF12A" w:rsidR="00B232FF" w:rsidRPr="002D33E8" w:rsidRDefault="00B232FF" w:rsidP="00B232FF">
      <w:pPr>
        <w:rPr>
          <w:rFonts w:cs="Arial"/>
          <w:szCs w:val="24"/>
          <w:lang w:val="x-none" w:eastAsia="x-none"/>
        </w:rPr>
      </w:pPr>
      <w:r w:rsidRPr="002D33E8">
        <w:rPr>
          <w:rFonts w:cs="Arial"/>
          <w:szCs w:val="24"/>
          <w:lang w:val="x-none" w:eastAsia="x-none"/>
        </w:rPr>
        <w:t>Other services provided by the financial statements auditors:</w:t>
      </w:r>
    </w:p>
    <w:p w14:paraId="46A69433" w14:textId="77777777" w:rsidR="00B232FF" w:rsidRPr="002D33E8" w:rsidRDefault="00B232FF" w:rsidP="00B232FF">
      <w:pPr>
        <w:rPr>
          <w:rFonts w:cs="Arial"/>
          <w:szCs w:val="24"/>
          <w:lang w:val="x-none" w:eastAsia="x-none"/>
        </w:rPr>
      </w:pPr>
    </w:p>
    <w:p w14:paraId="620CA010" w14:textId="77777777" w:rsidR="00B232FF" w:rsidRPr="002D33E8" w:rsidRDefault="00B232FF" w:rsidP="009D689D">
      <w:pPr>
        <w:pStyle w:val="ListParagraph"/>
        <w:numPr>
          <w:ilvl w:val="0"/>
          <w:numId w:val="120"/>
        </w:numPr>
        <w:rPr>
          <w:rFonts w:cs="Arial"/>
          <w:szCs w:val="24"/>
          <w:lang w:val="x-none" w:eastAsia="x-none"/>
        </w:rPr>
      </w:pPr>
      <w:r w:rsidRPr="002D33E8">
        <w:rPr>
          <w:rFonts w:cs="Arial"/>
          <w:szCs w:val="24"/>
          <w:lang w:val="x-none" w:eastAsia="x-none"/>
        </w:rPr>
        <w:t>2023: £8,000</w:t>
      </w:r>
    </w:p>
    <w:p w14:paraId="196579A8" w14:textId="434FE8ED" w:rsidR="00B232FF" w:rsidRPr="002D33E8" w:rsidRDefault="00B232FF" w:rsidP="009D689D">
      <w:pPr>
        <w:pStyle w:val="ListParagraph"/>
        <w:numPr>
          <w:ilvl w:val="0"/>
          <w:numId w:val="120"/>
        </w:numPr>
        <w:rPr>
          <w:rFonts w:cs="Arial"/>
          <w:szCs w:val="24"/>
          <w:lang w:val="x-none" w:eastAsia="x-none"/>
        </w:rPr>
      </w:pPr>
      <w:r w:rsidRPr="002D33E8">
        <w:rPr>
          <w:rFonts w:cs="Arial"/>
          <w:szCs w:val="24"/>
          <w:lang w:val="x-none" w:eastAsia="x-none"/>
        </w:rPr>
        <w:t>2022: £1,000</w:t>
      </w:r>
    </w:p>
    <w:p w14:paraId="6BA7B273" w14:textId="77777777" w:rsidR="00B232FF" w:rsidRPr="002D33E8" w:rsidRDefault="00B232FF" w:rsidP="00B232FF">
      <w:pPr>
        <w:pStyle w:val="ListParagraph"/>
        <w:rPr>
          <w:rFonts w:cs="Arial"/>
          <w:szCs w:val="24"/>
          <w:lang w:val="x-none" w:eastAsia="x-none"/>
        </w:rPr>
      </w:pPr>
    </w:p>
    <w:p w14:paraId="64F8CE76" w14:textId="1B75C444" w:rsidR="00B232FF" w:rsidRPr="002D33E8" w:rsidRDefault="00B232FF" w:rsidP="00B232FF">
      <w:pPr>
        <w:rPr>
          <w:rFonts w:cs="Arial"/>
          <w:szCs w:val="24"/>
          <w:lang w:val="x-none" w:eastAsia="x-none"/>
        </w:rPr>
      </w:pPr>
      <w:r w:rsidRPr="002D33E8">
        <w:rPr>
          <w:rFonts w:cs="Arial"/>
          <w:szCs w:val="24"/>
          <w:lang w:val="x-none" w:eastAsia="x-none"/>
        </w:rPr>
        <w:t>Internal audit (excluding VAT):</w:t>
      </w:r>
    </w:p>
    <w:p w14:paraId="0FF71A21" w14:textId="77777777" w:rsidR="00B232FF" w:rsidRPr="002D33E8" w:rsidRDefault="00B232FF" w:rsidP="00B232FF">
      <w:pPr>
        <w:rPr>
          <w:rFonts w:cs="Arial"/>
          <w:szCs w:val="24"/>
          <w:lang w:val="x-none" w:eastAsia="x-none"/>
        </w:rPr>
      </w:pPr>
    </w:p>
    <w:p w14:paraId="38157A0E" w14:textId="77777777" w:rsidR="00B232FF" w:rsidRPr="002D33E8" w:rsidRDefault="00B232FF" w:rsidP="009D689D">
      <w:pPr>
        <w:pStyle w:val="ListParagraph"/>
        <w:numPr>
          <w:ilvl w:val="0"/>
          <w:numId w:val="121"/>
        </w:numPr>
        <w:rPr>
          <w:rFonts w:cs="Arial"/>
          <w:szCs w:val="24"/>
          <w:lang w:val="x-none" w:eastAsia="x-none"/>
        </w:rPr>
      </w:pPr>
      <w:r w:rsidRPr="002D33E8">
        <w:rPr>
          <w:rFonts w:cs="Arial"/>
          <w:szCs w:val="24"/>
          <w:lang w:val="x-none" w:eastAsia="x-none"/>
        </w:rPr>
        <w:t>2023: £8,000</w:t>
      </w:r>
    </w:p>
    <w:p w14:paraId="2AF84839" w14:textId="59D6BCE1" w:rsidR="00B232FF" w:rsidRPr="002D33E8" w:rsidRDefault="00B232FF" w:rsidP="009D689D">
      <w:pPr>
        <w:pStyle w:val="ListParagraph"/>
        <w:numPr>
          <w:ilvl w:val="0"/>
          <w:numId w:val="121"/>
        </w:numPr>
        <w:rPr>
          <w:rFonts w:cs="Arial"/>
          <w:szCs w:val="24"/>
          <w:lang w:val="x-none" w:eastAsia="x-none"/>
        </w:rPr>
      </w:pPr>
      <w:r w:rsidRPr="002D33E8">
        <w:rPr>
          <w:rFonts w:cs="Arial"/>
          <w:szCs w:val="24"/>
          <w:lang w:val="x-none" w:eastAsia="x-none"/>
        </w:rPr>
        <w:t>2022: £9,000</w:t>
      </w:r>
    </w:p>
    <w:p w14:paraId="1E18E945" w14:textId="77777777" w:rsidR="00B232FF" w:rsidRPr="002D33E8" w:rsidRDefault="00B232FF" w:rsidP="00B232FF">
      <w:pPr>
        <w:pStyle w:val="ListParagraph"/>
        <w:rPr>
          <w:rFonts w:cs="Arial"/>
          <w:szCs w:val="24"/>
          <w:lang w:val="x-none" w:eastAsia="x-none"/>
        </w:rPr>
      </w:pPr>
    </w:p>
    <w:p w14:paraId="11F78415" w14:textId="77777777" w:rsidR="00B232FF" w:rsidRPr="002D33E8" w:rsidRDefault="00B232FF" w:rsidP="00B232FF">
      <w:pPr>
        <w:rPr>
          <w:rFonts w:cs="Arial"/>
          <w:szCs w:val="24"/>
          <w:lang w:val="x-none" w:eastAsia="x-none"/>
        </w:rPr>
      </w:pPr>
      <w:r w:rsidRPr="002D33E8">
        <w:rPr>
          <w:rFonts w:cs="Arial"/>
          <w:szCs w:val="24"/>
          <w:lang w:val="x-none" w:eastAsia="x-none"/>
        </w:rPr>
        <w:t>Hire of land and buildings under operating leases:</w:t>
      </w:r>
    </w:p>
    <w:p w14:paraId="5F92D725" w14:textId="77777777" w:rsidR="00B232FF" w:rsidRPr="002D33E8" w:rsidRDefault="00B232FF" w:rsidP="00B232FF">
      <w:pPr>
        <w:rPr>
          <w:rFonts w:cs="Arial"/>
          <w:szCs w:val="24"/>
          <w:lang w:val="x-none" w:eastAsia="x-none"/>
        </w:rPr>
      </w:pPr>
    </w:p>
    <w:p w14:paraId="1F548527" w14:textId="77777777" w:rsidR="00B232FF" w:rsidRPr="002D33E8" w:rsidRDefault="00B232FF" w:rsidP="009D689D">
      <w:pPr>
        <w:pStyle w:val="ListParagraph"/>
        <w:numPr>
          <w:ilvl w:val="0"/>
          <w:numId w:val="122"/>
        </w:numPr>
        <w:rPr>
          <w:rFonts w:cs="Arial"/>
          <w:szCs w:val="24"/>
          <w:lang w:val="x-none" w:eastAsia="x-none"/>
        </w:rPr>
      </w:pPr>
      <w:r w:rsidRPr="002D33E8">
        <w:rPr>
          <w:rFonts w:cs="Arial"/>
          <w:szCs w:val="24"/>
          <w:lang w:val="x-none" w:eastAsia="x-none"/>
        </w:rPr>
        <w:t>2023: £0</w:t>
      </w:r>
    </w:p>
    <w:p w14:paraId="0884F36D" w14:textId="10E84AE1" w:rsidR="00B232FF" w:rsidRPr="002D33E8" w:rsidRDefault="00B232FF" w:rsidP="009D689D">
      <w:pPr>
        <w:pStyle w:val="ListParagraph"/>
        <w:numPr>
          <w:ilvl w:val="0"/>
          <w:numId w:val="122"/>
        </w:numPr>
        <w:rPr>
          <w:rFonts w:cs="Arial"/>
          <w:szCs w:val="24"/>
          <w:lang w:val="x-none" w:eastAsia="x-none"/>
        </w:rPr>
      </w:pPr>
      <w:r w:rsidRPr="002D33E8">
        <w:rPr>
          <w:rFonts w:cs="Arial"/>
          <w:szCs w:val="24"/>
          <w:lang w:val="x-none" w:eastAsia="x-none"/>
        </w:rPr>
        <w:t>2022: £8,000</w:t>
      </w:r>
    </w:p>
    <w:p w14:paraId="3A8D6677" w14:textId="77777777" w:rsidR="00B232FF" w:rsidRPr="002D33E8" w:rsidRDefault="00B232FF" w:rsidP="00B232FF">
      <w:pPr>
        <w:pStyle w:val="ListParagraph"/>
        <w:rPr>
          <w:rFonts w:cs="Arial"/>
          <w:szCs w:val="24"/>
          <w:lang w:val="x-none" w:eastAsia="x-none"/>
        </w:rPr>
      </w:pPr>
    </w:p>
    <w:p w14:paraId="6F7B504C" w14:textId="77777777" w:rsidR="00B232FF" w:rsidRPr="002D33E8" w:rsidRDefault="00B232FF" w:rsidP="00B232FF">
      <w:pPr>
        <w:rPr>
          <w:rFonts w:cs="Arial"/>
          <w:szCs w:val="24"/>
          <w:lang w:val="x-none" w:eastAsia="x-none"/>
        </w:rPr>
      </w:pPr>
      <w:r w:rsidRPr="002D33E8">
        <w:rPr>
          <w:rFonts w:cs="Arial"/>
          <w:szCs w:val="24"/>
          <w:lang w:val="x-none" w:eastAsia="x-none"/>
        </w:rPr>
        <w:t>Repayment of Restructuring Fund grant:</w:t>
      </w:r>
    </w:p>
    <w:p w14:paraId="68C45A2F" w14:textId="77777777" w:rsidR="00B232FF" w:rsidRPr="002D33E8" w:rsidRDefault="00B232FF" w:rsidP="00B232FF">
      <w:pPr>
        <w:rPr>
          <w:rFonts w:cs="Arial"/>
          <w:szCs w:val="24"/>
          <w:lang w:val="x-none" w:eastAsia="x-none"/>
        </w:rPr>
      </w:pPr>
    </w:p>
    <w:p w14:paraId="4FC4B08A" w14:textId="77777777" w:rsidR="00B232FF" w:rsidRPr="002D33E8" w:rsidRDefault="00B232FF" w:rsidP="009D689D">
      <w:pPr>
        <w:pStyle w:val="ListParagraph"/>
        <w:numPr>
          <w:ilvl w:val="0"/>
          <w:numId w:val="123"/>
        </w:numPr>
        <w:rPr>
          <w:rFonts w:cs="Arial"/>
          <w:szCs w:val="24"/>
          <w:lang w:val="x-none" w:eastAsia="x-none"/>
        </w:rPr>
      </w:pPr>
      <w:r w:rsidRPr="002D33E8">
        <w:rPr>
          <w:rFonts w:cs="Arial"/>
          <w:szCs w:val="24"/>
          <w:lang w:val="x-none" w:eastAsia="x-none"/>
        </w:rPr>
        <w:t>2023: £617,000</w:t>
      </w:r>
    </w:p>
    <w:p w14:paraId="52185865" w14:textId="47B57473" w:rsidR="00B232FF" w:rsidRPr="002D33E8" w:rsidRDefault="00B232FF" w:rsidP="009D689D">
      <w:pPr>
        <w:pStyle w:val="ListParagraph"/>
        <w:numPr>
          <w:ilvl w:val="0"/>
          <w:numId w:val="123"/>
        </w:numPr>
        <w:rPr>
          <w:rFonts w:cs="Arial"/>
          <w:szCs w:val="24"/>
          <w:lang w:val="x-none" w:eastAsia="x-none"/>
        </w:rPr>
      </w:pPr>
      <w:r w:rsidRPr="002D33E8">
        <w:rPr>
          <w:rFonts w:cs="Arial"/>
          <w:szCs w:val="24"/>
          <w:lang w:val="x-none" w:eastAsia="x-none"/>
        </w:rPr>
        <w:t>2022: £683,000</w:t>
      </w:r>
    </w:p>
    <w:p w14:paraId="5E288A38" w14:textId="2DA59291" w:rsidR="00B90092" w:rsidRPr="002D33E8" w:rsidRDefault="00B90092" w:rsidP="00B90092">
      <w:pPr>
        <w:rPr>
          <w:rFonts w:cs="Arial"/>
          <w:bCs/>
          <w:color w:val="FF0000"/>
          <w:szCs w:val="24"/>
        </w:rPr>
      </w:pPr>
      <w:r w:rsidRPr="002D33E8">
        <w:rPr>
          <w:rFonts w:cs="Arial"/>
          <w:bCs/>
          <w:color w:val="FF0000"/>
          <w:szCs w:val="24"/>
        </w:rPr>
        <w:t xml:space="preserve"> </w:t>
      </w:r>
    </w:p>
    <w:p w14:paraId="7FB939F1" w14:textId="021AECF9" w:rsidR="008A1198" w:rsidRPr="002D33E8" w:rsidRDefault="008A1198" w:rsidP="008A1198">
      <w:pPr>
        <w:keepLines/>
        <w:spacing w:before="120" w:after="120"/>
        <w:rPr>
          <w:rFonts w:cs="Arial"/>
          <w:szCs w:val="24"/>
        </w:rPr>
      </w:pPr>
      <w:r w:rsidRPr="002D33E8">
        <w:rPr>
          <w:rFonts w:cs="Arial"/>
          <w:szCs w:val="24"/>
        </w:rPr>
        <w:t>Included within expenditure are the following transactions, individual transactions exceeding £5,000 are identified separately:</w:t>
      </w:r>
    </w:p>
    <w:p w14:paraId="583AE1ED" w14:textId="4FEEF5F4" w:rsidR="00B232FF" w:rsidRPr="002D33E8" w:rsidRDefault="00B232FF" w:rsidP="00B232FF">
      <w:pPr>
        <w:keepLines/>
        <w:spacing w:before="120" w:after="120"/>
        <w:rPr>
          <w:rFonts w:cs="Arial"/>
          <w:szCs w:val="24"/>
        </w:rPr>
      </w:pPr>
      <w:r w:rsidRPr="002D33E8">
        <w:rPr>
          <w:rFonts w:cs="Arial"/>
          <w:szCs w:val="24"/>
        </w:rPr>
        <w:t>Total:</w:t>
      </w:r>
    </w:p>
    <w:p w14:paraId="65FA2340" w14:textId="77777777" w:rsidR="00B232FF" w:rsidRPr="002D33E8" w:rsidRDefault="00B232FF" w:rsidP="00B232FF">
      <w:pPr>
        <w:keepLines/>
        <w:spacing w:before="120" w:after="120"/>
        <w:rPr>
          <w:rFonts w:cs="Arial"/>
          <w:szCs w:val="24"/>
        </w:rPr>
      </w:pPr>
      <w:r w:rsidRPr="002D33E8">
        <w:rPr>
          <w:rFonts w:cs="Arial"/>
          <w:szCs w:val="24"/>
        </w:rPr>
        <w:t>Compensation payments:</w:t>
      </w:r>
    </w:p>
    <w:p w14:paraId="48274C81" w14:textId="77777777" w:rsidR="00B232FF" w:rsidRPr="002D33E8" w:rsidRDefault="00B232FF" w:rsidP="009D689D">
      <w:pPr>
        <w:pStyle w:val="ListParagraph"/>
        <w:keepLines/>
        <w:numPr>
          <w:ilvl w:val="0"/>
          <w:numId w:val="124"/>
        </w:numPr>
        <w:spacing w:before="120" w:after="120"/>
        <w:rPr>
          <w:rFonts w:cs="Arial"/>
          <w:szCs w:val="24"/>
        </w:rPr>
      </w:pPr>
      <w:r w:rsidRPr="002D33E8">
        <w:rPr>
          <w:rFonts w:cs="Arial"/>
          <w:szCs w:val="24"/>
        </w:rPr>
        <w:t>Amount: £0</w:t>
      </w:r>
    </w:p>
    <w:p w14:paraId="26AECD2D" w14:textId="77777777" w:rsidR="00B232FF" w:rsidRPr="002D33E8" w:rsidRDefault="00B232FF" w:rsidP="009D689D">
      <w:pPr>
        <w:pStyle w:val="ListParagraph"/>
        <w:keepLines/>
        <w:numPr>
          <w:ilvl w:val="0"/>
          <w:numId w:val="124"/>
        </w:numPr>
        <w:spacing w:before="120" w:after="120"/>
        <w:rPr>
          <w:rFonts w:cs="Arial"/>
          <w:szCs w:val="24"/>
        </w:rPr>
      </w:pPr>
      <w:r w:rsidRPr="002D33E8">
        <w:rPr>
          <w:rFonts w:cs="Arial"/>
          <w:szCs w:val="24"/>
        </w:rPr>
        <w:t>Reason: -</w:t>
      </w:r>
    </w:p>
    <w:p w14:paraId="48D5904C" w14:textId="77777777" w:rsidR="00B7658B" w:rsidRPr="002D33E8" w:rsidRDefault="00B7658B" w:rsidP="00B232FF">
      <w:pPr>
        <w:keepLines/>
        <w:spacing w:before="120" w:after="120"/>
        <w:rPr>
          <w:rFonts w:cs="Arial"/>
          <w:szCs w:val="24"/>
        </w:rPr>
      </w:pPr>
    </w:p>
    <w:p w14:paraId="38183E98" w14:textId="57516270" w:rsidR="00B232FF" w:rsidRPr="002D33E8" w:rsidRDefault="00B232FF" w:rsidP="00B232FF">
      <w:pPr>
        <w:keepLines/>
        <w:spacing w:before="120" w:after="120"/>
        <w:rPr>
          <w:rFonts w:cs="Arial"/>
          <w:szCs w:val="24"/>
        </w:rPr>
      </w:pPr>
      <w:r w:rsidRPr="002D33E8">
        <w:rPr>
          <w:rFonts w:cs="Arial"/>
          <w:szCs w:val="24"/>
        </w:rPr>
        <w:t>Write off and losses</w:t>
      </w:r>
    </w:p>
    <w:p w14:paraId="152627CF" w14:textId="77777777" w:rsidR="00B232FF" w:rsidRPr="002D33E8" w:rsidRDefault="00B232FF" w:rsidP="00B232FF">
      <w:pPr>
        <w:keepLines/>
        <w:spacing w:before="120" w:after="120"/>
        <w:rPr>
          <w:rFonts w:cs="Arial"/>
          <w:szCs w:val="24"/>
        </w:rPr>
      </w:pPr>
      <w:r w:rsidRPr="002D33E8">
        <w:rPr>
          <w:rFonts w:cs="Arial"/>
          <w:szCs w:val="24"/>
        </w:rPr>
        <w:t>Amount:</w:t>
      </w:r>
    </w:p>
    <w:p w14:paraId="73D1FAD3" w14:textId="77777777" w:rsidR="00B232FF" w:rsidRPr="002D33E8" w:rsidRDefault="00B232FF" w:rsidP="009D689D">
      <w:pPr>
        <w:pStyle w:val="ListParagraph"/>
        <w:keepLines/>
        <w:numPr>
          <w:ilvl w:val="0"/>
          <w:numId w:val="125"/>
        </w:numPr>
        <w:spacing w:before="120" w:after="120"/>
        <w:rPr>
          <w:rFonts w:cs="Arial"/>
          <w:szCs w:val="24"/>
        </w:rPr>
      </w:pPr>
      <w:r w:rsidRPr="002D33E8">
        <w:rPr>
          <w:rFonts w:cs="Arial"/>
          <w:szCs w:val="24"/>
        </w:rPr>
        <w:t>£100,938</w:t>
      </w:r>
    </w:p>
    <w:p w14:paraId="59906D8E" w14:textId="77777777" w:rsidR="00B232FF" w:rsidRPr="002D33E8" w:rsidRDefault="00B232FF" w:rsidP="009D689D">
      <w:pPr>
        <w:pStyle w:val="ListParagraph"/>
        <w:keepLines/>
        <w:numPr>
          <w:ilvl w:val="0"/>
          <w:numId w:val="125"/>
        </w:numPr>
        <w:spacing w:before="120" w:after="120"/>
        <w:rPr>
          <w:rFonts w:cs="Arial"/>
          <w:szCs w:val="24"/>
        </w:rPr>
      </w:pPr>
      <w:r w:rsidRPr="002D33E8">
        <w:rPr>
          <w:rFonts w:cs="Arial"/>
          <w:szCs w:val="24"/>
        </w:rPr>
        <w:t>£5,421: Unable to pursue</w:t>
      </w:r>
    </w:p>
    <w:p w14:paraId="14C7D900" w14:textId="77777777" w:rsidR="00B232FF" w:rsidRPr="002D33E8" w:rsidRDefault="00B232FF" w:rsidP="009D689D">
      <w:pPr>
        <w:pStyle w:val="ListParagraph"/>
        <w:keepLines/>
        <w:numPr>
          <w:ilvl w:val="0"/>
          <w:numId w:val="125"/>
        </w:numPr>
        <w:spacing w:before="120" w:after="120"/>
        <w:rPr>
          <w:rFonts w:cs="Arial"/>
          <w:szCs w:val="24"/>
        </w:rPr>
      </w:pPr>
      <w:r w:rsidRPr="002D33E8">
        <w:rPr>
          <w:rFonts w:cs="Arial"/>
          <w:szCs w:val="24"/>
        </w:rPr>
        <w:t>£5,200: Unable to pursue</w:t>
      </w:r>
    </w:p>
    <w:p w14:paraId="51DC8481" w14:textId="4AA4180F" w:rsidR="00B232FF" w:rsidRPr="002D33E8" w:rsidRDefault="00B232FF" w:rsidP="009D689D">
      <w:pPr>
        <w:pStyle w:val="ListParagraph"/>
        <w:keepLines/>
        <w:numPr>
          <w:ilvl w:val="0"/>
          <w:numId w:val="125"/>
        </w:numPr>
        <w:spacing w:before="120" w:after="120"/>
        <w:rPr>
          <w:rFonts w:cs="Arial"/>
          <w:szCs w:val="24"/>
        </w:rPr>
      </w:pPr>
      <w:r w:rsidRPr="002D33E8">
        <w:rPr>
          <w:rFonts w:cs="Arial"/>
          <w:szCs w:val="24"/>
        </w:rPr>
        <w:t>£5,995: Unable to pursue</w:t>
      </w:r>
    </w:p>
    <w:p w14:paraId="143BE2E6" w14:textId="77777777" w:rsidR="00B7658B" w:rsidRPr="002D33E8" w:rsidRDefault="00B7658B" w:rsidP="00B232FF">
      <w:pPr>
        <w:keepLines/>
        <w:spacing w:before="120" w:after="120"/>
        <w:rPr>
          <w:rFonts w:cs="Arial"/>
          <w:szCs w:val="24"/>
        </w:rPr>
      </w:pPr>
    </w:p>
    <w:p w14:paraId="13D428D9" w14:textId="77777777" w:rsidR="00B232FF" w:rsidRPr="002D33E8" w:rsidRDefault="00B232FF" w:rsidP="00B232FF">
      <w:pPr>
        <w:keepLines/>
        <w:spacing w:before="120" w:after="120"/>
        <w:rPr>
          <w:rFonts w:cs="Arial"/>
          <w:szCs w:val="24"/>
        </w:rPr>
      </w:pPr>
      <w:r w:rsidRPr="002D33E8">
        <w:rPr>
          <w:rFonts w:cs="Arial"/>
          <w:szCs w:val="24"/>
        </w:rPr>
        <w:t>Guarantees, letters of comfort, and indemnities:</w:t>
      </w:r>
    </w:p>
    <w:p w14:paraId="4D2FDA75" w14:textId="77777777" w:rsidR="00B232FF" w:rsidRPr="002D33E8" w:rsidRDefault="00B232FF" w:rsidP="00B232FF">
      <w:pPr>
        <w:keepLines/>
        <w:spacing w:before="120" w:after="120"/>
        <w:rPr>
          <w:rFonts w:cs="Arial"/>
          <w:szCs w:val="24"/>
        </w:rPr>
      </w:pPr>
    </w:p>
    <w:p w14:paraId="3FDC9B3D" w14:textId="77777777" w:rsidR="00B232FF" w:rsidRPr="002D33E8" w:rsidRDefault="00B232FF" w:rsidP="009D689D">
      <w:pPr>
        <w:pStyle w:val="ListParagraph"/>
        <w:keepLines/>
        <w:numPr>
          <w:ilvl w:val="0"/>
          <w:numId w:val="126"/>
        </w:numPr>
        <w:spacing w:before="120" w:after="120"/>
        <w:rPr>
          <w:rFonts w:cs="Arial"/>
          <w:szCs w:val="24"/>
        </w:rPr>
      </w:pPr>
      <w:r w:rsidRPr="002D33E8">
        <w:rPr>
          <w:rFonts w:cs="Arial"/>
          <w:szCs w:val="24"/>
        </w:rPr>
        <w:t>Amount: £0</w:t>
      </w:r>
    </w:p>
    <w:p w14:paraId="5E01B1B2" w14:textId="5215E002" w:rsidR="00B232FF" w:rsidRPr="002D33E8" w:rsidRDefault="00B232FF" w:rsidP="009D689D">
      <w:pPr>
        <w:pStyle w:val="ListParagraph"/>
        <w:keepLines/>
        <w:numPr>
          <w:ilvl w:val="0"/>
          <w:numId w:val="126"/>
        </w:numPr>
        <w:spacing w:before="120" w:after="120"/>
        <w:rPr>
          <w:rFonts w:cs="Arial"/>
          <w:szCs w:val="24"/>
        </w:rPr>
      </w:pPr>
      <w:r w:rsidRPr="002D33E8">
        <w:rPr>
          <w:rFonts w:cs="Arial"/>
          <w:szCs w:val="24"/>
        </w:rPr>
        <w:t>Reason: -</w:t>
      </w:r>
    </w:p>
    <w:p w14:paraId="03F33287" w14:textId="23E606EA" w:rsidR="00B7658B" w:rsidRPr="002D33E8" w:rsidRDefault="00B7658B" w:rsidP="00B7658B">
      <w:pPr>
        <w:keepLines/>
        <w:spacing w:before="120" w:after="120"/>
        <w:rPr>
          <w:rFonts w:cs="Arial"/>
          <w:szCs w:val="24"/>
        </w:rPr>
      </w:pPr>
    </w:p>
    <w:p w14:paraId="2D03F7CF" w14:textId="77777777" w:rsidR="00B7658B" w:rsidRPr="002D33E8" w:rsidRDefault="00B7658B" w:rsidP="00B7658B">
      <w:pPr>
        <w:keepLines/>
        <w:spacing w:before="120" w:after="120"/>
        <w:rPr>
          <w:rFonts w:cs="Arial"/>
          <w:szCs w:val="24"/>
        </w:rPr>
      </w:pPr>
      <w:r w:rsidRPr="002D33E8">
        <w:rPr>
          <w:rFonts w:cs="Arial"/>
          <w:szCs w:val="24"/>
        </w:rPr>
        <w:t>Total:</w:t>
      </w:r>
    </w:p>
    <w:p w14:paraId="0C4695C5" w14:textId="77777777" w:rsidR="00B7658B" w:rsidRPr="002D33E8" w:rsidRDefault="00B7658B" w:rsidP="00B7658B">
      <w:pPr>
        <w:keepLines/>
        <w:spacing w:before="120" w:after="120"/>
        <w:rPr>
          <w:rFonts w:cs="Arial"/>
          <w:szCs w:val="24"/>
        </w:rPr>
      </w:pPr>
    </w:p>
    <w:p w14:paraId="0AEC6AAE" w14:textId="77777777" w:rsidR="00B7658B" w:rsidRPr="002D33E8" w:rsidRDefault="00B7658B" w:rsidP="00B7658B">
      <w:pPr>
        <w:keepLines/>
        <w:spacing w:before="120" w:after="120"/>
        <w:rPr>
          <w:rFonts w:cs="Arial"/>
          <w:szCs w:val="24"/>
        </w:rPr>
      </w:pPr>
      <w:r w:rsidRPr="002D33E8">
        <w:rPr>
          <w:rFonts w:cs="Arial"/>
          <w:szCs w:val="24"/>
        </w:rPr>
        <w:t>Compensation payments:</w:t>
      </w:r>
    </w:p>
    <w:p w14:paraId="2AC54CF6" w14:textId="77777777" w:rsidR="00B7658B" w:rsidRPr="002D33E8" w:rsidRDefault="00B7658B" w:rsidP="009D689D">
      <w:pPr>
        <w:pStyle w:val="ListParagraph"/>
        <w:keepLines/>
        <w:numPr>
          <w:ilvl w:val="0"/>
          <w:numId w:val="127"/>
        </w:numPr>
        <w:spacing w:before="120" w:after="120"/>
        <w:rPr>
          <w:rFonts w:cs="Arial"/>
          <w:szCs w:val="24"/>
        </w:rPr>
      </w:pPr>
      <w:r w:rsidRPr="002D33E8">
        <w:rPr>
          <w:rFonts w:cs="Arial"/>
          <w:szCs w:val="24"/>
        </w:rPr>
        <w:t>Amount: £0</w:t>
      </w:r>
    </w:p>
    <w:p w14:paraId="6E26323C" w14:textId="77777777" w:rsidR="00B7658B" w:rsidRPr="002D33E8" w:rsidRDefault="00B7658B" w:rsidP="009D689D">
      <w:pPr>
        <w:pStyle w:val="ListParagraph"/>
        <w:keepLines/>
        <w:numPr>
          <w:ilvl w:val="0"/>
          <w:numId w:val="127"/>
        </w:numPr>
        <w:spacing w:before="120" w:after="120"/>
        <w:rPr>
          <w:rFonts w:cs="Arial"/>
          <w:szCs w:val="24"/>
        </w:rPr>
      </w:pPr>
      <w:r w:rsidRPr="002D33E8">
        <w:rPr>
          <w:rFonts w:cs="Arial"/>
          <w:szCs w:val="24"/>
        </w:rPr>
        <w:t>Reason: -</w:t>
      </w:r>
    </w:p>
    <w:p w14:paraId="6C6AB3C6" w14:textId="77777777" w:rsidR="00B7658B" w:rsidRPr="002D33E8" w:rsidRDefault="00B7658B" w:rsidP="00B7658B">
      <w:pPr>
        <w:keepLines/>
        <w:spacing w:before="120" w:after="120"/>
        <w:rPr>
          <w:rFonts w:cs="Arial"/>
          <w:szCs w:val="24"/>
        </w:rPr>
      </w:pPr>
    </w:p>
    <w:p w14:paraId="31DF02BF" w14:textId="547FA08D" w:rsidR="00B7658B" w:rsidRPr="002D33E8" w:rsidRDefault="00B7658B" w:rsidP="00B7658B">
      <w:pPr>
        <w:keepLines/>
        <w:spacing w:before="120" w:after="120"/>
        <w:rPr>
          <w:rFonts w:cs="Arial"/>
          <w:szCs w:val="24"/>
        </w:rPr>
      </w:pPr>
      <w:r w:rsidRPr="002D33E8">
        <w:rPr>
          <w:rFonts w:cs="Arial"/>
          <w:szCs w:val="24"/>
        </w:rPr>
        <w:t>Write off and losses:</w:t>
      </w:r>
    </w:p>
    <w:p w14:paraId="53792A29" w14:textId="77777777" w:rsidR="00B7658B" w:rsidRPr="002D33E8" w:rsidRDefault="00B7658B" w:rsidP="00B7658B">
      <w:pPr>
        <w:keepLines/>
        <w:spacing w:before="120" w:after="120"/>
        <w:rPr>
          <w:rFonts w:cs="Arial"/>
          <w:szCs w:val="24"/>
        </w:rPr>
      </w:pPr>
      <w:r w:rsidRPr="002D33E8">
        <w:rPr>
          <w:rFonts w:cs="Arial"/>
          <w:szCs w:val="24"/>
        </w:rPr>
        <w:t>Amount:</w:t>
      </w:r>
    </w:p>
    <w:p w14:paraId="6A533963" w14:textId="77777777" w:rsidR="00B7658B" w:rsidRPr="002D33E8" w:rsidRDefault="00B7658B" w:rsidP="009D689D">
      <w:pPr>
        <w:pStyle w:val="ListParagraph"/>
        <w:keepLines/>
        <w:numPr>
          <w:ilvl w:val="0"/>
          <w:numId w:val="128"/>
        </w:numPr>
        <w:spacing w:before="120" w:after="120"/>
        <w:rPr>
          <w:rFonts w:cs="Arial"/>
          <w:szCs w:val="24"/>
        </w:rPr>
      </w:pPr>
      <w:r w:rsidRPr="002D33E8">
        <w:rPr>
          <w:rFonts w:cs="Arial"/>
          <w:szCs w:val="24"/>
        </w:rPr>
        <w:t>£100,938</w:t>
      </w:r>
    </w:p>
    <w:p w14:paraId="15CD8AA5" w14:textId="77777777" w:rsidR="00B7658B" w:rsidRPr="002D33E8" w:rsidRDefault="00B7658B" w:rsidP="009D689D">
      <w:pPr>
        <w:pStyle w:val="ListParagraph"/>
        <w:keepLines/>
        <w:numPr>
          <w:ilvl w:val="0"/>
          <w:numId w:val="128"/>
        </w:numPr>
        <w:spacing w:before="120" w:after="120"/>
        <w:rPr>
          <w:rFonts w:cs="Arial"/>
          <w:szCs w:val="24"/>
        </w:rPr>
      </w:pPr>
      <w:r w:rsidRPr="002D33E8">
        <w:rPr>
          <w:rFonts w:cs="Arial"/>
          <w:szCs w:val="24"/>
        </w:rPr>
        <w:t>£5,421: Unable to pursue</w:t>
      </w:r>
    </w:p>
    <w:p w14:paraId="094CA334" w14:textId="77777777" w:rsidR="00B7658B" w:rsidRPr="002D33E8" w:rsidRDefault="00B7658B" w:rsidP="009D689D">
      <w:pPr>
        <w:pStyle w:val="ListParagraph"/>
        <w:keepLines/>
        <w:numPr>
          <w:ilvl w:val="0"/>
          <w:numId w:val="128"/>
        </w:numPr>
        <w:spacing w:before="120" w:after="120"/>
        <w:rPr>
          <w:rFonts w:cs="Arial"/>
          <w:szCs w:val="24"/>
        </w:rPr>
      </w:pPr>
      <w:r w:rsidRPr="002D33E8">
        <w:rPr>
          <w:rFonts w:cs="Arial"/>
          <w:szCs w:val="24"/>
        </w:rPr>
        <w:t>£5,200: Unable to pursue</w:t>
      </w:r>
    </w:p>
    <w:p w14:paraId="5C1DAB66" w14:textId="6198CC2D" w:rsidR="00B7658B" w:rsidRPr="002D33E8" w:rsidRDefault="00B7658B" w:rsidP="009D689D">
      <w:pPr>
        <w:pStyle w:val="ListParagraph"/>
        <w:keepLines/>
        <w:numPr>
          <w:ilvl w:val="0"/>
          <w:numId w:val="128"/>
        </w:numPr>
        <w:spacing w:before="120" w:after="120"/>
        <w:rPr>
          <w:rFonts w:cs="Arial"/>
          <w:szCs w:val="24"/>
        </w:rPr>
      </w:pPr>
      <w:r w:rsidRPr="002D33E8">
        <w:rPr>
          <w:rFonts w:cs="Arial"/>
          <w:szCs w:val="24"/>
        </w:rPr>
        <w:t>£5,995: Unable to pursue</w:t>
      </w:r>
    </w:p>
    <w:p w14:paraId="3DDDD681" w14:textId="77777777" w:rsidR="00B7658B" w:rsidRPr="002D33E8" w:rsidRDefault="00B7658B" w:rsidP="00B7658B">
      <w:pPr>
        <w:keepLines/>
        <w:spacing w:before="120" w:after="120"/>
        <w:rPr>
          <w:rFonts w:cs="Arial"/>
          <w:szCs w:val="24"/>
        </w:rPr>
      </w:pPr>
    </w:p>
    <w:p w14:paraId="749B5638" w14:textId="2C0A9D1B" w:rsidR="00B7658B" w:rsidRPr="002D33E8" w:rsidRDefault="00B7658B" w:rsidP="00B7658B">
      <w:pPr>
        <w:keepLines/>
        <w:spacing w:before="120" w:after="120"/>
        <w:rPr>
          <w:rFonts w:cs="Arial"/>
          <w:szCs w:val="24"/>
        </w:rPr>
      </w:pPr>
      <w:r w:rsidRPr="002D33E8">
        <w:rPr>
          <w:rFonts w:cs="Arial"/>
          <w:szCs w:val="24"/>
        </w:rPr>
        <w:t>Guarantees, letters of comfort, and indemnities:</w:t>
      </w:r>
    </w:p>
    <w:p w14:paraId="06478B79" w14:textId="77777777" w:rsidR="00B7658B" w:rsidRPr="002D33E8" w:rsidRDefault="00B7658B" w:rsidP="009D689D">
      <w:pPr>
        <w:pStyle w:val="ListParagraph"/>
        <w:keepLines/>
        <w:numPr>
          <w:ilvl w:val="0"/>
          <w:numId w:val="129"/>
        </w:numPr>
        <w:spacing w:before="120" w:after="120"/>
        <w:rPr>
          <w:rFonts w:cs="Arial"/>
          <w:szCs w:val="24"/>
        </w:rPr>
      </w:pPr>
      <w:r w:rsidRPr="002D33E8">
        <w:rPr>
          <w:rFonts w:cs="Arial"/>
          <w:szCs w:val="24"/>
        </w:rPr>
        <w:t>Amount: £0</w:t>
      </w:r>
    </w:p>
    <w:p w14:paraId="4AA3F661" w14:textId="01BE4E71" w:rsidR="00B7658B" w:rsidRPr="002D33E8" w:rsidRDefault="00B7658B" w:rsidP="009D689D">
      <w:pPr>
        <w:pStyle w:val="ListParagraph"/>
        <w:keepLines/>
        <w:numPr>
          <w:ilvl w:val="0"/>
          <w:numId w:val="129"/>
        </w:numPr>
        <w:spacing w:before="120" w:after="120"/>
        <w:rPr>
          <w:rFonts w:cs="Arial"/>
          <w:szCs w:val="24"/>
        </w:rPr>
      </w:pPr>
      <w:r w:rsidRPr="002D33E8">
        <w:rPr>
          <w:rFonts w:cs="Arial"/>
          <w:szCs w:val="24"/>
        </w:rPr>
        <w:t>Reason: -</w:t>
      </w:r>
    </w:p>
    <w:p w14:paraId="468A7BEE" w14:textId="77777777" w:rsidR="008A1198" w:rsidRPr="002D33E8" w:rsidRDefault="008A1198" w:rsidP="008A1198">
      <w:pPr>
        <w:rPr>
          <w:rFonts w:cs="Arial"/>
          <w:szCs w:val="24"/>
        </w:rPr>
      </w:pPr>
    </w:p>
    <w:p w14:paraId="49C13506" w14:textId="332BFAD5" w:rsidR="008A1198" w:rsidRPr="002D33E8" w:rsidRDefault="00A500C2" w:rsidP="008A1198">
      <w:pPr>
        <w:rPr>
          <w:rFonts w:cs="Arial"/>
          <w:szCs w:val="24"/>
        </w:rPr>
      </w:pPr>
      <w:r w:rsidRPr="002D33E8">
        <w:rPr>
          <w:rFonts w:cs="Arial"/>
          <w:szCs w:val="24"/>
        </w:rPr>
        <w:t xml:space="preserve">No </w:t>
      </w:r>
      <w:r w:rsidR="008A1198" w:rsidRPr="002D33E8">
        <w:rPr>
          <w:rFonts w:cs="Arial"/>
          <w:szCs w:val="24"/>
        </w:rPr>
        <w:t>ex-gratia payments were made</w:t>
      </w:r>
      <w:r w:rsidRPr="002D33E8">
        <w:rPr>
          <w:rFonts w:cs="Arial"/>
          <w:szCs w:val="24"/>
        </w:rPr>
        <w:t>.</w:t>
      </w:r>
    </w:p>
    <w:p w14:paraId="2C4A3B0E" w14:textId="77777777" w:rsidR="009C3660" w:rsidRPr="002D33E8" w:rsidRDefault="009C3660" w:rsidP="003417AF">
      <w:pPr>
        <w:rPr>
          <w:rFonts w:cs="Arial"/>
          <w:color w:val="FF0000"/>
          <w:szCs w:val="24"/>
          <w:highlight w:val="yellow"/>
        </w:rPr>
      </w:pPr>
    </w:p>
    <w:p w14:paraId="62B03887" w14:textId="49BF57D4" w:rsidR="004E34FA" w:rsidRPr="002D33E8" w:rsidRDefault="009C3660" w:rsidP="004E34FA">
      <w:pPr>
        <w:rPr>
          <w:rFonts w:cs="Arial"/>
          <w:bCs/>
          <w:szCs w:val="24"/>
        </w:rPr>
      </w:pPr>
      <w:r w:rsidRPr="002D33E8">
        <w:rPr>
          <w:rFonts w:cs="Arial"/>
          <w:bCs/>
          <w:szCs w:val="24"/>
        </w:rPr>
        <w:t>The total value written off during the year was £100,938 and relates to previously provided for bad debts such as tuition fees, exam fees or library books. The majority are small in nature however they included three debts over £5,000, which have been notified to the Finance Committee</w:t>
      </w:r>
      <w:r w:rsidR="004E34FA" w:rsidRPr="002D33E8">
        <w:rPr>
          <w:rFonts w:cs="Arial"/>
          <w:bCs/>
          <w:szCs w:val="24"/>
        </w:rPr>
        <w:t>.</w:t>
      </w:r>
    </w:p>
    <w:p w14:paraId="4AC627B3" w14:textId="36C85424" w:rsidR="009C3660" w:rsidRPr="002D33E8" w:rsidRDefault="009C3660" w:rsidP="003417AF">
      <w:pPr>
        <w:rPr>
          <w:rFonts w:cs="Arial"/>
          <w:color w:val="FF0000"/>
          <w:szCs w:val="24"/>
          <w:highlight w:val="yellow"/>
        </w:rPr>
        <w:sectPr w:rsidR="009C3660" w:rsidRPr="002D33E8" w:rsidSect="003F26CE">
          <w:footerReference w:type="default" r:id="rId42"/>
          <w:pgSz w:w="11906" w:h="16838"/>
          <w:pgMar w:top="1440" w:right="1080" w:bottom="1440" w:left="1080" w:header="720" w:footer="720" w:gutter="0"/>
          <w:pgNumType w:start="1"/>
          <w:cols w:space="720"/>
          <w:docGrid w:linePitch="360"/>
        </w:sectPr>
      </w:pPr>
    </w:p>
    <w:p w14:paraId="761AD455" w14:textId="77777777" w:rsidR="003417AF" w:rsidRPr="002D33E8" w:rsidRDefault="003417AF" w:rsidP="003417AF">
      <w:pPr>
        <w:pStyle w:val="ACText"/>
        <w:tabs>
          <w:tab w:val="clear" w:pos="0"/>
        </w:tabs>
        <w:suppressAutoHyphens w:val="0"/>
        <w:spacing w:before="0"/>
        <w:rPr>
          <w:rFonts w:ascii="Arial" w:hAnsi="Arial" w:cs="Arial"/>
          <w:b/>
          <w:spacing w:val="-2"/>
          <w:sz w:val="24"/>
          <w:szCs w:val="24"/>
        </w:rPr>
      </w:pPr>
      <w:r w:rsidRPr="002D33E8">
        <w:rPr>
          <w:rFonts w:ascii="Arial" w:hAnsi="Arial" w:cs="Arial"/>
          <w:b/>
          <w:sz w:val="24"/>
          <w:szCs w:val="24"/>
        </w:rPr>
        <w:t>Notes (continued)</w:t>
      </w:r>
    </w:p>
    <w:p w14:paraId="4B673969" w14:textId="495F0E75" w:rsidR="001579AA" w:rsidRPr="002D33E8" w:rsidRDefault="001579AA" w:rsidP="00B7658B">
      <w:pPr>
        <w:pStyle w:val="Heading3"/>
        <w:rPr>
          <w:rFonts w:cs="Arial"/>
          <w:sz w:val="24"/>
          <w:szCs w:val="24"/>
        </w:rPr>
      </w:pPr>
      <w:r w:rsidRPr="002D33E8">
        <w:rPr>
          <w:rFonts w:cs="Arial"/>
          <w:sz w:val="24"/>
          <w:szCs w:val="24"/>
        </w:rPr>
        <w:t>10</w:t>
      </w:r>
      <w:r w:rsidRPr="002D33E8">
        <w:rPr>
          <w:rFonts w:cs="Arial"/>
          <w:sz w:val="24"/>
          <w:szCs w:val="24"/>
        </w:rPr>
        <w:tab/>
        <w:t>Interest payable</w:t>
      </w:r>
    </w:p>
    <w:p w14:paraId="334D2F29" w14:textId="77777777" w:rsidR="00B7658B" w:rsidRPr="002D33E8" w:rsidRDefault="00B7658B" w:rsidP="00B7658B">
      <w:pPr>
        <w:rPr>
          <w:rFonts w:cs="Arial"/>
          <w:szCs w:val="24"/>
          <w:lang w:val="x-none" w:eastAsia="x-none"/>
        </w:rPr>
      </w:pPr>
    </w:p>
    <w:p w14:paraId="579FA1E8" w14:textId="662EFA82" w:rsidR="00B7658B" w:rsidRPr="002D33E8" w:rsidRDefault="00B7658B" w:rsidP="00B7658B">
      <w:pPr>
        <w:rPr>
          <w:rFonts w:cs="Arial"/>
          <w:szCs w:val="24"/>
          <w:lang w:val="x-none" w:eastAsia="x-none"/>
        </w:rPr>
      </w:pPr>
      <w:r w:rsidRPr="002D33E8">
        <w:rPr>
          <w:rFonts w:cs="Arial"/>
          <w:szCs w:val="24"/>
          <w:lang w:val="x-none" w:eastAsia="x-none"/>
        </w:rPr>
        <w:t>Interest Costs:</w:t>
      </w:r>
    </w:p>
    <w:p w14:paraId="221336FF" w14:textId="77777777" w:rsidR="00B7658B" w:rsidRPr="002D33E8" w:rsidRDefault="00B7658B" w:rsidP="00B7658B">
      <w:pPr>
        <w:rPr>
          <w:rFonts w:cs="Arial"/>
          <w:szCs w:val="24"/>
          <w:lang w:val="x-none" w:eastAsia="x-none"/>
        </w:rPr>
      </w:pPr>
    </w:p>
    <w:p w14:paraId="563195D3" w14:textId="3316FAE2" w:rsidR="00B7658B" w:rsidRPr="002D33E8" w:rsidRDefault="00B7658B" w:rsidP="00B7658B">
      <w:pPr>
        <w:rPr>
          <w:rFonts w:cs="Arial"/>
          <w:szCs w:val="24"/>
          <w:lang w:val="x-none" w:eastAsia="x-none"/>
        </w:rPr>
      </w:pPr>
      <w:r w:rsidRPr="002D33E8">
        <w:rPr>
          <w:rFonts w:cs="Arial"/>
          <w:szCs w:val="24"/>
          <w:lang w:val="x-none" w:eastAsia="x-none"/>
        </w:rPr>
        <w:t>On loans and overdrafts:</w:t>
      </w:r>
    </w:p>
    <w:p w14:paraId="13A3726B" w14:textId="77777777" w:rsidR="00B7658B" w:rsidRPr="002D33E8" w:rsidRDefault="00B7658B" w:rsidP="00B7658B">
      <w:pPr>
        <w:rPr>
          <w:rFonts w:cs="Arial"/>
          <w:szCs w:val="24"/>
          <w:lang w:val="x-none" w:eastAsia="x-none"/>
        </w:rPr>
      </w:pPr>
    </w:p>
    <w:p w14:paraId="474D9A8A" w14:textId="77777777" w:rsidR="00B7658B" w:rsidRPr="002D33E8" w:rsidRDefault="00B7658B" w:rsidP="009D689D">
      <w:pPr>
        <w:pStyle w:val="ListParagraph"/>
        <w:numPr>
          <w:ilvl w:val="0"/>
          <w:numId w:val="130"/>
        </w:numPr>
        <w:rPr>
          <w:rFonts w:cs="Arial"/>
          <w:szCs w:val="24"/>
          <w:lang w:val="x-none" w:eastAsia="x-none"/>
        </w:rPr>
      </w:pPr>
      <w:r w:rsidRPr="002D33E8">
        <w:rPr>
          <w:rFonts w:cs="Arial"/>
          <w:szCs w:val="24"/>
          <w:lang w:val="x-none" w:eastAsia="x-none"/>
        </w:rPr>
        <w:t>2023: £769,000</w:t>
      </w:r>
    </w:p>
    <w:p w14:paraId="072E86A3" w14:textId="00691CD6" w:rsidR="00B7658B" w:rsidRPr="002D33E8" w:rsidRDefault="00B7658B" w:rsidP="009D689D">
      <w:pPr>
        <w:pStyle w:val="ListParagraph"/>
        <w:numPr>
          <w:ilvl w:val="0"/>
          <w:numId w:val="130"/>
        </w:numPr>
        <w:rPr>
          <w:rFonts w:cs="Arial"/>
          <w:szCs w:val="24"/>
          <w:lang w:val="x-none" w:eastAsia="x-none"/>
        </w:rPr>
      </w:pPr>
      <w:r w:rsidRPr="002D33E8">
        <w:rPr>
          <w:rFonts w:cs="Arial"/>
          <w:szCs w:val="24"/>
          <w:lang w:val="x-none" w:eastAsia="x-none"/>
        </w:rPr>
        <w:t>2022: £816,000</w:t>
      </w:r>
    </w:p>
    <w:p w14:paraId="5B83E66D" w14:textId="77777777" w:rsidR="00B7658B" w:rsidRPr="002D33E8" w:rsidRDefault="00B7658B" w:rsidP="00B7658B">
      <w:pPr>
        <w:rPr>
          <w:rFonts w:cs="Arial"/>
          <w:szCs w:val="24"/>
          <w:lang w:val="x-none" w:eastAsia="x-none"/>
        </w:rPr>
      </w:pPr>
    </w:p>
    <w:p w14:paraId="1EEFE146" w14:textId="77777777" w:rsidR="00B7658B" w:rsidRPr="002D33E8" w:rsidRDefault="00B7658B" w:rsidP="00B7658B">
      <w:pPr>
        <w:rPr>
          <w:rFonts w:cs="Arial"/>
          <w:szCs w:val="24"/>
          <w:lang w:val="x-none" w:eastAsia="x-none"/>
        </w:rPr>
      </w:pPr>
      <w:r w:rsidRPr="002D33E8">
        <w:rPr>
          <w:rFonts w:cs="Arial"/>
          <w:szCs w:val="24"/>
          <w:lang w:val="x-none" w:eastAsia="x-none"/>
        </w:rPr>
        <w:t>Pension Finance Costs (Note 22):</w:t>
      </w:r>
    </w:p>
    <w:p w14:paraId="73A20DE6" w14:textId="77777777" w:rsidR="00B7658B" w:rsidRPr="002D33E8" w:rsidRDefault="00B7658B" w:rsidP="00B7658B">
      <w:pPr>
        <w:rPr>
          <w:rFonts w:cs="Arial"/>
          <w:szCs w:val="24"/>
          <w:lang w:val="x-none" w:eastAsia="x-none"/>
        </w:rPr>
      </w:pPr>
    </w:p>
    <w:p w14:paraId="2AFC17BC" w14:textId="77777777" w:rsidR="00B7658B" w:rsidRPr="002D33E8" w:rsidRDefault="00B7658B" w:rsidP="009D689D">
      <w:pPr>
        <w:pStyle w:val="ListParagraph"/>
        <w:numPr>
          <w:ilvl w:val="0"/>
          <w:numId w:val="131"/>
        </w:numPr>
        <w:rPr>
          <w:rFonts w:cs="Arial"/>
          <w:szCs w:val="24"/>
          <w:lang w:val="x-none" w:eastAsia="x-none"/>
        </w:rPr>
      </w:pPr>
      <w:r w:rsidRPr="002D33E8">
        <w:rPr>
          <w:rFonts w:cs="Arial"/>
          <w:szCs w:val="24"/>
          <w:lang w:val="x-none" w:eastAsia="x-none"/>
        </w:rPr>
        <w:t>2023: £113,000</w:t>
      </w:r>
    </w:p>
    <w:p w14:paraId="24273F6C" w14:textId="4472DF52" w:rsidR="00B7658B" w:rsidRPr="002D33E8" w:rsidRDefault="00B7658B" w:rsidP="009D689D">
      <w:pPr>
        <w:pStyle w:val="ListParagraph"/>
        <w:numPr>
          <w:ilvl w:val="0"/>
          <w:numId w:val="131"/>
        </w:numPr>
        <w:rPr>
          <w:rFonts w:cs="Arial"/>
          <w:szCs w:val="24"/>
          <w:lang w:val="x-none" w:eastAsia="x-none"/>
        </w:rPr>
      </w:pPr>
      <w:r w:rsidRPr="002D33E8">
        <w:rPr>
          <w:rFonts w:cs="Arial"/>
          <w:szCs w:val="24"/>
          <w:lang w:val="x-none" w:eastAsia="x-none"/>
        </w:rPr>
        <w:t>2022: £677,000</w:t>
      </w:r>
    </w:p>
    <w:p w14:paraId="05EE1E17" w14:textId="77777777" w:rsidR="00B7658B" w:rsidRPr="002D33E8" w:rsidRDefault="00B7658B" w:rsidP="00B7658B">
      <w:pPr>
        <w:rPr>
          <w:rFonts w:cs="Arial"/>
          <w:szCs w:val="24"/>
          <w:lang w:val="x-none" w:eastAsia="x-none"/>
        </w:rPr>
      </w:pPr>
    </w:p>
    <w:p w14:paraId="10B8C796" w14:textId="77777777" w:rsidR="00B7658B" w:rsidRPr="002D33E8" w:rsidRDefault="00B7658B" w:rsidP="00B7658B">
      <w:pPr>
        <w:rPr>
          <w:rFonts w:cs="Arial"/>
          <w:szCs w:val="24"/>
          <w:lang w:val="x-none" w:eastAsia="x-none"/>
        </w:rPr>
      </w:pPr>
      <w:r w:rsidRPr="002D33E8">
        <w:rPr>
          <w:rFonts w:cs="Arial"/>
          <w:szCs w:val="24"/>
          <w:lang w:val="x-none" w:eastAsia="x-none"/>
        </w:rPr>
        <w:t>Total:</w:t>
      </w:r>
    </w:p>
    <w:p w14:paraId="1BCD858F" w14:textId="77777777" w:rsidR="00B7658B" w:rsidRPr="002D33E8" w:rsidRDefault="00B7658B" w:rsidP="00B7658B">
      <w:pPr>
        <w:rPr>
          <w:rFonts w:cs="Arial"/>
          <w:szCs w:val="24"/>
          <w:lang w:val="x-none" w:eastAsia="x-none"/>
        </w:rPr>
      </w:pPr>
    </w:p>
    <w:p w14:paraId="36897E0A" w14:textId="77777777" w:rsidR="00B7658B" w:rsidRPr="002D33E8" w:rsidRDefault="00B7658B" w:rsidP="009D689D">
      <w:pPr>
        <w:pStyle w:val="ListParagraph"/>
        <w:numPr>
          <w:ilvl w:val="0"/>
          <w:numId w:val="132"/>
        </w:numPr>
        <w:rPr>
          <w:rFonts w:cs="Arial"/>
          <w:szCs w:val="24"/>
          <w:lang w:val="x-none" w:eastAsia="x-none"/>
        </w:rPr>
      </w:pPr>
      <w:r w:rsidRPr="002D33E8">
        <w:rPr>
          <w:rFonts w:cs="Arial"/>
          <w:szCs w:val="24"/>
          <w:lang w:val="x-none" w:eastAsia="x-none"/>
        </w:rPr>
        <w:t>2023: £882,000</w:t>
      </w:r>
    </w:p>
    <w:p w14:paraId="5EBA7738" w14:textId="53B51D39" w:rsidR="00B7658B" w:rsidRPr="002D33E8" w:rsidRDefault="00B7658B" w:rsidP="009D689D">
      <w:pPr>
        <w:pStyle w:val="ListParagraph"/>
        <w:numPr>
          <w:ilvl w:val="0"/>
          <w:numId w:val="132"/>
        </w:numPr>
        <w:rPr>
          <w:rFonts w:cs="Arial"/>
          <w:szCs w:val="24"/>
          <w:lang w:val="x-none" w:eastAsia="x-none"/>
        </w:rPr>
      </w:pPr>
      <w:r w:rsidRPr="002D33E8">
        <w:rPr>
          <w:rFonts w:cs="Arial"/>
          <w:szCs w:val="24"/>
          <w:lang w:val="x-none" w:eastAsia="x-none"/>
        </w:rPr>
        <w:t>2022: £1,493,000</w:t>
      </w:r>
    </w:p>
    <w:p w14:paraId="644176E9" w14:textId="77777777" w:rsidR="007B05C9" w:rsidRPr="002D33E8" w:rsidRDefault="007B05C9" w:rsidP="001579AA">
      <w:pPr>
        <w:pStyle w:val="ACText"/>
        <w:spacing w:before="120" w:after="120"/>
        <w:rPr>
          <w:rFonts w:ascii="Arial" w:hAnsi="Arial" w:cs="Arial"/>
          <w:b/>
          <w:sz w:val="24"/>
          <w:szCs w:val="24"/>
        </w:rPr>
      </w:pPr>
    </w:p>
    <w:p w14:paraId="204D5D36" w14:textId="03761648" w:rsidR="001579AA" w:rsidRPr="002D33E8" w:rsidRDefault="001579AA" w:rsidP="00B7658B">
      <w:pPr>
        <w:pStyle w:val="Heading3"/>
        <w:rPr>
          <w:rFonts w:cs="Arial"/>
          <w:sz w:val="24"/>
          <w:szCs w:val="24"/>
        </w:rPr>
      </w:pPr>
      <w:r w:rsidRPr="002D33E8">
        <w:rPr>
          <w:rFonts w:cs="Arial"/>
          <w:sz w:val="24"/>
          <w:szCs w:val="24"/>
        </w:rPr>
        <w:t>11</w:t>
      </w:r>
      <w:r w:rsidRPr="002D33E8">
        <w:rPr>
          <w:rFonts w:cs="Arial"/>
          <w:sz w:val="24"/>
          <w:szCs w:val="24"/>
        </w:rPr>
        <w:tab/>
        <w:t>Taxation</w:t>
      </w:r>
    </w:p>
    <w:p w14:paraId="650A6FAF" w14:textId="75FA700C" w:rsidR="001579AA" w:rsidRPr="002D33E8" w:rsidRDefault="001579AA" w:rsidP="001579AA">
      <w:pPr>
        <w:pStyle w:val="ACText"/>
        <w:tabs>
          <w:tab w:val="clear" w:pos="0"/>
        </w:tabs>
        <w:suppressAutoHyphens w:val="0"/>
        <w:spacing w:before="0"/>
        <w:rPr>
          <w:rFonts w:ascii="Arial" w:hAnsi="Arial" w:cs="Arial"/>
          <w:sz w:val="24"/>
          <w:szCs w:val="24"/>
          <w:lang w:val="en-US"/>
        </w:rPr>
      </w:pPr>
      <w:r w:rsidRPr="002D33E8">
        <w:rPr>
          <w:rFonts w:ascii="Arial" w:hAnsi="Arial" w:cs="Arial"/>
          <w:sz w:val="24"/>
          <w:szCs w:val="24"/>
          <w:lang w:val="en-US"/>
        </w:rPr>
        <w:t xml:space="preserve">The Members do not believe the </w:t>
      </w:r>
      <w:r w:rsidR="00080C69" w:rsidRPr="002D33E8">
        <w:rPr>
          <w:rFonts w:ascii="Arial" w:hAnsi="Arial" w:cs="Arial"/>
          <w:sz w:val="24"/>
          <w:szCs w:val="24"/>
          <w:lang w:val="en-US"/>
        </w:rPr>
        <w:t>c</w:t>
      </w:r>
      <w:r w:rsidRPr="002D33E8">
        <w:rPr>
          <w:rFonts w:ascii="Arial" w:hAnsi="Arial" w:cs="Arial"/>
          <w:sz w:val="24"/>
          <w:szCs w:val="24"/>
          <w:lang w:val="en-US"/>
        </w:rPr>
        <w:t>ollege was liable for any corporation tax arising out of its activities during either period.</w:t>
      </w:r>
    </w:p>
    <w:p w14:paraId="4996D1AC" w14:textId="77777777" w:rsidR="007B05C9" w:rsidRPr="002D33E8" w:rsidRDefault="007B05C9" w:rsidP="001579AA">
      <w:pPr>
        <w:pStyle w:val="ACText"/>
        <w:tabs>
          <w:tab w:val="clear" w:pos="0"/>
        </w:tabs>
        <w:suppressAutoHyphens w:val="0"/>
        <w:spacing w:before="0"/>
        <w:rPr>
          <w:rFonts w:ascii="Arial" w:hAnsi="Arial" w:cs="Arial"/>
          <w:sz w:val="24"/>
          <w:szCs w:val="24"/>
          <w:lang w:val="en-US"/>
        </w:rPr>
      </w:pPr>
    </w:p>
    <w:p w14:paraId="7846143E" w14:textId="788B36F6" w:rsidR="003417AF" w:rsidRPr="002D33E8" w:rsidRDefault="003417AF" w:rsidP="00B7658B">
      <w:pPr>
        <w:pStyle w:val="Heading3"/>
        <w:rPr>
          <w:rFonts w:cs="Arial"/>
          <w:sz w:val="24"/>
          <w:szCs w:val="24"/>
        </w:rPr>
      </w:pPr>
      <w:r w:rsidRPr="002D33E8">
        <w:rPr>
          <w:rFonts w:cs="Arial"/>
          <w:sz w:val="24"/>
          <w:szCs w:val="24"/>
        </w:rPr>
        <w:t>12</w:t>
      </w:r>
      <w:r w:rsidRPr="002D33E8">
        <w:rPr>
          <w:rFonts w:cs="Arial"/>
          <w:sz w:val="24"/>
          <w:szCs w:val="24"/>
        </w:rPr>
        <w:tab/>
        <w:t>Tangible fixed assets</w:t>
      </w:r>
      <w:r w:rsidR="008C2182" w:rsidRPr="002D33E8">
        <w:rPr>
          <w:rFonts w:cs="Arial"/>
          <w:sz w:val="24"/>
          <w:szCs w:val="24"/>
        </w:rPr>
        <w:t xml:space="preserve"> </w:t>
      </w:r>
    </w:p>
    <w:p w14:paraId="0FC88191" w14:textId="1A1F5771" w:rsidR="00B7658B" w:rsidRPr="002D33E8" w:rsidRDefault="00B7658B" w:rsidP="00B7658B">
      <w:pPr>
        <w:rPr>
          <w:rFonts w:cs="Arial"/>
          <w:szCs w:val="24"/>
          <w:lang w:val="x-none" w:eastAsia="x-none"/>
        </w:rPr>
      </w:pPr>
    </w:p>
    <w:p w14:paraId="4C013165" w14:textId="77777777" w:rsidR="00B7658B" w:rsidRPr="002D33E8" w:rsidRDefault="00B7658B" w:rsidP="00B7658B">
      <w:pPr>
        <w:spacing w:before="100" w:beforeAutospacing="1" w:after="100" w:afterAutospacing="1"/>
        <w:rPr>
          <w:rFonts w:cs="Arial"/>
          <w:szCs w:val="24"/>
        </w:rPr>
      </w:pPr>
      <w:r w:rsidRPr="002D33E8">
        <w:rPr>
          <w:rFonts w:cs="Arial"/>
          <w:b/>
          <w:bCs/>
          <w:szCs w:val="24"/>
        </w:rPr>
        <w:t>Land and Buildings:</w:t>
      </w:r>
    </w:p>
    <w:p w14:paraId="64D0BA78" w14:textId="77777777" w:rsidR="00B7658B" w:rsidRPr="002D33E8" w:rsidRDefault="00B7658B" w:rsidP="009D689D">
      <w:pPr>
        <w:numPr>
          <w:ilvl w:val="0"/>
          <w:numId w:val="133"/>
        </w:numPr>
        <w:spacing w:before="100" w:beforeAutospacing="1" w:after="100" w:afterAutospacing="1"/>
        <w:rPr>
          <w:rFonts w:cs="Arial"/>
          <w:szCs w:val="24"/>
        </w:rPr>
      </w:pPr>
      <w:r w:rsidRPr="002D33E8">
        <w:rPr>
          <w:rFonts w:cs="Arial"/>
          <w:b/>
          <w:bCs/>
          <w:szCs w:val="24"/>
        </w:rPr>
        <w:t>Cost or Valuation:</w:t>
      </w:r>
    </w:p>
    <w:p w14:paraId="368E7213" w14:textId="77777777" w:rsidR="00B7658B" w:rsidRPr="002D33E8" w:rsidRDefault="00B7658B" w:rsidP="009D689D">
      <w:pPr>
        <w:numPr>
          <w:ilvl w:val="1"/>
          <w:numId w:val="133"/>
        </w:numPr>
        <w:spacing w:before="100" w:beforeAutospacing="1" w:after="100" w:afterAutospacing="1"/>
        <w:rPr>
          <w:rFonts w:cs="Arial"/>
          <w:szCs w:val="24"/>
        </w:rPr>
      </w:pPr>
      <w:r w:rsidRPr="002D33E8">
        <w:rPr>
          <w:rFonts w:cs="Arial"/>
          <w:b/>
          <w:bCs/>
          <w:szCs w:val="24"/>
        </w:rPr>
        <w:t>At 1 August 2022:</w:t>
      </w:r>
    </w:p>
    <w:p w14:paraId="11BB0CA3"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Freehold: £105,948,000</w:t>
      </w:r>
    </w:p>
    <w:p w14:paraId="4FE07280"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Long Leasehold: £8,000,000</w:t>
      </w:r>
    </w:p>
    <w:p w14:paraId="7095758F"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Equipment: £11,974,000</w:t>
      </w:r>
    </w:p>
    <w:p w14:paraId="2A09088F" w14:textId="6DF35CBD"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Total: £125,922,000</w:t>
      </w:r>
    </w:p>
    <w:p w14:paraId="1852578F" w14:textId="77777777" w:rsidR="00B7658B" w:rsidRPr="002D33E8" w:rsidRDefault="00B7658B" w:rsidP="009D689D">
      <w:pPr>
        <w:numPr>
          <w:ilvl w:val="1"/>
          <w:numId w:val="133"/>
        </w:numPr>
        <w:spacing w:before="100" w:beforeAutospacing="1" w:after="100" w:afterAutospacing="1"/>
        <w:rPr>
          <w:rFonts w:cs="Arial"/>
          <w:szCs w:val="24"/>
        </w:rPr>
      </w:pPr>
      <w:r w:rsidRPr="002D33E8">
        <w:rPr>
          <w:rFonts w:cs="Arial"/>
          <w:b/>
          <w:bCs/>
          <w:szCs w:val="24"/>
        </w:rPr>
        <w:t>Additions:</w:t>
      </w:r>
    </w:p>
    <w:p w14:paraId="29F5C7E4"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Freehold: £1,741,000</w:t>
      </w:r>
    </w:p>
    <w:p w14:paraId="55023F7B"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Long Leasehold: £0</w:t>
      </w:r>
    </w:p>
    <w:p w14:paraId="524A40BA"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Equipment: £1,313,000</w:t>
      </w:r>
    </w:p>
    <w:p w14:paraId="05A200C2"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Total: £3,054,000</w:t>
      </w:r>
    </w:p>
    <w:p w14:paraId="3303B625" w14:textId="77777777" w:rsidR="00B7658B" w:rsidRPr="002D33E8" w:rsidRDefault="00B7658B" w:rsidP="009D689D">
      <w:pPr>
        <w:numPr>
          <w:ilvl w:val="1"/>
          <w:numId w:val="133"/>
        </w:numPr>
        <w:spacing w:before="100" w:beforeAutospacing="1" w:after="100" w:afterAutospacing="1"/>
        <w:rPr>
          <w:rFonts w:cs="Arial"/>
          <w:szCs w:val="24"/>
        </w:rPr>
      </w:pPr>
      <w:r w:rsidRPr="002D33E8">
        <w:rPr>
          <w:rFonts w:cs="Arial"/>
          <w:b/>
          <w:bCs/>
          <w:szCs w:val="24"/>
        </w:rPr>
        <w:t>Disposals:</w:t>
      </w:r>
    </w:p>
    <w:p w14:paraId="306F6E9A"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Freehold: £0</w:t>
      </w:r>
    </w:p>
    <w:p w14:paraId="3DF2D686"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Long Leasehold: £0</w:t>
      </w:r>
    </w:p>
    <w:p w14:paraId="281C9E95"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 xml:space="preserve">Equipment: </w:t>
      </w:r>
      <w:proofErr w:type="gramStart"/>
      <w:r w:rsidRPr="002D33E8">
        <w:rPr>
          <w:rFonts w:cs="Arial"/>
          <w:szCs w:val="24"/>
        </w:rPr>
        <w:t>£(</w:t>
      </w:r>
      <w:proofErr w:type="gramEnd"/>
      <w:r w:rsidRPr="002D33E8">
        <w:rPr>
          <w:rFonts w:cs="Arial"/>
          <w:szCs w:val="24"/>
        </w:rPr>
        <w:t>5,218,000)</w:t>
      </w:r>
    </w:p>
    <w:p w14:paraId="6CFC940A"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 xml:space="preserve">Total: </w:t>
      </w:r>
      <w:proofErr w:type="gramStart"/>
      <w:r w:rsidRPr="002D33E8">
        <w:rPr>
          <w:rFonts w:cs="Arial"/>
          <w:szCs w:val="24"/>
        </w:rPr>
        <w:t>£(</w:t>
      </w:r>
      <w:proofErr w:type="gramEnd"/>
      <w:r w:rsidRPr="002D33E8">
        <w:rPr>
          <w:rFonts w:cs="Arial"/>
          <w:szCs w:val="24"/>
        </w:rPr>
        <w:t>5,218,000)</w:t>
      </w:r>
    </w:p>
    <w:p w14:paraId="30C842A3" w14:textId="77777777" w:rsidR="00B7658B" w:rsidRPr="002D33E8" w:rsidRDefault="00B7658B" w:rsidP="009D689D">
      <w:pPr>
        <w:numPr>
          <w:ilvl w:val="1"/>
          <w:numId w:val="133"/>
        </w:numPr>
        <w:spacing w:before="100" w:beforeAutospacing="1" w:after="100" w:afterAutospacing="1"/>
        <w:rPr>
          <w:rFonts w:cs="Arial"/>
          <w:szCs w:val="24"/>
        </w:rPr>
      </w:pPr>
      <w:r w:rsidRPr="002D33E8">
        <w:rPr>
          <w:rFonts w:cs="Arial"/>
          <w:b/>
          <w:bCs/>
          <w:szCs w:val="24"/>
        </w:rPr>
        <w:t>At 31 July 2023:</w:t>
      </w:r>
    </w:p>
    <w:p w14:paraId="0DB13C90"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Freehold: £107,689,000</w:t>
      </w:r>
    </w:p>
    <w:p w14:paraId="636D0F84"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Long Leasehold: £8,000,000</w:t>
      </w:r>
    </w:p>
    <w:p w14:paraId="69F9256D"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Equipment: £8,069,000</w:t>
      </w:r>
    </w:p>
    <w:p w14:paraId="161DA4B6" w14:textId="77777777" w:rsidR="00B7658B" w:rsidRPr="002D33E8" w:rsidRDefault="00B7658B" w:rsidP="009D689D">
      <w:pPr>
        <w:numPr>
          <w:ilvl w:val="2"/>
          <w:numId w:val="133"/>
        </w:numPr>
        <w:spacing w:before="100" w:beforeAutospacing="1" w:after="100" w:afterAutospacing="1"/>
        <w:rPr>
          <w:rFonts w:cs="Arial"/>
          <w:szCs w:val="24"/>
        </w:rPr>
      </w:pPr>
      <w:r w:rsidRPr="002D33E8">
        <w:rPr>
          <w:rFonts w:cs="Arial"/>
          <w:szCs w:val="24"/>
        </w:rPr>
        <w:t>Total: £123,758,000</w:t>
      </w:r>
    </w:p>
    <w:p w14:paraId="03C7C895" w14:textId="77777777" w:rsidR="00B7658B" w:rsidRPr="002D33E8" w:rsidRDefault="00B7658B" w:rsidP="00B7658B">
      <w:pPr>
        <w:spacing w:before="100" w:beforeAutospacing="1" w:after="100" w:afterAutospacing="1"/>
        <w:rPr>
          <w:rFonts w:cs="Arial"/>
          <w:szCs w:val="24"/>
        </w:rPr>
      </w:pPr>
      <w:r w:rsidRPr="002D33E8">
        <w:rPr>
          <w:rFonts w:cs="Arial"/>
          <w:b/>
          <w:bCs/>
          <w:szCs w:val="24"/>
        </w:rPr>
        <w:t>Depreciation:</w:t>
      </w:r>
    </w:p>
    <w:p w14:paraId="2266B959" w14:textId="77777777" w:rsidR="00B7658B" w:rsidRPr="002D33E8" w:rsidRDefault="00B7658B" w:rsidP="009D689D">
      <w:pPr>
        <w:numPr>
          <w:ilvl w:val="0"/>
          <w:numId w:val="134"/>
        </w:numPr>
        <w:spacing w:before="100" w:beforeAutospacing="1" w:after="100" w:afterAutospacing="1"/>
        <w:rPr>
          <w:rFonts w:cs="Arial"/>
          <w:szCs w:val="24"/>
        </w:rPr>
      </w:pPr>
      <w:r w:rsidRPr="002D33E8">
        <w:rPr>
          <w:rFonts w:cs="Arial"/>
          <w:b/>
          <w:bCs/>
          <w:szCs w:val="24"/>
        </w:rPr>
        <w:t>At 1 August 2022:</w:t>
      </w:r>
    </w:p>
    <w:p w14:paraId="59E14E2B"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Freehold: £21,543,000</w:t>
      </w:r>
    </w:p>
    <w:p w14:paraId="3380A25C"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Long Leasehold: £366,000</w:t>
      </w:r>
    </w:p>
    <w:p w14:paraId="68E17BFC"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Equipment: £9,749,000</w:t>
      </w:r>
    </w:p>
    <w:p w14:paraId="2D5E6736"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Total: £31,658,000</w:t>
      </w:r>
    </w:p>
    <w:p w14:paraId="19AA5557" w14:textId="77777777" w:rsidR="00B7658B" w:rsidRPr="002D33E8" w:rsidRDefault="00B7658B" w:rsidP="009D689D">
      <w:pPr>
        <w:numPr>
          <w:ilvl w:val="0"/>
          <w:numId w:val="134"/>
        </w:numPr>
        <w:spacing w:before="100" w:beforeAutospacing="1" w:after="100" w:afterAutospacing="1"/>
        <w:rPr>
          <w:rFonts w:cs="Arial"/>
          <w:szCs w:val="24"/>
        </w:rPr>
      </w:pPr>
      <w:r w:rsidRPr="002D33E8">
        <w:rPr>
          <w:rFonts w:cs="Arial"/>
          <w:b/>
          <w:bCs/>
          <w:szCs w:val="24"/>
        </w:rPr>
        <w:t>Charge for the Year:</w:t>
      </w:r>
    </w:p>
    <w:p w14:paraId="3698B276"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Freehold: £3,002,000</w:t>
      </w:r>
    </w:p>
    <w:p w14:paraId="1B033A20"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Long Leasehold: £371,000</w:t>
      </w:r>
    </w:p>
    <w:p w14:paraId="65D9AE9F"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Equipment: £1,284,000</w:t>
      </w:r>
    </w:p>
    <w:p w14:paraId="6B0CF129"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Total: £4,657,000</w:t>
      </w:r>
    </w:p>
    <w:p w14:paraId="6A8CA535" w14:textId="77777777" w:rsidR="00B7658B" w:rsidRPr="002D33E8" w:rsidRDefault="00B7658B" w:rsidP="009D689D">
      <w:pPr>
        <w:numPr>
          <w:ilvl w:val="0"/>
          <w:numId w:val="134"/>
        </w:numPr>
        <w:spacing w:before="100" w:beforeAutospacing="1" w:after="100" w:afterAutospacing="1"/>
        <w:rPr>
          <w:rFonts w:cs="Arial"/>
          <w:szCs w:val="24"/>
        </w:rPr>
      </w:pPr>
      <w:r w:rsidRPr="002D33E8">
        <w:rPr>
          <w:rFonts w:cs="Arial"/>
          <w:b/>
          <w:bCs/>
          <w:szCs w:val="24"/>
        </w:rPr>
        <w:t>Elimination in Disposals:</w:t>
      </w:r>
    </w:p>
    <w:p w14:paraId="30AAD113"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Freehold: £0</w:t>
      </w:r>
    </w:p>
    <w:p w14:paraId="2423922E"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Long Leasehold: £0</w:t>
      </w:r>
    </w:p>
    <w:p w14:paraId="03ABC51B"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 xml:space="preserve">Equipment: </w:t>
      </w:r>
      <w:proofErr w:type="gramStart"/>
      <w:r w:rsidRPr="002D33E8">
        <w:rPr>
          <w:rFonts w:cs="Arial"/>
          <w:szCs w:val="24"/>
        </w:rPr>
        <w:t>£(</w:t>
      </w:r>
      <w:proofErr w:type="gramEnd"/>
      <w:r w:rsidRPr="002D33E8">
        <w:rPr>
          <w:rFonts w:cs="Arial"/>
          <w:szCs w:val="24"/>
        </w:rPr>
        <w:t>5,218,000)</w:t>
      </w:r>
    </w:p>
    <w:p w14:paraId="6FB560D7"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 xml:space="preserve">Total: </w:t>
      </w:r>
      <w:proofErr w:type="gramStart"/>
      <w:r w:rsidRPr="002D33E8">
        <w:rPr>
          <w:rFonts w:cs="Arial"/>
          <w:szCs w:val="24"/>
        </w:rPr>
        <w:t>£(</w:t>
      </w:r>
      <w:proofErr w:type="gramEnd"/>
      <w:r w:rsidRPr="002D33E8">
        <w:rPr>
          <w:rFonts w:cs="Arial"/>
          <w:szCs w:val="24"/>
        </w:rPr>
        <w:t>5,218,000)</w:t>
      </w:r>
    </w:p>
    <w:p w14:paraId="1C51159D" w14:textId="77777777" w:rsidR="00B7658B" w:rsidRPr="002D33E8" w:rsidRDefault="00B7658B" w:rsidP="009D689D">
      <w:pPr>
        <w:numPr>
          <w:ilvl w:val="0"/>
          <w:numId w:val="134"/>
        </w:numPr>
        <w:spacing w:before="100" w:beforeAutospacing="1" w:after="100" w:afterAutospacing="1"/>
        <w:rPr>
          <w:rFonts w:cs="Arial"/>
          <w:szCs w:val="24"/>
        </w:rPr>
      </w:pPr>
      <w:r w:rsidRPr="002D33E8">
        <w:rPr>
          <w:rFonts w:cs="Arial"/>
          <w:b/>
          <w:bCs/>
          <w:szCs w:val="24"/>
        </w:rPr>
        <w:t>At 31 July 2023:</w:t>
      </w:r>
    </w:p>
    <w:p w14:paraId="6DB6E519"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Freehold: £24,545,000</w:t>
      </w:r>
    </w:p>
    <w:p w14:paraId="1C7FF1B6"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Long Leasehold: £737,000</w:t>
      </w:r>
    </w:p>
    <w:p w14:paraId="73688FE2"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Equipment: £5,815,000</w:t>
      </w:r>
    </w:p>
    <w:p w14:paraId="0D64B6DC" w14:textId="77777777" w:rsidR="00B7658B" w:rsidRPr="002D33E8" w:rsidRDefault="00B7658B" w:rsidP="009D689D">
      <w:pPr>
        <w:numPr>
          <w:ilvl w:val="1"/>
          <w:numId w:val="134"/>
        </w:numPr>
        <w:spacing w:before="100" w:beforeAutospacing="1" w:after="100" w:afterAutospacing="1"/>
        <w:rPr>
          <w:rFonts w:cs="Arial"/>
          <w:szCs w:val="24"/>
        </w:rPr>
      </w:pPr>
      <w:r w:rsidRPr="002D33E8">
        <w:rPr>
          <w:rFonts w:cs="Arial"/>
          <w:szCs w:val="24"/>
        </w:rPr>
        <w:t>Total: £31,097,000</w:t>
      </w:r>
    </w:p>
    <w:p w14:paraId="24382F77" w14:textId="77777777" w:rsidR="003417AF" w:rsidRPr="002D33E8" w:rsidRDefault="003417AF" w:rsidP="003417AF">
      <w:pPr>
        <w:pStyle w:val="BodyText"/>
        <w:rPr>
          <w:rFonts w:cs="Arial"/>
          <w:bCs/>
          <w:color w:val="FF0000"/>
          <w:sz w:val="24"/>
          <w:szCs w:val="24"/>
        </w:rPr>
      </w:pPr>
    </w:p>
    <w:p w14:paraId="0C795AC6" w14:textId="172F4A23" w:rsidR="007B05C9" w:rsidRPr="002D33E8" w:rsidRDefault="007B05C9" w:rsidP="003417AF">
      <w:pPr>
        <w:pStyle w:val="ACSectionTOCHeading"/>
        <w:rPr>
          <w:rFonts w:ascii="Arial" w:hAnsi="Arial" w:cs="Arial"/>
          <w:sz w:val="24"/>
          <w:szCs w:val="24"/>
        </w:rPr>
      </w:pPr>
    </w:p>
    <w:p w14:paraId="0C3BE2A8" w14:textId="7072F483" w:rsidR="0064064B" w:rsidRPr="002D33E8" w:rsidRDefault="0064064B" w:rsidP="0064064B">
      <w:pPr>
        <w:pStyle w:val="ACText"/>
        <w:rPr>
          <w:rFonts w:ascii="Arial" w:hAnsi="Arial" w:cs="Arial"/>
          <w:sz w:val="24"/>
          <w:szCs w:val="24"/>
        </w:rPr>
      </w:pPr>
    </w:p>
    <w:p w14:paraId="5C9A120D" w14:textId="77777777" w:rsidR="00937D4E" w:rsidRPr="002D33E8" w:rsidRDefault="00937D4E" w:rsidP="0064064B">
      <w:pPr>
        <w:pStyle w:val="ACText"/>
        <w:rPr>
          <w:rFonts w:ascii="Arial" w:hAnsi="Arial" w:cs="Arial"/>
          <w:sz w:val="24"/>
          <w:szCs w:val="24"/>
        </w:rPr>
        <w:sectPr w:rsidR="00937D4E" w:rsidRPr="002D33E8" w:rsidSect="003F26CE">
          <w:footerReference w:type="default" r:id="rId43"/>
          <w:pgSz w:w="11906" w:h="16838"/>
          <w:pgMar w:top="1440" w:right="1080" w:bottom="1440" w:left="1080" w:header="720" w:footer="720" w:gutter="0"/>
          <w:pgNumType w:start="1"/>
          <w:cols w:space="720"/>
          <w:docGrid w:linePitch="360"/>
        </w:sectPr>
      </w:pPr>
    </w:p>
    <w:p w14:paraId="07412197" w14:textId="65598C45"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68B25F0A" w14:textId="77777777" w:rsidR="003417AF" w:rsidRPr="002D33E8" w:rsidRDefault="003417AF" w:rsidP="003417AF">
      <w:pPr>
        <w:tabs>
          <w:tab w:val="left" w:pos="522"/>
          <w:tab w:val="left" w:pos="990"/>
          <w:tab w:val="right" w:pos="2952"/>
          <w:tab w:val="right" w:pos="6102"/>
          <w:tab w:val="right" w:pos="7452"/>
          <w:tab w:val="right" w:pos="9639"/>
        </w:tabs>
        <w:suppressAutoHyphens/>
        <w:jc w:val="both"/>
        <w:rPr>
          <w:rFonts w:cs="Arial"/>
          <w:szCs w:val="24"/>
        </w:rPr>
      </w:pPr>
    </w:p>
    <w:p w14:paraId="1DF503E3" w14:textId="5DE88B43" w:rsidR="003417AF" w:rsidRPr="002D33E8" w:rsidRDefault="003417AF" w:rsidP="00B7658B">
      <w:pPr>
        <w:pStyle w:val="Heading3"/>
        <w:rPr>
          <w:rFonts w:cs="Arial"/>
          <w:sz w:val="24"/>
          <w:szCs w:val="24"/>
        </w:rPr>
      </w:pPr>
      <w:r w:rsidRPr="002D33E8">
        <w:rPr>
          <w:rFonts w:cs="Arial"/>
          <w:sz w:val="24"/>
          <w:szCs w:val="24"/>
        </w:rPr>
        <w:t>13</w:t>
      </w:r>
      <w:r w:rsidRPr="002D33E8">
        <w:rPr>
          <w:rFonts w:cs="Arial"/>
          <w:sz w:val="24"/>
          <w:szCs w:val="24"/>
        </w:rPr>
        <w:tab/>
        <w:t>Investments</w:t>
      </w:r>
    </w:p>
    <w:p w14:paraId="3D337277" w14:textId="79BB12FF" w:rsidR="00B7658B" w:rsidRPr="002D33E8" w:rsidRDefault="00B7658B" w:rsidP="00B7658B">
      <w:pPr>
        <w:rPr>
          <w:rFonts w:cs="Arial"/>
          <w:szCs w:val="24"/>
          <w:lang w:val="x-none" w:eastAsia="x-none"/>
        </w:rPr>
      </w:pPr>
    </w:p>
    <w:p w14:paraId="1594EC75" w14:textId="77777777" w:rsidR="00B7658B" w:rsidRPr="002D33E8" w:rsidRDefault="00B7658B" w:rsidP="00B7658B">
      <w:pPr>
        <w:rPr>
          <w:rFonts w:cs="Arial"/>
          <w:szCs w:val="24"/>
          <w:lang w:val="x-none" w:eastAsia="x-none"/>
        </w:rPr>
      </w:pPr>
      <w:r w:rsidRPr="002D33E8">
        <w:rPr>
          <w:rFonts w:cs="Arial"/>
          <w:szCs w:val="24"/>
          <w:lang w:val="x-none" w:eastAsia="x-none"/>
        </w:rPr>
        <w:t>Listed Investments:</w:t>
      </w:r>
    </w:p>
    <w:p w14:paraId="0D3FFFB3" w14:textId="77777777" w:rsidR="00B7658B" w:rsidRPr="002D33E8" w:rsidRDefault="00B7658B" w:rsidP="00B7658B">
      <w:pPr>
        <w:rPr>
          <w:rFonts w:cs="Arial"/>
          <w:szCs w:val="24"/>
          <w:lang w:val="x-none" w:eastAsia="x-none"/>
        </w:rPr>
      </w:pPr>
    </w:p>
    <w:p w14:paraId="6B413C88" w14:textId="77777777" w:rsidR="00B7658B" w:rsidRPr="002D33E8" w:rsidRDefault="00B7658B" w:rsidP="009D689D">
      <w:pPr>
        <w:pStyle w:val="ListParagraph"/>
        <w:numPr>
          <w:ilvl w:val="0"/>
          <w:numId w:val="135"/>
        </w:numPr>
        <w:rPr>
          <w:rFonts w:cs="Arial"/>
          <w:szCs w:val="24"/>
          <w:lang w:val="x-none" w:eastAsia="x-none"/>
        </w:rPr>
      </w:pPr>
      <w:r w:rsidRPr="002D33E8">
        <w:rPr>
          <w:rFonts w:cs="Arial"/>
          <w:szCs w:val="24"/>
          <w:lang w:val="x-none" w:eastAsia="x-none"/>
        </w:rPr>
        <w:t>2023: £39,000</w:t>
      </w:r>
    </w:p>
    <w:p w14:paraId="18D4C3B0" w14:textId="40BC2AB0" w:rsidR="00B7658B" w:rsidRPr="002D33E8" w:rsidRDefault="00B7658B" w:rsidP="009D689D">
      <w:pPr>
        <w:pStyle w:val="ListParagraph"/>
        <w:numPr>
          <w:ilvl w:val="0"/>
          <w:numId w:val="135"/>
        </w:numPr>
        <w:rPr>
          <w:rFonts w:cs="Arial"/>
          <w:szCs w:val="24"/>
          <w:lang w:val="x-none" w:eastAsia="x-none"/>
        </w:rPr>
      </w:pPr>
      <w:r w:rsidRPr="002D33E8">
        <w:rPr>
          <w:rFonts w:cs="Arial"/>
          <w:szCs w:val="24"/>
          <w:lang w:val="x-none" w:eastAsia="x-none"/>
        </w:rPr>
        <w:t>2022: £41,000</w:t>
      </w:r>
    </w:p>
    <w:p w14:paraId="2F61CAE5" w14:textId="77777777" w:rsidR="003417AF" w:rsidRPr="002D33E8" w:rsidRDefault="003417AF" w:rsidP="003417AF">
      <w:pPr>
        <w:jc w:val="both"/>
        <w:rPr>
          <w:rFonts w:cs="Arial"/>
          <w:spacing w:val="-2"/>
          <w:szCs w:val="24"/>
        </w:rPr>
      </w:pPr>
    </w:p>
    <w:p w14:paraId="55B16DB6" w14:textId="1B09724D" w:rsidR="003417AF" w:rsidRPr="002D33E8" w:rsidRDefault="003417AF" w:rsidP="003417AF">
      <w:pPr>
        <w:jc w:val="both"/>
        <w:rPr>
          <w:rFonts w:cs="Arial"/>
          <w:spacing w:val="-2"/>
          <w:szCs w:val="24"/>
        </w:rPr>
      </w:pPr>
      <w:r w:rsidRPr="002D33E8">
        <w:rPr>
          <w:rFonts w:cs="Arial"/>
          <w:spacing w:val="-2"/>
          <w:szCs w:val="24"/>
        </w:rPr>
        <w:t xml:space="preserve">The investments are stated at </w:t>
      </w:r>
      <w:r w:rsidR="006E1A72" w:rsidRPr="002D33E8">
        <w:rPr>
          <w:rFonts w:cs="Arial"/>
          <w:spacing w:val="-2"/>
          <w:szCs w:val="24"/>
        </w:rPr>
        <w:t>fair</w:t>
      </w:r>
      <w:r w:rsidR="00F0260C" w:rsidRPr="002D33E8">
        <w:rPr>
          <w:rFonts w:cs="Arial"/>
          <w:spacing w:val="-2"/>
          <w:szCs w:val="24"/>
        </w:rPr>
        <w:t xml:space="preserve"> </w:t>
      </w:r>
      <w:r w:rsidRPr="002D33E8">
        <w:rPr>
          <w:rFonts w:cs="Arial"/>
          <w:spacing w:val="-2"/>
          <w:szCs w:val="24"/>
        </w:rPr>
        <w:t>value as at 31</w:t>
      </w:r>
      <w:r w:rsidRPr="002D33E8">
        <w:rPr>
          <w:rFonts w:cs="Arial"/>
          <w:spacing w:val="-2"/>
          <w:szCs w:val="24"/>
          <w:vertAlign w:val="superscript"/>
        </w:rPr>
        <w:t>st</w:t>
      </w:r>
      <w:r w:rsidRPr="002D33E8">
        <w:rPr>
          <w:rFonts w:cs="Arial"/>
          <w:spacing w:val="-2"/>
          <w:szCs w:val="24"/>
        </w:rPr>
        <w:t xml:space="preserve"> July. </w:t>
      </w:r>
    </w:p>
    <w:p w14:paraId="12CAB3A4" w14:textId="77777777" w:rsidR="003417AF" w:rsidRPr="002D33E8" w:rsidRDefault="003417AF" w:rsidP="00D2397B">
      <w:pPr>
        <w:rPr>
          <w:rFonts w:cs="Arial"/>
          <w:szCs w:val="24"/>
        </w:rPr>
      </w:pPr>
    </w:p>
    <w:p w14:paraId="73D047FF" w14:textId="37FC4523" w:rsidR="003417AF" w:rsidRPr="002D33E8" w:rsidRDefault="003417AF" w:rsidP="00B7658B">
      <w:pPr>
        <w:pStyle w:val="Heading3"/>
        <w:rPr>
          <w:rFonts w:cs="Arial"/>
          <w:sz w:val="24"/>
          <w:szCs w:val="24"/>
        </w:rPr>
      </w:pPr>
      <w:r w:rsidRPr="002D33E8">
        <w:rPr>
          <w:rFonts w:cs="Arial"/>
          <w:sz w:val="24"/>
          <w:szCs w:val="24"/>
        </w:rPr>
        <w:t>14</w:t>
      </w:r>
      <w:r w:rsidRPr="002D33E8">
        <w:rPr>
          <w:rFonts w:cs="Arial"/>
          <w:sz w:val="24"/>
          <w:szCs w:val="24"/>
        </w:rPr>
        <w:tab/>
        <w:t>Debtors</w:t>
      </w:r>
    </w:p>
    <w:p w14:paraId="63F510C0" w14:textId="4B908910" w:rsidR="00B7658B" w:rsidRPr="002D33E8" w:rsidRDefault="00B7658B" w:rsidP="00B7658B">
      <w:pPr>
        <w:rPr>
          <w:rFonts w:cs="Arial"/>
          <w:szCs w:val="24"/>
          <w:lang w:val="x-none" w:eastAsia="x-none"/>
        </w:rPr>
      </w:pPr>
    </w:p>
    <w:p w14:paraId="6116F1CA" w14:textId="77777777" w:rsidR="00B7658B" w:rsidRPr="002D33E8" w:rsidRDefault="00B7658B" w:rsidP="00B7658B">
      <w:pPr>
        <w:rPr>
          <w:rFonts w:cs="Arial"/>
          <w:szCs w:val="24"/>
          <w:lang w:val="x-none" w:eastAsia="x-none"/>
        </w:rPr>
      </w:pPr>
      <w:r w:rsidRPr="002D33E8">
        <w:rPr>
          <w:rFonts w:cs="Arial"/>
          <w:szCs w:val="24"/>
          <w:lang w:val="x-none" w:eastAsia="x-none"/>
        </w:rPr>
        <w:t>Amounts Falling Due Within One Year:</w:t>
      </w:r>
    </w:p>
    <w:p w14:paraId="4846CE17" w14:textId="77777777" w:rsidR="00B7658B" w:rsidRPr="002D33E8" w:rsidRDefault="00B7658B" w:rsidP="00B7658B">
      <w:pPr>
        <w:rPr>
          <w:rFonts w:cs="Arial"/>
          <w:szCs w:val="24"/>
          <w:lang w:val="x-none" w:eastAsia="x-none"/>
        </w:rPr>
      </w:pPr>
    </w:p>
    <w:p w14:paraId="5F5D1DEC" w14:textId="70BE4AEE" w:rsidR="00B7658B" w:rsidRPr="002D33E8" w:rsidRDefault="00B7658B" w:rsidP="00B7658B">
      <w:pPr>
        <w:rPr>
          <w:rFonts w:cs="Arial"/>
          <w:szCs w:val="24"/>
          <w:lang w:val="x-none" w:eastAsia="x-none"/>
        </w:rPr>
      </w:pPr>
      <w:r w:rsidRPr="002D33E8">
        <w:rPr>
          <w:rFonts w:cs="Arial"/>
          <w:szCs w:val="24"/>
          <w:lang w:val="x-none" w:eastAsia="x-none"/>
        </w:rPr>
        <w:t>Trade receivables:</w:t>
      </w:r>
    </w:p>
    <w:p w14:paraId="4F4D8A6A" w14:textId="77777777" w:rsidR="00D2397B" w:rsidRPr="002D33E8" w:rsidRDefault="00D2397B" w:rsidP="00B7658B">
      <w:pPr>
        <w:rPr>
          <w:rFonts w:cs="Arial"/>
          <w:szCs w:val="24"/>
          <w:lang w:val="x-none" w:eastAsia="x-none"/>
        </w:rPr>
      </w:pPr>
    </w:p>
    <w:p w14:paraId="1251D136" w14:textId="77777777" w:rsidR="00B7658B" w:rsidRPr="002D33E8" w:rsidRDefault="00B7658B" w:rsidP="009D689D">
      <w:pPr>
        <w:pStyle w:val="ListParagraph"/>
        <w:numPr>
          <w:ilvl w:val="0"/>
          <w:numId w:val="136"/>
        </w:numPr>
        <w:rPr>
          <w:rFonts w:cs="Arial"/>
          <w:szCs w:val="24"/>
          <w:lang w:val="x-none" w:eastAsia="x-none"/>
        </w:rPr>
      </w:pPr>
      <w:r w:rsidRPr="002D33E8">
        <w:rPr>
          <w:rFonts w:cs="Arial"/>
          <w:szCs w:val="24"/>
          <w:lang w:val="x-none" w:eastAsia="x-none"/>
        </w:rPr>
        <w:t>2023: £1,346,000</w:t>
      </w:r>
    </w:p>
    <w:p w14:paraId="67D3BC5D" w14:textId="37E3B5F2" w:rsidR="00B7658B" w:rsidRPr="002D33E8" w:rsidRDefault="00B7658B" w:rsidP="009D689D">
      <w:pPr>
        <w:pStyle w:val="ListParagraph"/>
        <w:numPr>
          <w:ilvl w:val="0"/>
          <w:numId w:val="136"/>
        </w:numPr>
        <w:rPr>
          <w:rFonts w:cs="Arial"/>
          <w:szCs w:val="24"/>
          <w:lang w:val="x-none" w:eastAsia="x-none"/>
        </w:rPr>
      </w:pPr>
      <w:r w:rsidRPr="002D33E8">
        <w:rPr>
          <w:rFonts w:cs="Arial"/>
          <w:szCs w:val="24"/>
          <w:lang w:val="x-none" w:eastAsia="x-none"/>
        </w:rPr>
        <w:t>2022: £1,280,000</w:t>
      </w:r>
    </w:p>
    <w:p w14:paraId="35C7D40A" w14:textId="77777777" w:rsidR="00D2397B" w:rsidRPr="002D33E8" w:rsidRDefault="00D2397B" w:rsidP="00D2397B">
      <w:pPr>
        <w:pStyle w:val="ListParagraph"/>
        <w:rPr>
          <w:rFonts w:cs="Arial"/>
          <w:szCs w:val="24"/>
          <w:lang w:val="x-none" w:eastAsia="x-none"/>
        </w:rPr>
      </w:pPr>
    </w:p>
    <w:p w14:paraId="40EE1B05" w14:textId="4E1E5647" w:rsidR="00B7658B" w:rsidRPr="002D33E8" w:rsidRDefault="00B7658B" w:rsidP="00B7658B">
      <w:pPr>
        <w:rPr>
          <w:rFonts w:cs="Arial"/>
          <w:szCs w:val="24"/>
          <w:lang w:val="x-none" w:eastAsia="x-none"/>
        </w:rPr>
      </w:pPr>
      <w:r w:rsidRPr="002D33E8">
        <w:rPr>
          <w:rFonts w:cs="Arial"/>
          <w:szCs w:val="24"/>
          <w:lang w:val="x-none" w:eastAsia="x-none"/>
        </w:rPr>
        <w:t>Other debtors:</w:t>
      </w:r>
    </w:p>
    <w:p w14:paraId="7CE0C90A" w14:textId="77777777" w:rsidR="00D2397B" w:rsidRPr="002D33E8" w:rsidRDefault="00D2397B" w:rsidP="00B7658B">
      <w:pPr>
        <w:rPr>
          <w:rFonts w:cs="Arial"/>
          <w:szCs w:val="24"/>
          <w:lang w:val="x-none" w:eastAsia="x-none"/>
        </w:rPr>
      </w:pPr>
    </w:p>
    <w:p w14:paraId="098F637D" w14:textId="77777777" w:rsidR="00B7658B" w:rsidRPr="002D33E8" w:rsidRDefault="00B7658B" w:rsidP="009D689D">
      <w:pPr>
        <w:pStyle w:val="ListParagraph"/>
        <w:numPr>
          <w:ilvl w:val="0"/>
          <w:numId w:val="137"/>
        </w:numPr>
        <w:rPr>
          <w:rFonts w:cs="Arial"/>
          <w:szCs w:val="24"/>
          <w:lang w:val="x-none" w:eastAsia="x-none"/>
        </w:rPr>
      </w:pPr>
      <w:r w:rsidRPr="002D33E8">
        <w:rPr>
          <w:rFonts w:cs="Arial"/>
          <w:szCs w:val="24"/>
          <w:lang w:val="x-none" w:eastAsia="x-none"/>
        </w:rPr>
        <w:t>2023: £65,000</w:t>
      </w:r>
    </w:p>
    <w:p w14:paraId="5CE86FA0" w14:textId="2F8774C5" w:rsidR="00B7658B" w:rsidRPr="002D33E8" w:rsidRDefault="00B7658B" w:rsidP="009D689D">
      <w:pPr>
        <w:pStyle w:val="ListParagraph"/>
        <w:numPr>
          <w:ilvl w:val="0"/>
          <w:numId w:val="137"/>
        </w:numPr>
        <w:rPr>
          <w:rFonts w:cs="Arial"/>
          <w:szCs w:val="24"/>
          <w:lang w:val="x-none" w:eastAsia="x-none"/>
        </w:rPr>
      </w:pPr>
      <w:r w:rsidRPr="002D33E8">
        <w:rPr>
          <w:rFonts w:cs="Arial"/>
          <w:szCs w:val="24"/>
          <w:lang w:val="x-none" w:eastAsia="x-none"/>
        </w:rPr>
        <w:t>2022: £111,000</w:t>
      </w:r>
    </w:p>
    <w:p w14:paraId="7A9781C1" w14:textId="77777777" w:rsidR="00D2397B" w:rsidRPr="002D33E8" w:rsidRDefault="00D2397B" w:rsidP="00D2397B">
      <w:pPr>
        <w:pStyle w:val="ListParagraph"/>
        <w:rPr>
          <w:rFonts w:cs="Arial"/>
          <w:szCs w:val="24"/>
          <w:lang w:val="x-none" w:eastAsia="x-none"/>
        </w:rPr>
      </w:pPr>
    </w:p>
    <w:p w14:paraId="5C0F3653" w14:textId="2159C14D" w:rsidR="00B7658B" w:rsidRPr="002D33E8" w:rsidRDefault="00B7658B" w:rsidP="00B7658B">
      <w:pPr>
        <w:rPr>
          <w:rFonts w:cs="Arial"/>
          <w:szCs w:val="24"/>
          <w:lang w:val="x-none" w:eastAsia="x-none"/>
        </w:rPr>
      </w:pPr>
      <w:r w:rsidRPr="002D33E8">
        <w:rPr>
          <w:rFonts w:cs="Arial"/>
          <w:szCs w:val="24"/>
          <w:lang w:val="x-none" w:eastAsia="x-none"/>
        </w:rPr>
        <w:t>Prepayments and accrued income:</w:t>
      </w:r>
    </w:p>
    <w:p w14:paraId="0B5967F0" w14:textId="77777777" w:rsidR="00D2397B" w:rsidRPr="002D33E8" w:rsidRDefault="00D2397B" w:rsidP="00B7658B">
      <w:pPr>
        <w:rPr>
          <w:rFonts w:cs="Arial"/>
          <w:szCs w:val="24"/>
          <w:lang w:val="x-none" w:eastAsia="x-none"/>
        </w:rPr>
      </w:pPr>
    </w:p>
    <w:p w14:paraId="4EA3E8E4" w14:textId="77777777" w:rsidR="00B7658B" w:rsidRPr="002D33E8" w:rsidRDefault="00B7658B" w:rsidP="009D689D">
      <w:pPr>
        <w:pStyle w:val="ListParagraph"/>
        <w:numPr>
          <w:ilvl w:val="0"/>
          <w:numId w:val="138"/>
        </w:numPr>
        <w:rPr>
          <w:rFonts w:cs="Arial"/>
          <w:szCs w:val="24"/>
          <w:lang w:val="x-none" w:eastAsia="x-none"/>
        </w:rPr>
      </w:pPr>
      <w:r w:rsidRPr="002D33E8">
        <w:rPr>
          <w:rFonts w:cs="Arial"/>
          <w:szCs w:val="24"/>
          <w:lang w:val="x-none" w:eastAsia="x-none"/>
        </w:rPr>
        <w:t>2023: £925,000</w:t>
      </w:r>
    </w:p>
    <w:p w14:paraId="012A4B66" w14:textId="7FF5282B" w:rsidR="00B7658B" w:rsidRPr="002D33E8" w:rsidRDefault="00B7658B" w:rsidP="009D689D">
      <w:pPr>
        <w:pStyle w:val="ListParagraph"/>
        <w:numPr>
          <w:ilvl w:val="0"/>
          <w:numId w:val="138"/>
        </w:numPr>
        <w:rPr>
          <w:rFonts w:cs="Arial"/>
          <w:szCs w:val="24"/>
          <w:lang w:val="x-none" w:eastAsia="x-none"/>
        </w:rPr>
      </w:pPr>
      <w:r w:rsidRPr="002D33E8">
        <w:rPr>
          <w:rFonts w:cs="Arial"/>
          <w:szCs w:val="24"/>
          <w:lang w:val="x-none" w:eastAsia="x-none"/>
        </w:rPr>
        <w:t>2022: £491,000</w:t>
      </w:r>
    </w:p>
    <w:p w14:paraId="7B12EC7C" w14:textId="77777777" w:rsidR="00D2397B" w:rsidRPr="002D33E8" w:rsidRDefault="00D2397B" w:rsidP="00B7658B">
      <w:pPr>
        <w:rPr>
          <w:rFonts w:cs="Arial"/>
          <w:szCs w:val="24"/>
          <w:lang w:val="x-none" w:eastAsia="x-none"/>
        </w:rPr>
      </w:pPr>
    </w:p>
    <w:p w14:paraId="4E9B2FFE" w14:textId="20073C6C" w:rsidR="00B7658B" w:rsidRPr="002D33E8" w:rsidRDefault="00B7658B" w:rsidP="00B7658B">
      <w:pPr>
        <w:rPr>
          <w:rFonts w:cs="Arial"/>
          <w:szCs w:val="24"/>
          <w:lang w:val="x-none" w:eastAsia="x-none"/>
        </w:rPr>
      </w:pPr>
      <w:r w:rsidRPr="002D33E8">
        <w:rPr>
          <w:rFonts w:cs="Arial"/>
          <w:szCs w:val="24"/>
          <w:lang w:val="x-none" w:eastAsia="x-none"/>
        </w:rPr>
        <w:t>Amounts owed by the Education and Skills Funding Agency:</w:t>
      </w:r>
    </w:p>
    <w:p w14:paraId="50A5B9F3" w14:textId="77777777" w:rsidR="00D2397B" w:rsidRPr="002D33E8" w:rsidRDefault="00D2397B" w:rsidP="00B7658B">
      <w:pPr>
        <w:rPr>
          <w:rFonts w:cs="Arial"/>
          <w:szCs w:val="24"/>
          <w:lang w:val="x-none" w:eastAsia="x-none"/>
        </w:rPr>
      </w:pPr>
    </w:p>
    <w:p w14:paraId="328CF5FF" w14:textId="77777777" w:rsidR="00B7658B" w:rsidRPr="002D33E8" w:rsidRDefault="00B7658B" w:rsidP="009D689D">
      <w:pPr>
        <w:pStyle w:val="ListParagraph"/>
        <w:numPr>
          <w:ilvl w:val="0"/>
          <w:numId w:val="139"/>
        </w:numPr>
        <w:rPr>
          <w:rFonts w:cs="Arial"/>
          <w:szCs w:val="24"/>
          <w:lang w:val="x-none" w:eastAsia="x-none"/>
        </w:rPr>
      </w:pPr>
      <w:r w:rsidRPr="002D33E8">
        <w:rPr>
          <w:rFonts w:cs="Arial"/>
          <w:szCs w:val="24"/>
          <w:lang w:val="x-none" w:eastAsia="x-none"/>
        </w:rPr>
        <w:t>2023: £2,754,000</w:t>
      </w:r>
    </w:p>
    <w:p w14:paraId="64C60AF4" w14:textId="00DB7A65" w:rsidR="00B7658B" w:rsidRPr="002D33E8" w:rsidRDefault="00B7658B" w:rsidP="009D689D">
      <w:pPr>
        <w:pStyle w:val="ListParagraph"/>
        <w:numPr>
          <w:ilvl w:val="0"/>
          <w:numId w:val="139"/>
        </w:numPr>
        <w:rPr>
          <w:rFonts w:cs="Arial"/>
          <w:szCs w:val="24"/>
          <w:lang w:val="x-none" w:eastAsia="x-none"/>
        </w:rPr>
      </w:pPr>
      <w:r w:rsidRPr="002D33E8">
        <w:rPr>
          <w:rFonts w:cs="Arial"/>
          <w:szCs w:val="24"/>
          <w:lang w:val="x-none" w:eastAsia="x-none"/>
        </w:rPr>
        <w:t>2022: £549,000</w:t>
      </w:r>
    </w:p>
    <w:p w14:paraId="7EF3235E" w14:textId="77777777" w:rsidR="00D2397B" w:rsidRPr="002D33E8" w:rsidRDefault="00D2397B" w:rsidP="00B7658B">
      <w:pPr>
        <w:rPr>
          <w:rFonts w:cs="Arial"/>
          <w:szCs w:val="24"/>
          <w:lang w:val="x-none" w:eastAsia="x-none"/>
        </w:rPr>
      </w:pPr>
    </w:p>
    <w:p w14:paraId="1C9F323F" w14:textId="77777777" w:rsidR="00B7658B" w:rsidRPr="002D33E8" w:rsidRDefault="00B7658B" w:rsidP="00B7658B">
      <w:pPr>
        <w:rPr>
          <w:rFonts w:cs="Arial"/>
          <w:szCs w:val="24"/>
          <w:lang w:val="x-none" w:eastAsia="x-none"/>
        </w:rPr>
      </w:pPr>
      <w:r w:rsidRPr="002D33E8">
        <w:rPr>
          <w:rFonts w:cs="Arial"/>
          <w:szCs w:val="24"/>
          <w:lang w:val="x-none" w:eastAsia="x-none"/>
        </w:rPr>
        <w:t>Total:</w:t>
      </w:r>
    </w:p>
    <w:p w14:paraId="22575B2D" w14:textId="77777777" w:rsidR="00B7658B" w:rsidRPr="002D33E8" w:rsidRDefault="00B7658B" w:rsidP="00B7658B">
      <w:pPr>
        <w:rPr>
          <w:rFonts w:cs="Arial"/>
          <w:szCs w:val="24"/>
          <w:lang w:val="x-none" w:eastAsia="x-none"/>
        </w:rPr>
      </w:pPr>
    </w:p>
    <w:p w14:paraId="0C51A159" w14:textId="77777777" w:rsidR="00B7658B" w:rsidRPr="002D33E8" w:rsidRDefault="00B7658B" w:rsidP="009D689D">
      <w:pPr>
        <w:pStyle w:val="ListParagraph"/>
        <w:numPr>
          <w:ilvl w:val="0"/>
          <w:numId w:val="140"/>
        </w:numPr>
        <w:rPr>
          <w:rFonts w:cs="Arial"/>
          <w:szCs w:val="24"/>
          <w:lang w:val="x-none" w:eastAsia="x-none"/>
        </w:rPr>
      </w:pPr>
      <w:r w:rsidRPr="002D33E8">
        <w:rPr>
          <w:rFonts w:cs="Arial"/>
          <w:szCs w:val="24"/>
          <w:lang w:val="x-none" w:eastAsia="x-none"/>
        </w:rPr>
        <w:t>2023: £5,090,000</w:t>
      </w:r>
    </w:p>
    <w:p w14:paraId="02E71990" w14:textId="32A77833" w:rsidR="00B7658B" w:rsidRPr="002D33E8" w:rsidRDefault="00B7658B" w:rsidP="009D689D">
      <w:pPr>
        <w:pStyle w:val="ListParagraph"/>
        <w:numPr>
          <w:ilvl w:val="0"/>
          <w:numId w:val="140"/>
        </w:numPr>
        <w:rPr>
          <w:rFonts w:cs="Arial"/>
          <w:szCs w:val="24"/>
          <w:lang w:val="x-none" w:eastAsia="x-none"/>
        </w:rPr>
      </w:pPr>
      <w:r w:rsidRPr="002D33E8">
        <w:rPr>
          <w:rFonts w:cs="Arial"/>
          <w:szCs w:val="24"/>
          <w:lang w:val="x-none" w:eastAsia="x-none"/>
        </w:rPr>
        <w:t>2022: £2,431,000</w:t>
      </w:r>
    </w:p>
    <w:p w14:paraId="30507048" w14:textId="77777777" w:rsidR="003417AF" w:rsidRPr="002D33E8" w:rsidRDefault="003417AF" w:rsidP="003417AF">
      <w:pPr>
        <w:pStyle w:val="ACText"/>
        <w:spacing w:before="0"/>
        <w:rPr>
          <w:rFonts w:ascii="Arial" w:hAnsi="Arial" w:cs="Arial"/>
          <w:color w:val="FF0000"/>
          <w:sz w:val="24"/>
          <w:szCs w:val="24"/>
        </w:rPr>
      </w:pPr>
    </w:p>
    <w:p w14:paraId="18F05100" w14:textId="77777777" w:rsidR="003417AF" w:rsidRPr="002D33E8" w:rsidRDefault="003417AF" w:rsidP="003417AF">
      <w:pPr>
        <w:pStyle w:val="ACText"/>
        <w:spacing w:before="0"/>
        <w:rPr>
          <w:rFonts w:ascii="Arial" w:hAnsi="Arial" w:cs="Arial"/>
          <w:color w:val="FF0000"/>
          <w:sz w:val="24"/>
          <w:szCs w:val="24"/>
        </w:rPr>
      </w:pPr>
    </w:p>
    <w:p w14:paraId="5660347B" w14:textId="4E565E17" w:rsidR="003417AF" w:rsidRPr="002D33E8" w:rsidRDefault="003417AF" w:rsidP="00D2397B">
      <w:pPr>
        <w:pStyle w:val="Heading3"/>
        <w:rPr>
          <w:rFonts w:cs="Arial"/>
          <w:sz w:val="24"/>
          <w:szCs w:val="24"/>
        </w:rPr>
      </w:pPr>
      <w:r w:rsidRPr="002D33E8">
        <w:rPr>
          <w:rFonts w:cs="Arial"/>
          <w:sz w:val="24"/>
          <w:szCs w:val="24"/>
        </w:rPr>
        <w:t>15</w:t>
      </w:r>
      <w:r w:rsidRPr="002D33E8">
        <w:rPr>
          <w:rFonts w:cs="Arial"/>
          <w:sz w:val="24"/>
          <w:szCs w:val="24"/>
        </w:rPr>
        <w:tab/>
        <w:t>Creditors: Amounts falling due within one year</w:t>
      </w:r>
      <w:r w:rsidR="0022759D" w:rsidRPr="002D33E8">
        <w:rPr>
          <w:rFonts w:cs="Arial"/>
          <w:sz w:val="24"/>
          <w:szCs w:val="24"/>
        </w:rPr>
        <w:t xml:space="preserve"> </w:t>
      </w:r>
    </w:p>
    <w:p w14:paraId="6264787D" w14:textId="77777777" w:rsidR="00D2397B" w:rsidRPr="002D33E8" w:rsidRDefault="00D2397B" w:rsidP="00D2397B">
      <w:pPr>
        <w:rPr>
          <w:rFonts w:cs="Arial"/>
          <w:szCs w:val="24"/>
          <w:lang w:val="x-none" w:eastAsia="x-none"/>
        </w:rPr>
      </w:pPr>
    </w:p>
    <w:p w14:paraId="4BE8D610" w14:textId="1E84B443" w:rsidR="00D2397B" w:rsidRPr="002D33E8" w:rsidRDefault="00D2397B" w:rsidP="00D2397B">
      <w:pPr>
        <w:pStyle w:val="ACText"/>
        <w:rPr>
          <w:rFonts w:ascii="Arial" w:hAnsi="Arial" w:cs="Arial"/>
          <w:sz w:val="24"/>
          <w:szCs w:val="24"/>
        </w:rPr>
      </w:pPr>
      <w:r w:rsidRPr="002D33E8">
        <w:rPr>
          <w:rFonts w:ascii="Arial" w:hAnsi="Arial" w:cs="Arial"/>
          <w:sz w:val="24"/>
          <w:szCs w:val="24"/>
        </w:rPr>
        <w:t>Amounts Falling Due Within One Year:</w:t>
      </w:r>
    </w:p>
    <w:p w14:paraId="3E68FCFA" w14:textId="77777777" w:rsidR="00D2397B" w:rsidRPr="002D33E8" w:rsidRDefault="00D2397B" w:rsidP="00D2397B">
      <w:pPr>
        <w:pStyle w:val="ACText"/>
        <w:rPr>
          <w:rFonts w:ascii="Arial" w:hAnsi="Arial" w:cs="Arial"/>
          <w:sz w:val="24"/>
          <w:szCs w:val="24"/>
        </w:rPr>
      </w:pPr>
      <w:r w:rsidRPr="002D33E8">
        <w:rPr>
          <w:rFonts w:ascii="Arial" w:hAnsi="Arial" w:cs="Arial"/>
          <w:sz w:val="24"/>
          <w:szCs w:val="24"/>
        </w:rPr>
        <w:t>Local authority loans:</w:t>
      </w:r>
    </w:p>
    <w:p w14:paraId="5CBDE281" w14:textId="77777777" w:rsidR="00D2397B" w:rsidRPr="002D33E8" w:rsidRDefault="00D2397B" w:rsidP="009D689D">
      <w:pPr>
        <w:pStyle w:val="ACText"/>
        <w:numPr>
          <w:ilvl w:val="0"/>
          <w:numId w:val="141"/>
        </w:numPr>
        <w:rPr>
          <w:rFonts w:ascii="Arial" w:hAnsi="Arial" w:cs="Arial"/>
          <w:sz w:val="24"/>
          <w:szCs w:val="24"/>
        </w:rPr>
      </w:pPr>
      <w:r w:rsidRPr="002D33E8">
        <w:rPr>
          <w:rFonts w:ascii="Arial" w:hAnsi="Arial" w:cs="Arial"/>
          <w:sz w:val="24"/>
          <w:szCs w:val="24"/>
        </w:rPr>
        <w:t>2023: £876,000</w:t>
      </w:r>
    </w:p>
    <w:p w14:paraId="7BA746FA" w14:textId="64042F87" w:rsidR="00D2397B" w:rsidRPr="002D33E8" w:rsidRDefault="00D2397B" w:rsidP="009D689D">
      <w:pPr>
        <w:pStyle w:val="ACText"/>
        <w:numPr>
          <w:ilvl w:val="0"/>
          <w:numId w:val="141"/>
        </w:numPr>
        <w:rPr>
          <w:rFonts w:ascii="Arial" w:hAnsi="Arial" w:cs="Arial"/>
          <w:sz w:val="24"/>
          <w:szCs w:val="24"/>
        </w:rPr>
      </w:pPr>
      <w:r w:rsidRPr="002D33E8">
        <w:rPr>
          <w:rFonts w:ascii="Arial" w:hAnsi="Arial" w:cs="Arial"/>
          <w:sz w:val="24"/>
          <w:szCs w:val="24"/>
        </w:rPr>
        <w:t>2022: £833,000</w:t>
      </w:r>
    </w:p>
    <w:p w14:paraId="0FA028EF" w14:textId="77777777" w:rsidR="00D2397B" w:rsidRPr="002D33E8" w:rsidRDefault="00D2397B" w:rsidP="00D2397B">
      <w:pPr>
        <w:pStyle w:val="ACText"/>
        <w:rPr>
          <w:rFonts w:ascii="Arial" w:hAnsi="Arial" w:cs="Arial"/>
          <w:sz w:val="24"/>
          <w:szCs w:val="24"/>
        </w:rPr>
      </w:pPr>
    </w:p>
    <w:p w14:paraId="5B5AD609" w14:textId="4F3B2CAF" w:rsidR="00D2397B" w:rsidRPr="002D33E8" w:rsidRDefault="00D2397B" w:rsidP="00D2397B">
      <w:pPr>
        <w:pStyle w:val="ACText"/>
        <w:rPr>
          <w:rFonts w:ascii="Arial" w:hAnsi="Arial" w:cs="Arial"/>
          <w:sz w:val="24"/>
          <w:szCs w:val="24"/>
        </w:rPr>
      </w:pPr>
      <w:r w:rsidRPr="002D33E8">
        <w:rPr>
          <w:rFonts w:ascii="Arial" w:hAnsi="Arial" w:cs="Arial"/>
          <w:sz w:val="24"/>
          <w:szCs w:val="24"/>
        </w:rPr>
        <w:t>Trade payables:</w:t>
      </w:r>
    </w:p>
    <w:p w14:paraId="2C2E0A9F" w14:textId="77777777" w:rsidR="00D2397B" w:rsidRPr="002D33E8" w:rsidRDefault="00D2397B" w:rsidP="00D2397B">
      <w:pPr>
        <w:pStyle w:val="ACText"/>
        <w:rPr>
          <w:rFonts w:ascii="Arial" w:hAnsi="Arial" w:cs="Arial"/>
          <w:sz w:val="24"/>
          <w:szCs w:val="24"/>
        </w:rPr>
      </w:pPr>
    </w:p>
    <w:p w14:paraId="46D202CB" w14:textId="77777777" w:rsidR="00D2397B" w:rsidRPr="002D33E8" w:rsidRDefault="00D2397B" w:rsidP="009D689D">
      <w:pPr>
        <w:pStyle w:val="ACText"/>
        <w:numPr>
          <w:ilvl w:val="0"/>
          <w:numId w:val="142"/>
        </w:numPr>
        <w:rPr>
          <w:rFonts w:ascii="Arial" w:hAnsi="Arial" w:cs="Arial"/>
          <w:sz w:val="24"/>
          <w:szCs w:val="24"/>
        </w:rPr>
      </w:pPr>
      <w:r w:rsidRPr="002D33E8">
        <w:rPr>
          <w:rFonts w:ascii="Arial" w:hAnsi="Arial" w:cs="Arial"/>
          <w:sz w:val="24"/>
          <w:szCs w:val="24"/>
        </w:rPr>
        <w:t>2023: £497,000</w:t>
      </w:r>
    </w:p>
    <w:p w14:paraId="01C1F254" w14:textId="7D5A2F74" w:rsidR="00D2397B" w:rsidRPr="002D33E8" w:rsidRDefault="00D2397B" w:rsidP="009D689D">
      <w:pPr>
        <w:pStyle w:val="ACText"/>
        <w:numPr>
          <w:ilvl w:val="0"/>
          <w:numId w:val="142"/>
        </w:numPr>
        <w:rPr>
          <w:rFonts w:ascii="Arial" w:hAnsi="Arial" w:cs="Arial"/>
          <w:sz w:val="24"/>
          <w:szCs w:val="24"/>
        </w:rPr>
      </w:pPr>
      <w:r w:rsidRPr="002D33E8">
        <w:rPr>
          <w:rFonts w:ascii="Arial" w:hAnsi="Arial" w:cs="Arial"/>
          <w:sz w:val="24"/>
          <w:szCs w:val="24"/>
        </w:rPr>
        <w:t>2022: £396,000</w:t>
      </w:r>
    </w:p>
    <w:p w14:paraId="07DB701A" w14:textId="77777777" w:rsidR="00D2397B" w:rsidRPr="002D33E8" w:rsidRDefault="00D2397B" w:rsidP="00D2397B">
      <w:pPr>
        <w:pStyle w:val="ACText"/>
        <w:ind w:left="720"/>
        <w:rPr>
          <w:rFonts w:ascii="Arial" w:hAnsi="Arial" w:cs="Arial"/>
          <w:sz w:val="24"/>
          <w:szCs w:val="24"/>
        </w:rPr>
      </w:pPr>
    </w:p>
    <w:p w14:paraId="087A260F" w14:textId="08684BC6" w:rsidR="00D2397B" w:rsidRPr="002D33E8" w:rsidRDefault="00D2397B" w:rsidP="00D2397B">
      <w:pPr>
        <w:pStyle w:val="ACText"/>
        <w:rPr>
          <w:rFonts w:ascii="Arial" w:hAnsi="Arial" w:cs="Arial"/>
          <w:sz w:val="24"/>
          <w:szCs w:val="24"/>
        </w:rPr>
      </w:pPr>
      <w:r w:rsidRPr="002D33E8">
        <w:rPr>
          <w:rFonts w:ascii="Arial" w:hAnsi="Arial" w:cs="Arial"/>
          <w:sz w:val="24"/>
          <w:szCs w:val="24"/>
        </w:rPr>
        <w:t>Other taxation and social security:</w:t>
      </w:r>
    </w:p>
    <w:p w14:paraId="242F927E" w14:textId="77777777" w:rsidR="00D2397B" w:rsidRPr="002D33E8" w:rsidRDefault="00D2397B" w:rsidP="00D2397B">
      <w:pPr>
        <w:pStyle w:val="ACText"/>
        <w:rPr>
          <w:rFonts w:ascii="Arial" w:hAnsi="Arial" w:cs="Arial"/>
          <w:sz w:val="24"/>
          <w:szCs w:val="24"/>
        </w:rPr>
      </w:pPr>
    </w:p>
    <w:p w14:paraId="5112C100" w14:textId="77777777" w:rsidR="00D2397B" w:rsidRPr="002D33E8" w:rsidRDefault="00D2397B" w:rsidP="009D689D">
      <w:pPr>
        <w:pStyle w:val="ACText"/>
        <w:numPr>
          <w:ilvl w:val="0"/>
          <w:numId w:val="143"/>
        </w:numPr>
        <w:rPr>
          <w:rFonts w:ascii="Arial" w:hAnsi="Arial" w:cs="Arial"/>
          <w:sz w:val="24"/>
          <w:szCs w:val="24"/>
        </w:rPr>
      </w:pPr>
      <w:r w:rsidRPr="002D33E8">
        <w:rPr>
          <w:rFonts w:ascii="Arial" w:hAnsi="Arial" w:cs="Arial"/>
          <w:sz w:val="24"/>
          <w:szCs w:val="24"/>
        </w:rPr>
        <w:t>2023: £431,000</w:t>
      </w:r>
    </w:p>
    <w:p w14:paraId="57830CA2" w14:textId="5013C204" w:rsidR="00D2397B" w:rsidRPr="002D33E8" w:rsidRDefault="00D2397B" w:rsidP="009D689D">
      <w:pPr>
        <w:pStyle w:val="ACText"/>
        <w:numPr>
          <w:ilvl w:val="0"/>
          <w:numId w:val="143"/>
        </w:numPr>
        <w:rPr>
          <w:rFonts w:ascii="Arial" w:hAnsi="Arial" w:cs="Arial"/>
          <w:sz w:val="24"/>
          <w:szCs w:val="24"/>
        </w:rPr>
      </w:pPr>
      <w:r w:rsidRPr="002D33E8">
        <w:rPr>
          <w:rFonts w:ascii="Arial" w:hAnsi="Arial" w:cs="Arial"/>
          <w:sz w:val="24"/>
          <w:szCs w:val="24"/>
        </w:rPr>
        <w:t>2022: £434,000</w:t>
      </w:r>
    </w:p>
    <w:p w14:paraId="2106EFEB" w14:textId="77777777" w:rsidR="00D2397B" w:rsidRPr="002D33E8" w:rsidRDefault="00D2397B" w:rsidP="00D2397B">
      <w:pPr>
        <w:pStyle w:val="ACText"/>
        <w:rPr>
          <w:rFonts w:ascii="Arial" w:hAnsi="Arial" w:cs="Arial"/>
          <w:sz w:val="24"/>
          <w:szCs w:val="24"/>
        </w:rPr>
      </w:pPr>
    </w:p>
    <w:p w14:paraId="59888621" w14:textId="4100BD1C" w:rsidR="00D2397B" w:rsidRPr="002D33E8" w:rsidRDefault="00D2397B" w:rsidP="00D2397B">
      <w:pPr>
        <w:pStyle w:val="ACText"/>
        <w:rPr>
          <w:rFonts w:ascii="Arial" w:hAnsi="Arial" w:cs="Arial"/>
          <w:sz w:val="24"/>
          <w:szCs w:val="24"/>
        </w:rPr>
      </w:pPr>
      <w:r w:rsidRPr="002D33E8">
        <w:rPr>
          <w:rFonts w:ascii="Arial" w:hAnsi="Arial" w:cs="Arial"/>
          <w:sz w:val="24"/>
          <w:szCs w:val="24"/>
        </w:rPr>
        <w:t>Other creditors:</w:t>
      </w:r>
    </w:p>
    <w:p w14:paraId="5463B3BC" w14:textId="77777777" w:rsidR="00D2397B" w:rsidRPr="002D33E8" w:rsidRDefault="00D2397B" w:rsidP="00D2397B">
      <w:pPr>
        <w:pStyle w:val="ACText"/>
        <w:rPr>
          <w:rFonts w:ascii="Arial" w:hAnsi="Arial" w:cs="Arial"/>
          <w:sz w:val="24"/>
          <w:szCs w:val="24"/>
        </w:rPr>
      </w:pPr>
    </w:p>
    <w:p w14:paraId="658E93AD" w14:textId="77777777" w:rsidR="00D2397B" w:rsidRPr="002D33E8" w:rsidRDefault="00D2397B" w:rsidP="009D689D">
      <w:pPr>
        <w:pStyle w:val="ACText"/>
        <w:numPr>
          <w:ilvl w:val="0"/>
          <w:numId w:val="144"/>
        </w:numPr>
        <w:rPr>
          <w:rFonts w:ascii="Arial" w:hAnsi="Arial" w:cs="Arial"/>
          <w:sz w:val="24"/>
          <w:szCs w:val="24"/>
        </w:rPr>
      </w:pPr>
      <w:r w:rsidRPr="002D33E8">
        <w:rPr>
          <w:rFonts w:ascii="Arial" w:hAnsi="Arial" w:cs="Arial"/>
          <w:sz w:val="24"/>
          <w:szCs w:val="24"/>
        </w:rPr>
        <w:t>2023: £2,392,000</w:t>
      </w:r>
    </w:p>
    <w:p w14:paraId="29C43F12" w14:textId="58470852" w:rsidR="00D2397B" w:rsidRPr="002D33E8" w:rsidRDefault="00D2397B" w:rsidP="009D689D">
      <w:pPr>
        <w:pStyle w:val="ACText"/>
        <w:numPr>
          <w:ilvl w:val="0"/>
          <w:numId w:val="144"/>
        </w:numPr>
        <w:rPr>
          <w:rFonts w:ascii="Arial" w:hAnsi="Arial" w:cs="Arial"/>
          <w:sz w:val="24"/>
          <w:szCs w:val="24"/>
        </w:rPr>
      </w:pPr>
      <w:r w:rsidRPr="002D33E8">
        <w:rPr>
          <w:rFonts w:ascii="Arial" w:hAnsi="Arial" w:cs="Arial"/>
          <w:sz w:val="24"/>
          <w:szCs w:val="24"/>
        </w:rPr>
        <w:t>2022: £1,793,000</w:t>
      </w:r>
    </w:p>
    <w:p w14:paraId="38170556" w14:textId="77777777" w:rsidR="00D2397B" w:rsidRPr="002D33E8" w:rsidRDefault="00D2397B" w:rsidP="00D2397B">
      <w:pPr>
        <w:pStyle w:val="ACText"/>
        <w:ind w:left="720"/>
        <w:rPr>
          <w:rFonts w:ascii="Arial" w:hAnsi="Arial" w:cs="Arial"/>
          <w:sz w:val="24"/>
          <w:szCs w:val="24"/>
        </w:rPr>
      </w:pPr>
    </w:p>
    <w:p w14:paraId="68B46C9B" w14:textId="66347C06" w:rsidR="00D2397B" w:rsidRPr="002D33E8" w:rsidRDefault="00D2397B" w:rsidP="00D2397B">
      <w:pPr>
        <w:pStyle w:val="ACText"/>
        <w:rPr>
          <w:rFonts w:ascii="Arial" w:hAnsi="Arial" w:cs="Arial"/>
          <w:sz w:val="24"/>
          <w:szCs w:val="24"/>
        </w:rPr>
      </w:pPr>
      <w:r w:rsidRPr="002D33E8">
        <w:rPr>
          <w:rFonts w:ascii="Arial" w:hAnsi="Arial" w:cs="Arial"/>
          <w:sz w:val="24"/>
          <w:szCs w:val="24"/>
        </w:rPr>
        <w:t>Accruals and deferred income:</w:t>
      </w:r>
    </w:p>
    <w:p w14:paraId="0686CC79" w14:textId="77777777" w:rsidR="00D2397B" w:rsidRPr="002D33E8" w:rsidRDefault="00D2397B" w:rsidP="00D2397B">
      <w:pPr>
        <w:pStyle w:val="ACText"/>
        <w:rPr>
          <w:rFonts w:ascii="Arial" w:hAnsi="Arial" w:cs="Arial"/>
          <w:sz w:val="24"/>
          <w:szCs w:val="24"/>
        </w:rPr>
      </w:pPr>
    </w:p>
    <w:p w14:paraId="6CB752B1" w14:textId="77777777" w:rsidR="00D2397B" w:rsidRPr="002D33E8" w:rsidRDefault="00D2397B" w:rsidP="009D689D">
      <w:pPr>
        <w:pStyle w:val="ACText"/>
        <w:numPr>
          <w:ilvl w:val="0"/>
          <w:numId w:val="145"/>
        </w:numPr>
        <w:rPr>
          <w:rFonts w:ascii="Arial" w:hAnsi="Arial" w:cs="Arial"/>
          <w:sz w:val="24"/>
          <w:szCs w:val="24"/>
        </w:rPr>
      </w:pPr>
      <w:r w:rsidRPr="002D33E8">
        <w:rPr>
          <w:rFonts w:ascii="Arial" w:hAnsi="Arial" w:cs="Arial"/>
          <w:sz w:val="24"/>
          <w:szCs w:val="24"/>
        </w:rPr>
        <w:t>2023: £8,680,000</w:t>
      </w:r>
    </w:p>
    <w:p w14:paraId="4FEC4F14" w14:textId="7C5EECB5" w:rsidR="00D2397B" w:rsidRPr="002D33E8" w:rsidRDefault="00D2397B" w:rsidP="009D689D">
      <w:pPr>
        <w:pStyle w:val="ACText"/>
        <w:numPr>
          <w:ilvl w:val="0"/>
          <w:numId w:val="145"/>
        </w:numPr>
        <w:rPr>
          <w:rFonts w:ascii="Arial" w:hAnsi="Arial" w:cs="Arial"/>
          <w:sz w:val="24"/>
          <w:szCs w:val="24"/>
        </w:rPr>
      </w:pPr>
      <w:r w:rsidRPr="002D33E8">
        <w:rPr>
          <w:rFonts w:ascii="Arial" w:hAnsi="Arial" w:cs="Arial"/>
          <w:sz w:val="24"/>
          <w:szCs w:val="24"/>
        </w:rPr>
        <w:t>2022: £4,004,000</w:t>
      </w:r>
    </w:p>
    <w:p w14:paraId="60ABE924" w14:textId="77777777" w:rsidR="00D2397B" w:rsidRPr="002D33E8" w:rsidRDefault="00D2397B" w:rsidP="00D2397B">
      <w:pPr>
        <w:pStyle w:val="ACText"/>
        <w:rPr>
          <w:rFonts w:ascii="Arial" w:hAnsi="Arial" w:cs="Arial"/>
          <w:sz w:val="24"/>
          <w:szCs w:val="24"/>
        </w:rPr>
      </w:pPr>
    </w:p>
    <w:p w14:paraId="37A298FE" w14:textId="3E1C00FD" w:rsidR="00D2397B" w:rsidRPr="002D33E8" w:rsidRDefault="00D2397B" w:rsidP="00D2397B">
      <w:pPr>
        <w:pStyle w:val="ACText"/>
        <w:rPr>
          <w:rFonts w:ascii="Arial" w:hAnsi="Arial" w:cs="Arial"/>
          <w:sz w:val="24"/>
          <w:szCs w:val="24"/>
        </w:rPr>
      </w:pPr>
      <w:r w:rsidRPr="002D33E8">
        <w:rPr>
          <w:rFonts w:ascii="Arial" w:hAnsi="Arial" w:cs="Arial"/>
          <w:sz w:val="24"/>
          <w:szCs w:val="24"/>
        </w:rPr>
        <w:t>Government capital grants:</w:t>
      </w:r>
    </w:p>
    <w:p w14:paraId="535ECDDD" w14:textId="77777777" w:rsidR="00D2397B" w:rsidRPr="002D33E8" w:rsidRDefault="00D2397B" w:rsidP="00D2397B">
      <w:pPr>
        <w:pStyle w:val="ACText"/>
        <w:rPr>
          <w:rFonts w:ascii="Arial" w:hAnsi="Arial" w:cs="Arial"/>
          <w:sz w:val="24"/>
          <w:szCs w:val="24"/>
        </w:rPr>
      </w:pPr>
    </w:p>
    <w:p w14:paraId="73D4233C" w14:textId="77777777" w:rsidR="00D2397B" w:rsidRPr="002D33E8" w:rsidRDefault="00D2397B" w:rsidP="009D689D">
      <w:pPr>
        <w:pStyle w:val="ACText"/>
        <w:numPr>
          <w:ilvl w:val="0"/>
          <w:numId w:val="146"/>
        </w:numPr>
        <w:rPr>
          <w:rFonts w:ascii="Arial" w:hAnsi="Arial" w:cs="Arial"/>
          <w:sz w:val="24"/>
          <w:szCs w:val="24"/>
        </w:rPr>
      </w:pPr>
      <w:r w:rsidRPr="002D33E8">
        <w:rPr>
          <w:rFonts w:ascii="Arial" w:hAnsi="Arial" w:cs="Arial"/>
          <w:sz w:val="24"/>
          <w:szCs w:val="24"/>
        </w:rPr>
        <w:t>2023: £1,992,000</w:t>
      </w:r>
    </w:p>
    <w:p w14:paraId="2C58A245" w14:textId="770C7CF6" w:rsidR="00D2397B" w:rsidRPr="002D33E8" w:rsidRDefault="00D2397B" w:rsidP="009D689D">
      <w:pPr>
        <w:pStyle w:val="ACText"/>
        <w:numPr>
          <w:ilvl w:val="0"/>
          <w:numId w:val="146"/>
        </w:numPr>
        <w:rPr>
          <w:rFonts w:ascii="Arial" w:hAnsi="Arial" w:cs="Arial"/>
          <w:sz w:val="24"/>
          <w:szCs w:val="24"/>
        </w:rPr>
      </w:pPr>
      <w:r w:rsidRPr="002D33E8">
        <w:rPr>
          <w:rFonts w:ascii="Arial" w:hAnsi="Arial" w:cs="Arial"/>
          <w:sz w:val="24"/>
          <w:szCs w:val="24"/>
        </w:rPr>
        <w:t>2022: £2,368,000</w:t>
      </w:r>
    </w:p>
    <w:p w14:paraId="3522D5DD" w14:textId="77777777" w:rsidR="00D2397B" w:rsidRPr="002D33E8" w:rsidRDefault="00D2397B" w:rsidP="00D2397B">
      <w:pPr>
        <w:pStyle w:val="ACText"/>
        <w:rPr>
          <w:rFonts w:ascii="Arial" w:hAnsi="Arial" w:cs="Arial"/>
          <w:sz w:val="24"/>
          <w:szCs w:val="24"/>
        </w:rPr>
      </w:pPr>
    </w:p>
    <w:p w14:paraId="5F55F314" w14:textId="147359BA" w:rsidR="00D2397B" w:rsidRPr="002D33E8" w:rsidRDefault="00D2397B" w:rsidP="00D2397B">
      <w:pPr>
        <w:pStyle w:val="ACText"/>
        <w:rPr>
          <w:rFonts w:ascii="Arial" w:hAnsi="Arial" w:cs="Arial"/>
          <w:sz w:val="24"/>
          <w:szCs w:val="24"/>
        </w:rPr>
      </w:pPr>
      <w:r w:rsidRPr="002D33E8">
        <w:rPr>
          <w:rFonts w:ascii="Arial" w:hAnsi="Arial" w:cs="Arial"/>
          <w:sz w:val="24"/>
          <w:szCs w:val="24"/>
        </w:rPr>
        <w:t>Government revenue grants:</w:t>
      </w:r>
    </w:p>
    <w:p w14:paraId="2845F144" w14:textId="77777777" w:rsidR="00D2397B" w:rsidRPr="002D33E8" w:rsidRDefault="00D2397B" w:rsidP="00D2397B">
      <w:pPr>
        <w:pStyle w:val="ACText"/>
        <w:rPr>
          <w:rFonts w:ascii="Arial" w:hAnsi="Arial" w:cs="Arial"/>
          <w:sz w:val="24"/>
          <w:szCs w:val="24"/>
        </w:rPr>
      </w:pPr>
    </w:p>
    <w:p w14:paraId="7F5B2113" w14:textId="77777777" w:rsidR="00D2397B" w:rsidRPr="002D33E8" w:rsidRDefault="00D2397B" w:rsidP="009D689D">
      <w:pPr>
        <w:pStyle w:val="ACText"/>
        <w:numPr>
          <w:ilvl w:val="0"/>
          <w:numId w:val="147"/>
        </w:numPr>
        <w:rPr>
          <w:rFonts w:ascii="Arial" w:hAnsi="Arial" w:cs="Arial"/>
          <w:sz w:val="24"/>
          <w:szCs w:val="24"/>
        </w:rPr>
      </w:pPr>
      <w:r w:rsidRPr="002D33E8">
        <w:rPr>
          <w:rFonts w:ascii="Arial" w:hAnsi="Arial" w:cs="Arial"/>
          <w:sz w:val="24"/>
          <w:szCs w:val="24"/>
        </w:rPr>
        <w:t>2023: £220,000</w:t>
      </w:r>
    </w:p>
    <w:p w14:paraId="6610DBCC" w14:textId="1E457620" w:rsidR="00D2397B" w:rsidRPr="002D33E8" w:rsidRDefault="00D2397B" w:rsidP="009D689D">
      <w:pPr>
        <w:pStyle w:val="ACText"/>
        <w:numPr>
          <w:ilvl w:val="0"/>
          <w:numId w:val="147"/>
        </w:numPr>
        <w:rPr>
          <w:rFonts w:ascii="Arial" w:hAnsi="Arial" w:cs="Arial"/>
          <w:sz w:val="24"/>
          <w:szCs w:val="24"/>
        </w:rPr>
      </w:pPr>
      <w:r w:rsidRPr="002D33E8">
        <w:rPr>
          <w:rFonts w:ascii="Arial" w:hAnsi="Arial" w:cs="Arial"/>
          <w:sz w:val="24"/>
          <w:szCs w:val="24"/>
        </w:rPr>
        <w:t>2022: £309,000</w:t>
      </w:r>
    </w:p>
    <w:p w14:paraId="69D17AD8" w14:textId="77777777" w:rsidR="00D2397B" w:rsidRPr="002D33E8" w:rsidRDefault="00D2397B" w:rsidP="00D2397B">
      <w:pPr>
        <w:pStyle w:val="ACText"/>
        <w:rPr>
          <w:rFonts w:ascii="Arial" w:hAnsi="Arial" w:cs="Arial"/>
          <w:sz w:val="24"/>
          <w:szCs w:val="24"/>
        </w:rPr>
      </w:pPr>
    </w:p>
    <w:p w14:paraId="2FCD11BA" w14:textId="77777777" w:rsidR="00D2397B" w:rsidRPr="002D33E8" w:rsidRDefault="00D2397B" w:rsidP="00D2397B">
      <w:pPr>
        <w:pStyle w:val="ACText"/>
        <w:rPr>
          <w:rFonts w:ascii="Arial" w:hAnsi="Arial" w:cs="Arial"/>
          <w:sz w:val="24"/>
          <w:szCs w:val="24"/>
        </w:rPr>
      </w:pPr>
      <w:r w:rsidRPr="002D33E8">
        <w:rPr>
          <w:rFonts w:ascii="Arial" w:hAnsi="Arial" w:cs="Arial"/>
          <w:sz w:val="24"/>
          <w:szCs w:val="24"/>
        </w:rPr>
        <w:t>Total:</w:t>
      </w:r>
    </w:p>
    <w:p w14:paraId="692DE6A2" w14:textId="77777777" w:rsidR="00D2397B" w:rsidRPr="002D33E8" w:rsidRDefault="00D2397B" w:rsidP="00D2397B">
      <w:pPr>
        <w:pStyle w:val="ACText"/>
        <w:rPr>
          <w:rFonts w:ascii="Arial" w:hAnsi="Arial" w:cs="Arial"/>
          <w:sz w:val="24"/>
          <w:szCs w:val="24"/>
        </w:rPr>
      </w:pPr>
    </w:p>
    <w:p w14:paraId="20F5BB6E" w14:textId="77777777" w:rsidR="00D2397B" w:rsidRPr="002D33E8" w:rsidRDefault="00D2397B" w:rsidP="009D689D">
      <w:pPr>
        <w:pStyle w:val="ACText"/>
        <w:numPr>
          <w:ilvl w:val="0"/>
          <w:numId w:val="148"/>
        </w:numPr>
        <w:rPr>
          <w:rFonts w:ascii="Arial" w:hAnsi="Arial" w:cs="Arial"/>
          <w:sz w:val="24"/>
          <w:szCs w:val="24"/>
        </w:rPr>
      </w:pPr>
      <w:r w:rsidRPr="002D33E8">
        <w:rPr>
          <w:rFonts w:ascii="Arial" w:hAnsi="Arial" w:cs="Arial"/>
          <w:sz w:val="24"/>
          <w:szCs w:val="24"/>
        </w:rPr>
        <w:t>2023: £15,088,000</w:t>
      </w:r>
    </w:p>
    <w:p w14:paraId="4914A2D9" w14:textId="0E2437FE" w:rsidR="003417AF" w:rsidRPr="002D33E8" w:rsidRDefault="00D2397B" w:rsidP="009D689D">
      <w:pPr>
        <w:pStyle w:val="ACText"/>
        <w:numPr>
          <w:ilvl w:val="0"/>
          <w:numId w:val="148"/>
        </w:numPr>
        <w:spacing w:before="0"/>
        <w:rPr>
          <w:rFonts w:ascii="Arial" w:hAnsi="Arial" w:cs="Arial"/>
          <w:sz w:val="24"/>
          <w:szCs w:val="24"/>
        </w:rPr>
      </w:pPr>
      <w:r w:rsidRPr="002D33E8">
        <w:rPr>
          <w:rFonts w:ascii="Arial" w:hAnsi="Arial" w:cs="Arial"/>
          <w:sz w:val="24"/>
          <w:szCs w:val="24"/>
        </w:rPr>
        <w:t>2022: £10,137,000</w:t>
      </w:r>
    </w:p>
    <w:p w14:paraId="37B831B4" w14:textId="77777777" w:rsidR="003417AF" w:rsidRPr="002D33E8" w:rsidRDefault="003417AF" w:rsidP="003417AF">
      <w:pPr>
        <w:rPr>
          <w:rFonts w:cs="Arial"/>
          <w:color w:val="FF0000"/>
          <w:szCs w:val="24"/>
          <w:lang w:eastAsia="en-US"/>
        </w:rPr>
      </w:pPr>
    </w:p>
    <w:p w14:paraId="30579C2F" w14:textId="77777777" w:rsidR="003417AF" w:rsidRPr="002D33E8" w:rsidRDefault="003417AF" w:rsidP="003417AF">
      <w:pPr>
        <w:rPr>
          <w:rFonts w:cs="Arial"/>
          <w:color w:val="FF0000"/>
          <w:szCs w:val="24"/>
          <w:lang w:eastAsia="en-US"/>
        </w:rPr>
      </w:pPr>
    </w:p>
    <w:p w14:paraId="2C0F9017" w14:textId="77777777" w:rsidR="003417AF" w:rsidRPr="002D33E8" w:rsidRDefault="003417AF" w:rsidP="003417AF">
      <w:pPr>
        <w:rPr>
          <w:rFonts w:cs="Arial"/>
          <w:color w:val="FF0000"/>
          <w:szCs w:val="24"/>
          <w:lang w:eastAsia="en-US"/>
        </w:rPr>
      </w:pPr>
    </w:p>
    <w:p w14:paraId="6C17941A" w14:textId="77777777" w:rsidR="003417AF" w:rsidRPr="002D33E8" w:rsidRDefault="003417AF" w:rsidP="003417AF">
      <w:pPr>
        <w:rPr>
          <w:rFonts w:cs="Arial"/>
          <w:color w:val="FF0000"/>
          <w:szCs w:val="24"/>
          <w:lang w:eastAsia="en-US"/>
        </w:rPr>
      </w:pPr>
    </w:p>
    <w:p w14:paraId="5F9989CD" w14:textId="77777777" w:rsidR="003417AF" w:rsidRPr="002D33E8" w:rsidRDefault="003417AF" w:rsidP="003417AF">
      <w:pPr>
        <w:rPr>
          <w:rFonts w:cs="Arial"/>
          <w:color w:val="FF0000"/>
          <w:szCs w:val="24"/>
          <w:lang w:eastAsia="en-US"/>
        </w:rPr>
      </w:pPr>
    </w:p>
    <w:p w14:paraId="5955D95A" w14:textId="77777777" w:rsidR="005F6EDD" w:rsidRPr="002D33E8" w:rsidRDefault="005F6EDD" w:rsidP="003417AF">
      <w:pPr>
        <w:rPr>
          <w:rFonts w:cs="Arial"/>
          <w:b/>
          <w:color w:val="FF0000"/>
          <w:szCs w:val="24"/>
          <w:lang w:eastAsia="en-US"/>
        </w:rPr>
        <w:sectPr w:rsidR="005F6EDD" w:rsidRPr="002D33E8" w:rsidSect="003F26CE">
          <w:footerReference w:type="default" r:id="rId44"/>
          <w:pgSz w:w="11906" w:h="16838"/>
          <w:pgMar w:top="1440" w:right="1080" w:bottom="1440" w:left="1080" w:header="720" w:footer="720" w:gutter="0"/>
          <w:pgNumType w:start="1"/>
          <w:cols w:space="720"/>
          <w:docGrid w:linePitch="360"/>
        </w:sectPr>
      </w:pPr>
    </w:p>
    <w:p w14:paraId="15B4426C" w14:textId="77777777"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3F64E973" w14:textId="77777777" w:rsidR="003417AF" w:rsidRPr="002D33E8" w:rsidRDefault="003417AF" w:rsidP="003417AF">
      <w:pPr>
        <w:pStyle w:val="ACText"/>
        <w:spacing w:before="0"/>
        <w:rPr>
          <w:rFonts w:ascii="Arial" w:hAnsi="Arial" w:cs="Arial"/>
          <w:sz w:val="24"/>
          <w:szCs w:val="24"/>
        </w:rPr>
      </w:pPr>
    </w:p>
    <w:p w14:paraId="07848730" w14:textId="162C71E3" w:rsidR="003417AF" w:rsidRPr="002D33E8" w:rsidRDefault="003417AF" w:rsidP="00D2397B">
      <w:pPr>
        <w:pStyle w:val="Heading3"/>
        <w:rPr>
          <w:rFonts w:cs="Arial"/>
          <w:sz w:val="24"/>
          <w:szCs w:val="24"/>
        </w:rPr>
      </w:pPr>
      <w:r w:rsidRPr="002D33E8">
        <w:rPr>
          <w:rFonts w:cs="Arial"/>
          <w:sz w:val="24"/>
          <w:szCs w:val="24"/>
        </w:rPr>
        <w:t>16</w:t>
      </w:r>
      <w:r w:rsidRPr="002D33E8">
        <w:rPr>
          <w:rFonts w:cs="Arial"/>
          <w:sz w:val="24"/>
          <w:szCs w:val="24"/>
        </w:rPr>
        <w:tab/>
        <w:t>Creditors: Amounts falling after one year</w:t>
      </w:r>
      <w:r w:rsidR="0022759D" w:rsidRPr="002D33E8">
        <w:rPr>
          <w:rFonts w:cs="Arial"/>
          <w:sz w:val="24"/>
          <w:szCs w:val="24"/>
        </w:rPr>
        <w:t xml:space="preserve"> </w:t>
      </w:r>
    </w:p>
    <w:p w14:paraId="4219CB62" w14:textId="729C5819" w:rsidR="00D2397B" w:rsidRPr="002D33E8" w:rsidRDefault="00D2397B" w:rsidP="00D2397B">
      <w:pPr>
        <w:rPr>
          <w:rFonts w:cs="Arial"/>
          <w:szCs w:val="24"/>
          <w:lang w:val="x-none" w:eastAsia="x-none"/>
        </w:rPr>
      </w:pPr>
    </w:p>
    <w:p w14:paraId="76E04B61" w14:textId="77777777" w:rsidR="00D2397B" w:rsidRPr="002D33E8" w:rsidRDefault="00D2397B" w:rsidP="00D2397B">
      <w:pPr>
        <w:rPr>
          <w:rFonts w:cs="Arial"/>
          <w:szCs w:val="24"/>
          <w:lang w:val="x-none" w:eastAsia="x-none"/>
        </w:rPr>
      </w:pPr>
      <w:r w:rsidRPr="002D33E8">
        <w:rPr>
          <w:rFonts w:cs="Arial"/>
          <w:szCs w:val="24"/>
          <w:lang w:val="x-none" w:eastAsia="x-none"/>
        </w:rPr>
        <w:t>Amounts Falling Due After More Than One Year:</w:t>
      </w:r>
    </w:p>
    <w:p w14:paraId="15B8B676" w14:textId="77777777" w:rsidR="00D2397B" w:rsidRPr="002D33E8" w:rsidRDefault="00D2397B" w:rsidP="00D2397B">
      <w:pPr>
        <w:rPr>
          <w:rFonts w:cs="Arial"/>
          <w:szCs w:val="24"/>
          <w:lang w:val="x-none" w:eastAsia="x-none"/>
        </w:rPr>
      </w:pPr>
    </w:p>
    <w:p w14:paraId="6A3C87D5" w14:textId="77777777" w:rsidR="00D2397B" w:rsidRPr="002D33E8" w:rsidRDefault="00D2397B" w:rsidP="00D2397B">
      <w:pPr>
        <w:rPr>
          <w:rFonts w:cs="Arial"/>
          <w:szCs w:val="24"/>
          <w:lang w:val="x-none" w:eastAsia="x-none"/>
        </w:rPr>
      </w:pPr>
      <w:r w:rsidRPr="002D33E8">
        <w:rPr>
          <w:rFonts w:cs="Arial"/>
          <w:szCs w:val="24"/>
          <w:lang w:val="x-none" w:eastAsia="x-none"/>
        </w:rPr>
        <w:t>Local authority loans:</w:t>
      </w:r>
    </w:p>
    <w:p w14:paraId="4D0874CB" w14:textId="77777777" w:rsidR="00D2397B" w:rsidRPr="002D33E8" w:rsidRDefault="00D2397B" w:rsidP="00D2397B">
      <w:pPr>
        <w:rPr>
          <w:rFonts w:cs="Arial"/>
          <w:szCs w:val="24"/>
          <w:lang w:val="x-none" w:eastAsia="x-none"/>
        </w:rPr>
      </w:pPr>
    </w:p>
    <w:p w14:paraId="2F33F4B6" w14:textId="5C4137D9" w:rsidR="00D2397B" w:rsidRPr="002D33E8" w:rsidRDefault="00D2397B" w:rsidP="009D689D">
      <w:pPr>
        <w:pStyle w:val="ListParagraph"/>
        <w:numPr>
          <w:ilvl w:val="0"/>
          <w:numId w:val="149"/>
        </w:numPr>
        <w:rPr>
          <w:rFonts w:cs="Arial"/>
          <w:szCs w:val="24"/>
          <w:lang w:val="x-none" w:eastAsia="x-none"/>
        </w:rPr>
      </w:pPr>
      <w:r w:rsidRPr="002D33E8">
        <w:rPr>
          <w:rFonts w:cs="Arial"/>
          <w:szCs w:val="24"/>
          <w:lang w:val="x-none" w:eastAsia="x-none"/>
        </w:rPr>
        <w:t>2023: £14,776,000</w:t>
      </w:r>
    </w:p>
    <w:p w14:paraId="773FA708" w14:textId="77777777" w:rsidR="00D2397B" w:rsidRPr="002D33E8" w:rsidRDefault="00D2397B" w:rsidP="009D689D">
      <w:pPr>
        <w:pStyle w:val="ListParagraph"/>
        <w:numPr>
          <w:ilvl w:val="0"/>
          <w:numId w:val="149"/>
        </w:numPr>
        <w:rPr>
          <w:rFonts w:cs="Arial"/>
          <w:szCs w:val="24"/>
          <w:lang w:val="x-none" w:eastAsia="x-none"/>
        </w:rPr>
      </w:pPr>
      <w:r w:rsidRPr="002D33E8">
        <w:rPr>
          <w:rFonts w:cs="Arial"/>
          <w:szCs w:val="24"/>
          <w:lang w:val="x-none" w:eastAsia="x-none"/>
        </w:rPr>
        <w:t>2022: £15,652,000</w:t>
      </w:r>
    </w:p>
    <w:p w14:paraId="1431F99A" w14:textId="77777777" w:rsidR="00D2397B" w:rsidRPr="002D33E8" w:rsidRDefault="00D2397B" w:rsidP="00D2397B">
      <w:pPr>
        <w:rPr>
          <w:rFonts w:cs="Arial"/>
          <w:szCs w:val="24"/>
          <w:lang w:val="x-none" w:eastAsia="x-none"/>
        </w:rPr>
      </w:pPr>
    </w:p>
    <w:p w14:paraId="5FF7D198" w14:textId="64510B78" w:rsidR="00D2397B" w:rsidRPr="002D33E8" w:rsidRDefault="00D2397B" w:rsidP="00D2397B">
      <w:pPr>
        <w:rPr>
          <w:rFonts w:cs="Arial"/>
          <w:szCs w:val="24"/>
          <w:lang w:val="x-none" w:eastAsia="x-none"/>
        </w:rPr>
      </w:pPr>
      <w:r w:rsidRPr="002D33E8">
        <w:rPr>
          <w:rFonts w:cs="Arial"/>
          <w:szCs w:val="24"/>
          <w:lang w:val="x-none" w:eastAsia="x-none"/>
        </w:rPr>
        <w:t>LEP overage liability:</w:t>
      </w:r>
    </w:p>
    <w:p w14:paraId="68BAE0DA" w14:textId="77777777" w:rsidR="00D2397B" w:rsidRPr="002D33E8" w:rsidRDefault="00D2397B" w:rsidP="00D2397B">
      <w:pPr>
        <w:rPr>
          <w:rFonts w:cs="Arial"/>
          <w:szCs w:val="24"/>
          <w:lang w:val="x-none" w:eastAsia="x-none"/>
        </w:rPr>
      </w:pPr>
    </w:p>
    <w:p w14:paraId="41309F71" w14:textId="2624B184" w:rsidR="00D2397B" w:rsidRPr="002D33E8" w:rsidRDefault="00D2397B" w:rsidP="009D689D">
      <w:pPr>
        <w:pStyle w:val="ListParagraph"/>
        <w:numPr>
          <w:ilvl w:val="0"/>
          <w:numId w:val="150"/>
        </w:numPr>
        <w:rPr>
          <w:rFonts w:cs="Arial"/>
          <w:szCs w:val="24"/>
          <w:lang w:val="x-none" w:eastAsia="x-none"/>
        </w:rPr>
      </w:pPr>
      <w:r w:rsidRPr="002D33E8">
        <w:rPr>
          <w:rFonts w:cs="Arial"/>
          <w:szCs w:val="24"/>
          <w:lang w:val="x-none" w:eastAsia="x-none"/>
        </w:rPr>
        <w:t>2023: £1,265,000</w:t>
      </w:r>
    </w:p>
    <w:p w14:paraId="0161891F" w14:textId="77777777" w:rsidR="00D2397B" w:rsidRPr="002D33E8" w:rsidRDefault="00D2397B" w:rsidP="009D689D">
      <w:pPr>
        <w:pStyle w:val="ListParagraph"/>
        <w:numPr>
          <w:ilvl w:val="0"/>
          <w:numId w:val="150"/>
        </w:numPr>
        <w:rPr>
          <w:rFonts w:cs="Arial"/>
          <w:szCs w:val="24"/>
          <w:lang w:val="x-none" w:eastAsia="x-none"/>
        </w:rPr>
      </w:pPr>
      <w:r w:rsidRPr="002D33E8">
        <w:rPr>
          <w:rFonts w:cs="Arial"/>
          <w:szCs w:val="24"/>
          <w:lang w:val="x-none" w:eastAsia="x-none"/>
        </w:rPr>
        <w:t>2022: £1,209,000</w:t>
      </w:r>
    </w:p>
    <w:p w14:paraId="457149B0" w14:textId="77777777" w:rsidR="00D2397B" w:rsidRPr="002D33E8" w:rsidRDefault="00D2397B" w:rsidP="00D2397B">
      <w:pPr>
        <w:rPr>
          <w:rFonts w:cs="Arial"/>
          <w:szCs w:val="24"/>
          <w:lang w:val="x-none" w:eastAsia="x-none"/>
        </w:rPr>
      </w:pPr>
    </w:p>
    <w:p w14:paraId="15D6204A" w14:textId="18426033" w:rsidR="00D2397B" w:rsidRPr="002D33E8" w:rsidRDefault="00D2397B" w:rsidP="00D2397B">
      <w:pPr>
        <w:rPr>
          <w:rFonts w:cs="Arial"/>
          <w:szCs w:val="24"/>
          <w:lang w:val="x-none" w:eastAsia="x-none"/>
        </w:rPr>
      </w:pPr>
      <w:r w:rsidRPr="002D33E8">
        <w:rPr>
          <w:rFonts w:cs="Arial"/>
          <w:szCs w:val="24"/>
          <w:lang w:val="x-none" w:eastAsia="x-none"/>
        </w:rPr>
        <w:t>Other creditors:</w:t>
      </w:r>
    </w:p>
    <w:p w14:paraId="03B6D628" w14:textId="77777777" w:rsidR="00D2397B" w:rsidRPr="002D33E8" w:rsidRDefault="00D2397B" w:rsidP="00D2397B">
      <w:pPr>
        <w:rPr>
          <w:rFonts w:cs="Arial"/>
          <w:szCs w:val="24"/>
          <w:lang w:val="x-none" w:eastAsia="x-none"/>
        </w:rPr>
      </w:pPr>
    </w:p>
    <w:p w14:paraId="52A168EF" w14:textId="77777777" w:rsidR="00D2397B" w:rsidRPr="002D33E8" w:rsidRDefault="00D2397B" w:rsidP="009D689D">
      <w:pPr>
        <w:pStyle w:val="ListParagraph"/>
        <w:numPr>
          <w:ilvl w:val="0"/>
          <w:numId w:val="151"/>
        </w:numPr>
        <w:rPr>
          <w:rFonts w:cs="Arial"/>
          <w:szCs w:val="24"/>
          <w:lang w:val="x-none" w:eastAsia="x-none"/>
        </w:rPr>
      </w:pPr>
      <w:r w:rsidRPr="002D33E8">
        <w:rPr>
          <w:rFonts w:cs="Arial"/>
          <w:szCs w:val="24"/>
          <w:lang w:val="x-none" w:eastAsia="x-none"/>
        </w:rPr>
        <w:t>2023: £250,000</w:t>
      </w:r>
    </w:p>
    <w:p w14:paraId="15438B0E" w14:textId="5FCC424C" w:rsidR="00D2397B" w:rsidRPr="002D33E8" w:rsidRDefault="00D2397B" w:rsidP="009D689D">
      <w:pPr>
        <w:pStyle w:val="ListParagraph"/>
        <w:numPr>
          <w:ilvl w:val="0"/>
          <w:numId w:val="151"/>
        </w:numPr>
        <w:rPr>
          <w:rFonts w:cs="Arial"/>
          <w:szCs w:val="24"/>
          <w:lang w:val="x-none" w:eastAsia="x-none"/>
        </w:rPr>
      </w:pPr>
      <w:r w:rsidRPr="002D33E8">
        <w:rPr>
          <w:rFonts w:cs="Arial"/>
          <w:szCs w:val="24"/>
          <w:lang w:val="x-none" w:eastAsia="x-none"/>
        </w:rPr>
        <w:t>2022: £271,000</w:t>
      </w:r>
    </w:p>
    <w:p w14:paraId="3A185532" w14:textId="77777777" w:rsidR="00D2397B" w:rsidRPr="002D33E8" w:rsidRDefault="00D2397B" w:rsidP="00D2397B">
      <w:pPr>
        <w:rPr>
          <w:rFonts w:cs="Arial"/>
          <w:szCs w:val="24"/>
          <w:lang w:val="x-none" w:eastAsia="x-none"/>
        </w:rPr>
      </w:pPr>
    </w:p>
    <w:p w14:paraId="5B3A5B5F" w14:textId="5289351B" w:rsidR="00D2397B" w:rsidRPr="002D33E8" w:rsidRDefault="00D2397B" w:rsidP="00D2397B">
      <w:pPr>
        <w:rPr>
          <w:rFonts w:cs="Arial"/>
          <w:szCs w:val="24"/>
          <w:lang w:val="x-none" w:eastAsia="x-none"/>
        </w:rPr>
      </w:pPr>
      <w:r w:rsidRPr="002D33E8">
        <w:rPr>
          <w:rFonts w:cs="Arial"/>
          <w:szCs w:val="24"/>
          <w:lang w:val="x-none" w:eastAsia="x-none"/>
        </w:rPr>
        <w:t>Government capital grants:</w:t>
      </w:r>
    </w:p>
    <w:p w14:paraId="74C733C2" w14:textId="77777777" w:rsidR="00D2397B" w:rsidRPr="002D33E8" w:rsidRDefault="00D2397B" w:rsidP="00D2397B">
      <w:pPr>
        <w:rPr>
          <w:rFonts w:cs="Arial"/>
          <w:szCs w:val="24"/>
          <w:lang w:val="x-none" w:eastAsia="x-none"/>
        </w:rPr>
      </w:pPr>
    </w:p>
    <w:p w14:paraId="68D029B2" w14:textId="77777777" w:rsidR="00D2397B" w:rsidRPr="002D33E8" w:rsidRDefault="00D2397B" w:rsidP="009D689D">
      <w:pPr>
        <w:pStyle w:val="ListParagraph"/>
        <w:numPr>
          <w:ilvl w:val="0"/>
          <w:numId w:val="152"/>
        </w:numPr>
        <w:rPr>
          <w:rFonts w:cs="Arial"/>
          <w:szCs w:val="24"/>
          <w:lang w:val="x-none" w:eastAsia="x-none"/>
        </w:rPr>
      </w:pPr>
      <w:r w:rsidRPr="002D33E8">
        <w:rPr>
          <w:rFonts w:cs="Arial"/>
          <w:szCs w:val="24"/>
          <w:lang w:val="x-none" w:eastAsia="x-none"/>
        </w:rPr>
        <w:t>2023: £48,469,000</w:t>
      </w:r>
    </w:p>
    <w:p w14:paraId="14DC77DF" w14:textId="08F556FF" w:rsidR="00D2397B" w:rsidRPr="002D33E8" w:rsidRDefault="00D2397B" w:rsidP="009D689D">
      <w:pPr>
        <w:pStyle w:val="ListParagraph"/>
        <w:numPr>
          <w:ilvl w:val="0"/>
          <w:numId w:val="152"/>
        </w:numPr>
        <w:rPr>
          <w:rFonts w:cs="Arial"/>
          <w:szCs w:val="24"/>
          <w:lang w:val="x-none" w:eastAsia="x-none"/>
        </w:rPr>
      </w:pPr>
      <w:r w:rsidRPr="002D33E8">
        <w:rPr>
          <w:rFonts w:cs="Arial"/>
          <w:szCs w:val="24"/>
          <w:lang w:val="x-none" w:eastAsia="x-none"/>
        </w:rPr>
        <w:t>2022: £49,094,000</w:t>
      </w:r>
    </w:p>
    <w:p w14:paraId="47173154" w14:textId="77777777" w:rsidR="00D2397B" w:rsidRPr="002D33E8" w:rsidRDefault="00D2397B" w:rsidP="00D2397B">
      <w:pPr>
        <w:rPr>
          <w:rFonts w:cs="Arial"/>
          <w:szCs w:val="24"/>
          <w:lang w:val="x-none" w:eastAsia="x-none"/>
        </w:rPr>
      </w:pPr>
    </w:p>
    <w:p w14:paraId="68EF5032" w14:textId="77777777" w:rsidR="00D2397B" w:rsidRPr="002D33E8" w:rsidRDefault="00D2397B" w:rsidP="00D2397B">
      <w:pPr>
        <w:rPr>
          <w:rFonts w:cs="Arial"/>
          <w:szCs w:val="24"/>
          <w:lang w:val="x-none" w:eastAsia="x-none"/>
        </w:rPr>
      </w:pPr>
      <w:r w:rsidRPr="002D33E8">
        <w:rPr>
          <w:rFonts w:cs="Arial"/>
          <w:szCs w:val="24"/>
          <w:lang w:val="x-none" w:eastAsia="x-none"/>
        </w:rPr>
        <w:t>Total:</w:t>
      </w:r>
    </w:p>
    <w:p w14:paraId="3FE4721E" w14:textId="77777777" w:rsidR="00D2397B" w:rsidRPr="002D33E8" w:rsidRDefault="00D2397B" w:rsidP="00D2397B">
      <w:pPr>
        <w:rPr>
          <w:rFonts w:cs="Arial"/>
          <w:szCs w:val="24"/>
          <w:lang w:val="x-none" w:eastAsia="x-none"/>
        </w:rPr>
      </w:pPr>
    </w:p>
    <w:p w14:paraId="39FACE94" w14:textId="77777777" w:rsidR="00D2397B" w:rsidRPr="002D33E8" w:rsidRDefault="00D2397B" w:rsidP="009D689D">
      <w:pPr>
        <w:pStyle w:val="ListParagraph"/>
        <w:numPr>
          <w:ilvl w:val="0"/>
          <w:numId w:val="153"/>
        </w:numPr>
        <w:rPr>
          <w:rFonts w:cs="Arial"/>
          <w:szCs w:val="24"/>
          <w:lang w:val="x-none" w:eastAsia="x-none"/>
        </w:rPr>
      </w:pPr>
      <w:r w:rsidRPr="002D33E8">
        <w:rPr>
          <w:rFonts w:cs="Arial"/>
          <w:szCs w:val="24"/>
          <w:lang w:val="x-none" w:eastAsia="x-none"/>
        </w:rPr>
        <w:t>2023: £64,760,000</w:t>
      </w:r>
    </w:p>
    <w:p w14:paraId="72ECADB1" w14:textId="65D3C9E6" w:rsidR="00D2397B" w:rsidRPr="002D33E8" w:rsidRDefault="00D2397B" w:rsidP="009D689D">
      <w:pPr>
        <w:pStyle w:val="ListParagraph"/>
        <w:numPr>
          <w:ilvl w:val="0"/>
          <w:numId w:val="153"/>
        </w:numPr>
        <w:rPr>
          <w:rFonts w:cs="Arial"/>
          <w:szCs w:val="24"/>
          <w:lang w:val="x-none" w:eastAsia="x-none"/>
        </w:rPr>
      </w:pPr>
      <w:r w:rsidRPr="002D33E8">
        <w:rPr>
          <w:rFonts w:cs="Arial"/>
          <w:szCs w:val="24"/>
          <w:lang w:val="x-none" w:eastAsia="x-none"/>
        </w:rPr>
        <w:t>2022: £66,226,000</w:t>
      </w:r>
    </w:p>
    <w:p w14:paraId="3EA5A06F" w14:textId="77777777" w:rsidR="003417AF" w:rsidRPr="002D33E8" w:rsidRDefault="003417AF" w:rsidP="003417AF">
      <w:pPr>
        <w:pStyle w:val="ACText"/>
        <w:spacing w:before="0"/>
        <w:rPr>
          <w:rFonts w:ascii="Arial" w:hAnsi="Arial" w:cs="Arial"/>
          <w:color w:val="FF0000"/>
          <w:sz w:val="24"/>
          <w:szCs w:val="24"/>
        </w:rPr>
      </w:pPr>
    </w:p>
    <w:p w14:paraId="730890B2" w14:textId="77777777" w:rsidR="003417AF" w:rsidRPr="002D33E8" w:rsidRDefault="003417AF" w:rsidP="003417AF">
      <w:pPr>
        <w:jc w:val="both"/>
        <w:rPr>
          <w:rFonts w:cs="Arial"/>
          <w:szCs w:val="24"/>
        </w:rPr>
      </w:pPr>
      <w:r w:rsidRPr="002D33E8">
        <w:rPr>
          <w:rFonts w:cs="Arial"/>
          <w:szCs w:val="24"/>
        </w:rPr>
        <w:t xml:space="preserve">The LEP overage liability is the present value of a sum of £1.4m repayable to the LEP in 2026, being the difference between the grant intervention rate received on the Process Manufacturing Centre in 2016 and the final grant to be recognised against the project.  In line with the accounting requirements of FRS102 ‘basic’ financial instruments, the discount rate of 4.56% applied is one considered to be reflective of commercial market rate at the time the grant was received. </w:t>
      </w:r>
    </w:p>
    <w:p w14:paraId="2AA3FCB8" w14:textId="77777777" w:rsidR="003417AF" w:rsidRPr="002D33E8" w:rsidRDefault="003417AF" w:rsidP="003417AF">
      <w:pPr>
        <w:pStyle w:val="ACText"/>
        <w:spacing w:before="0"/>
        <w:rPr>
          <w:rFonts w:ascii="Arial" w:hAnsi="Arial" w:cs="Arial"/>
          <w:sz w:val="24"/>
          <w:szCs w:val="24"/>
        </w:rPr>
      </w:pPr>
    </w:p>
    <w:p w14:paraId="7022E2A7" w14:textId="77777777" w:rsidR="003417AF" w:rsidRPr="002D33E8" w:rsidRDefault="003417AF" w:rsidP="00D2397B">
      <w:pPr>
        <w:pStyle w:val="Heading3"/>
        <w:rPr>
          <w:rFonts w:cs="Arial"/>
          <w:sz w:val="24"/>
          <w:szCs w:val="24"/>
        </w:rPr>
      </w:pPr>
      <w:r w:rsidRPr="002D33E8">
        <w:rPr>
          <w:rFonts w:cs="Arial"/>
          <w:sz w:val="24"/>
          <w:szCs w:val="24"/>
        </w:rPr>
        <w:t>17</w:t>
      </w:r>
      <w:r w:rsidRPr="002D33E8">
        <w:rPr>
          <w:rFonts w:cs="Arial"/>
          <w:sz w:val="24"/>
          <w:szCs w:val="24"/>
        </w:rPr>
        <w:tab/>
        <w:t xml:space="preserve">Debt </w:t>
      </w:r>
    </w:p>
    <w:p w14:paraId="055E0946" w14:textId="77777777" w:rsidR="003417AF" w:rsidRPr="002D33E8" w:rsidRDefault="003417AF" w:rsidP="003417AF">
      <w:pPr>
        <w:pStyle w:val="ACText"/>
        <w:spacing w:before="0"/>
        <w:rPr>
          <w:rFonts w:ascii="Arial" w:hAnsi="Arial" w:cs="Arial"/>
          <w:sz w:val="24"/>
          <w:szCs w:val="24"/>
        </w:rPr>
      </w:pPr>
    </w:p>
    <w:p w14:paraId="0396656D" w14:textId="59F60B0A" w:rsidR="003417AF" w:rsidRPr="002D33E8" w:rsidRDefault="003417AF" w:rsidP="00D2397B">
      <w:pPr>
        <w:pStyle w:val="Heading4"/>
        <w:rPr>
          <w:rFonts w:cs="Arial"/>
          <w:sz w:val="24"/>
          <w:szCs w:val="24"/>
        </w:rPr>
      </w:pPr>
      <w:r w:rsidRPr="002D33E8">
        <w:rPr>
          <w:rFonts w:cs="Arial"/>
          <w:sz w:val="24"/>
          <w:szCs w:val="24"/>
        </w:rPr>
        <w:t>Local Authority and LEP overage liability</w:t>
      </w:r>
    </w:p>
    <w:p w14:paraId="4F1261B0" w14:textId="0F3A7BBA" w:rsidR="00D2397B" w:rsidRPr="002D33E8" w:rsidRDefault="00D2397B" w:rsidP="00D2397B">
      <w:pPr>
        <w:rPr>
          <w:rFonts w:cs="Arial"/>
          <w:szCs w:val="24"/>
          <w:lang w:val="x-none" w:eastAsia="x-none"/>
        </w:rPr>
      </w:pPr>
    </w:p>
    <w:p w14:paraId="67B30F92" w14:textId="77777777" w:rsidR="00D2397B" w:rsidRPr="002D33E8" w:rsidRDefault="00D2397B" w:rsidP="00D2397B">
      <w:pPr>
        <w:rPr>
          <w:rFonts w:cs="Arial"/>
          <w:szCs w:val="24"/>
          <w:lang w:val="x-none" w:eastAsia="x-none"/>
        </w:rPr>
      </w:pPr>
      <w:r w:rsidRPr="002D33E8">
        <w:rPr>
          <w:rFonts w:cs="Arial"/>
          <w:szCs w:val="24"/>
          <w:lang w:val="x-none" w:eastAsia="x-none"/>
        </w:rPr>
        <w:t>Local Authority Loans and Overage Obligations Repayable As Follows:</w:t>
      </w:r>
    </w:p>
    <w:p w14:paraId="5B6942A2" w14:textId="77777777" w:rsidR="00D2397B" w:rsidRPr="002D33E8" w:rsidRDefault="00D2397B" w:rsidP="00D2397B">
      <w:pPr>
        <w:rPr>
          <w:rFonts w:cs="Arial"/>
          <w:szCs w:val="24"/>
          <w:lang w:val="x-none" w:eastAsia="x-none"/>
        </w:rPr>
      </w:pPr>
    </w:p>
    <w:p w14:paraId="702E1E96" w14:textId="47C054EC" w:rsidR="00D2397B" w:rsidRPr="002D33E8" w:rsidRDefault="00D2397B" w:rsidP="00D2397B">
      <w:pPr>
        <w:rPr>
          <w:rFonts w:cs="Arial"/>
          <w:szCs w:val="24"/>
          <w:lang w:val="x-none" w:eastAsia="x-none"/>
        </w:rPr>
      </w:pPr>
      <w:r w:rsidRPr="002D33E8">
        <w:rPr>
          <w:rFonts w:cs="Arial"/>
          <w:szCs w:val="24"/>
          <w:lang w:val="x-none" w:eastAsia="x-none"/>
        </w:rPr>
        <w:t>In one year or less:</w:t>
      </w:r>
    </w:p>
    <w:p w14:paraId="3886B594" w14:textId="77777777" w:rsidR="00D2397B" w:rsidRPr="002D33E8" w:rsidRDefault="00D2397B" w:rsidP="00D2397B">
      <w:pPr>
        <w:rPr>
          <w:rFonts w:cs="Arial"/>
          <w:szCs w:val="24"/>
          <w:lang w:val="x-none" w:eastAsia="x-none"/>
        </w:rPr>
      </w:pPr>
    </w:p>
    <w:p w14:paraId="34584340" w14:textId="77777777" w:rsidR="00D2397B" w:rsidRPr="002D33E8" w:rsidRDefault="00D2397B" w:rsidP="009D689D">
      <w:pPr>
        <w:pStyle w:val="ListParagraph"/>
        <w:numPr>
          <w:ilvl w:val="0"/>
          <w:numId w:val="154"/>
        </w:numPr>
        <w:rPr>
          <w:rFonts w:cs="Arial"/>
          <w:szCs w:val="24"/>
          <w:lang w:val="x-none" w:eastAsia="x-none"/>
        </w:rPr>
      </w:pPr>
      <w:r w:rsidRPr="002D33E8">
        <w:rPr>
          <w:rFonts w:cs="Arial"/>
          <w:szCs w:val="24"/>
          <w:lang w:val="x-none" w:eastAsia="x-none"/>
        </w:rPr>
        <w:t>2023: £876,000</w:t>
      </w:r>
    </w:p>
    <w:p w14:paraId="3918B150" w14:textId="22F0D26C" w:rsidR="00D2397B" w:rsidRPr="002D33E8" w:rsidRDefault="00D2397B" w:rsidP="009D689D">
      <w:pPr>
        <w:pStyle w:val="ListParagraph"/>
        <w:numPr>
          <w:ilvl w:val="0"/>
          <w:numId w:val="154"/>
        </w:numPr>
        <w:rPr>
          <w:rFonts w:cs="Arial"/>
          <w:szCs w:val="24"/>
          <w:lang w:val="x-none" w:eastAsia="x-none"/>
        </w:rPr>
      </w:pPr>
      <w:r w:rsidRPr="002D33E8">
        <w:rPr>
          <w:rFonts w:cs="Arial"/>
          <w:szCs w:val="24"/>
          <w:lang w:val="x-none" w:eastAsia="x-none"/>
        </w:rPr>
        <w:t>2022: £833,000</w:t>
      </w:r>
    </w:p>
    <w:p w14:paraId="0BC5430B" w14:textId="77777777" w:rsidR="00D2397B" w:rsidRPr="002D33E8" w:rsidRDefault="00D2397B" w:rsidP="00D2397B">
      <w:pPr>
        <w:rPr>
          <w:rFonts w:cs="Arial"/>
          <w:szCs w:val="24"/>
          <w:lang w:val="x-none" w:eastAsia="x-none"/>
        </w:rPr>
      </w:pPr>
    </w:p>
    <w:p w14:paraId="03571359" w14:textId="29A9AD40" w:rsidR="00D2397B" w:rsidRPr="002D33E8" w:rsidRDefault="00D2397B" w:rsidP="00D2397B">
      <w:pPr>
        <w:rPr>
          <w:rFonts w:cs="Arial"/>
          <w:szCs w:val="24"/>
          <w:lang w:val="x-none" w:eastAsia="x-none"/>
        </w:rPr>
      </w:pPr>
      <w:r w:rsidRPr="002D33E8">
        <w:rPr>
          <w:rFonts w:cs="Arial"/>
          <w:szCs w:val="24"/>
          <w:lang w:val="x-none" w:eastAsia="x-none"/>
        </w:rPr>
        <w:t>Between one and two years:</w:t>
      </w:r>
    </w:p>
    <w:p w14:paraId="6D684930" w14:textId="77777777" w:rsidR="00D2397B" w:rsidRPr="002D33E8" w:rsidRDefault="00D2397B" w:rsidP="00D2397B">
      <w:pPr>
        <w:rPr>
          <w:rFonts w:cs="Arial"/>
          <w:szCs w:val="24"/>
          <w:lang w:val="x-none" w:eastAsia="x-none"/>
        </w:rPr>
      </w:pPr>
    </w:p>
    <w:p w14:paraId="3E8DE32C" w14:textId="77777777" w:rsidR="00D2397B" w:rsidRPr="002D33E8" w:rsidRDefault="00D2397B" w:rsidP="009D689D">
      <w:pPr>
        <w:pStyle w:val="ListParagraph"/>
        <w:numPr>
          <w:ilvl w:val="0"/>
          <w:numId w:val="155"/>
        </w:numPr>
        <w:rPr>
          <w:rFonts w:cs="Arial"/>
          <w:szCs w:val="24"/>
          <w:lang w:val="x-none" w:eastAsia="x-none"/>
        </w:rPr>
      </w:pPr>
      <w:r w:rsidRPr="002D33E8">
        <w:rPr>
          <w:rFonts w:cs="Arial"/>
          <w:szCs w:val="24"/>
          <w:lang w:val="x-none" w:eastAsia="x-none"/>
        </w:rPr>
        <w:t>2023: £920,000</w:t>
      </w:r>
    </w:p>
    <w:p w14:paraId="6450DE68" w14:textId="54CCA794" w:rsidR="00D2397B" w:rsidRPr="002D33E8" w:rsidRDefault="00D2397B" w:rsidP="009D689D">
      <w:pPr>
        <w:pStyle w:val="ListParagraph"/>
        <w:numPr>
          <w:ilvl w:val="0"/>
          <w:numId w:val="155"/>
        </w:numPr>
        <w:rPr>
          <w:rFonts w:cs="Arial"/>
          <w:szCs w:val="24"/>
          <w:lang w:val="x-none" w:eastAsia="x-none"/>
        </w:rPr>
      </w:pPr>
      <w:r w:rsidRPr="002D33E8">
        <w:rPr>
          <w:rFonts w:cs="Arial"/>
          <w:szCs w:val="24"/>
          <w:lang w:val="x-none" w:eastAsia="x-none"/>
        </w:rPr>
        <w:t>2022: £876,000</w:t>
      </w:r>
    </w:p>
    <w:p w14:paraId="4A45BD65" w14:textId="77777777" w:rsidR="00D2397B" w:rsidRPr="002D33E8" w:rsidRDefault="00D2397B" w:rsidP="00D2397B">
      <w:pPr>
        <w:rPr>
          <w:rFonts w:cs="Arial"/>
          <w:szCs w:val="24"/>
          <w:lang w:val="x-none" w:eastAsia="x-none"/>
        </w:rPr>
      </w:pPr>
    </w:p>
    <w:p w14:paraId="0D712A4E" w14:textId="77777777" w:rsidR="00D2397B" w:rsidRPr="002D33E8" w:rsidRDefault="00D2397B" w:rsidP="00D2397B">
      <w:pPr>
        <w:rPr>
          <w:rFonts w:cs="Arial"/>
          <w:szCs w:val="24"/>
          <w:lang w:val="x-none" w:eastAsia="x-none"/>
        </w:rPr>
      </w:pPr>
      <w:r w:rsidRPr="002D33E8">
        <w:rPr>
          <w:rFonts w:cs="Arial"/>
          <w:szCs w:val="24"/>
          <w:lang w:val="x-none" w:eastAsia="x-none"/>
        </w:rPr>
        <w:t>Between two and five years:</w:t>
      </w:r>
    </w:p>
    <w:p w14:paraId="6BAAC7D4" w14:textId="77777777" w:rsidR="00D2397B" w:rsidRPr="002D33E8" w:rsidRDefault="00D2397B" w:rsidP="00D2397B">
      <w:pPr>
        <w:rPr>
          <w:rFonts w:cs="Arial"/>
          <w:szCs w:val="24"/>
          <w:lang w:val="x-none" w:eastAsia="x-none"/>
        </w:rPr>
      </w:pPr>
    </w:p>
    <w:p w14:paraId="4970A2BD" w14:textId="707FA35B" w:rsidR="00D2397B" w:rsidRPr="002D33E8" w:rsidRDefault="00D2397B" w:rsidP="009D689D">
      <w:pPr>
        <w:pStyle w:val="ListParagraph"/>
        <w:numPr>
          <w:ilvl w:val="0"/>
          <w:numId w:val="156"/>
        </w:numPr>
        <w:rPr>
          <w:rFonts w:cs="Arial"/>
          <w:szCs w:val="24"/>
          <w:lang w:val="x-none" w:eastAsia="x-none"/>
        </w:rPr>
      </w:pPr>
      <w:r w:rsidRPr="002D33E8">
        <w:rPr>
          <w:rFonts w:cs="Arial"/>
          <w:szCs w:val="24"/>
          <w:lang w:val="x-none" w:eastAsia="x-none"/>
        </w:rPr>
        <w:t>2023: £4,321,000</w:t>
      </w:r>
    </w:p>
    <w:p w14:paraId="0120138A" w14:textId="11C0EDE7" w:rsidR="00D2397B" w:rsidRPr="002D33E8" w:rsidRDefault="00D2397B" w:rsidP="009D689D">
      <w:pPr>
        <w:pStyle w:val="ListParagraph"/>
        <w:numPr>
          <w:ilvl w:val="0"/>
          <w:numId w:val="156"/>
        </w:numPr>
        <w:rPr>
          <w:rFonts w:cs="Arial"/>
          <w:szCs w:val="24"/>
          <w:lang w:val="x-none" w:eastAsia="x-none"/>
        </w:rPr>
      </w:pPr>
      <w:r w:rsidRPr="002D33E8">
        <w:rPr>
          <w:rFonts w:cs="Arial"/>
          <w:szCs w:val="24"/>
          <w:lang w:val="x-none" w:eastAsia="x-none"/>
        </w:rPr>
        <w:t>2022: £4,115,000</w:t>
      </w:r>
    </w:p>
    <w:p w14:paraId="098539B9" w14:textId="77777777" w:rsidR="00D2397B" w:rsidRPr="002D33E8" w:rsidRDefault="00D2397B" w:rsidP="00D2397B">
      <w:pPr>
        <w:rPr>
          <w:rFonts w:cs="Arial"/>
          <w:szCs w:val="24"/>
          <w:lang w:val="x-none" w:eastAsia="x-none"/>
        </w:rPr>
      </w:pPr>
    </w:p>
    <w:p w14:paraId="469A57AB" w14:textId="37350ECA" w:rsidR="00D2397B" w:rsidRPr="002D33E8" w:rsidRDefault="00D2397B" w:rsidP="00D2397B">
      <w:pPr>
        <w:rPr>
          <w:rFonts w:cs="Arial"/>
          <w:szCs w:val="24"/>
          <w:lang w:val="x-none" w:eastAsia="x-none"/>
        </w:rPr>
      </w:pPr>
      <w:r w:rsidRPr="002D33E8">
        <w:rPr>
          <w:rFonts w:cs="Arial"/>
          <w:szCs w:val="24"/>
          <w:lang w:val="x-none" w:eastAsia="x-none"/>
        </w:rPr>
        <w:t>In five years or more:</w:t>
      </w:r>
    </w:p>
    <w:p w14:paraId="52BE3D11" w14:textId="77777777" w:rsidR="00D2397B" w:rsidRPr="002D33E8" w:rsidRDefault="00D2397B" w:rsidP="00D2397B">
      <w:pPr>
        <w:rPr>
          <w:rFonts w:cs="Arial"/>
          <w:szCs w:val="24"/>
          <w:lang w:val="x-none" w:eastAsia="x-none"/>
        </w:rPr>
      </w:pPr>
    </w:p>
    <w:p w14:paraId="2A22205A" w14:textId="5704159E" w:rsidR="00D2397B" w:rsidRPr="002D33E8" w:rsidRDefault="00D2397B" w:rsidP="009D689D">
      <w:pPr>
        <w:pStyle w:val="ListParagraph"/>
        <w:numPr>
          <w:ilvl w:val="0"/>
          <w:numId w:val="157"/>
        </w:numPr>
        <w:rPr>
          <w:rFonts w:cs="Arial"/>
          <w:szCs w:val="24"/>
          <w:lang w:val="x-none" w:eastAsia="x-none"/>
        </w:rPr>
      </w:pPr>
      <w:r w:rsidRPr="002D33E8">
        <w:rPr>
          <w:rFonts w:cs="Arial"/>
          <w:szCs w:val="24"/>
          <w:lang w:val="x-none" w:eastAsia="x-none"/>
        </w:rPr>
        <w:t>2023: £10,800,000</w:t>
      </w:r>
    </w:p>
    <w:p w14:paraId="7A3FEAD8" w14:textId="673999E1" w:rsidR="00D2397B" w:rsidRPr="002D33E8" w:rsidRDefault="00D2397B" w:rsidP="009D689D">
      <w:pPr>
        <w:pStyle w:val="ListParagraph"/>
        <w:numPr>
          <w:ilvl w:val="0"/>
          <w:numId w:val="157"/>
        </w:numPr>
        <w:rPr>
          <w:rFonts w:cs="Arial"/>
          <w:szCs w:val="24"/>
          <w:lang w:val="x-none" w:eastAsia="x-none"/>
        </w:rPr>
      </w:pPr>
      <w:r w:rsidRPr="002D33E8">
        <w:rPr>
          <w:rFonts w:cs="Arial"/>
          <w:szCs w:val="24"/>
          <w:lang w:val="x-none" w:eastAsia="x-none"/>
        </w:rPr>
        <w:t>2022: £11,870,000</w:t>
      </w:r>
    </w:p>
    <w:p w14:paraId="408D9414" w14:textId="77777777" w:rsidR="00D2397B" w:rsidRPr="002D33E8" w:rsidRDefault="00D2397B" w:rsidP="00D2397B">
      <w:pPr>
        <w:rPr>
          <w:rFonts w:cs="Arial"/>
          <w:szCs w:val="24"/>
          <w:lang w:val="x-none" w:eastAsia="x-none"/>
        </w:rPr>
      </w:pPr>
    </w:p>
    <w:p w14:paraId="01214B9F" w14:textId="1E79C52A" w:rsidR="00D2397B" w:rsidRPr="002D33E8" w:rsidRDefault="00D2397B" w:rsidP="00D2397B">
      <w:pPr>
        <w:rPr>
          <w:rFonts w:cs="Arial"/>
          <w:szCs w:val="24"/>
          <w:lang w:val="x-none" w:eastAsia="x-none"/>
        </w:rPr>
      </w:pPr>
      <w:r w:rsidRPr="002D33E8">
        <w:rPr>
          <w:rFonts w:cs="Arial"/>
          <w:szCs w:val="24"/>
          <w:lang w:val="x-none" w:eastAsia="x-none"/>
        </w:rPr>
        <w:t>Total:</w:t>
      </w:r>
    </w:p>
    <w:p w14:paraId="755EBCA5" w14:textId="77777777" w:rsidR="00D2397B" w:rsidRPr="002D33E8" w:rsidRDefault="00D2397B" w:rsidP="00D2397B">
      <w:pPr>
        <w:rPr>
          <w:rFonts w:cs="Arial"/>
          <w:szCs w:val="24"/>
          <w:lang w:val="x-none" w:eastAsia="x-none"/>
        </w:rPr>
      </w:pPr>
    </w:p>
    <w:p w14:paraId="4E77F463" w14:textId="77777777" w:rsidR="00D2397B" w:rsidRPr="002D33E8" w:rsidRDefault="00D2397B" w:rsidP="009D689D">
      <w:pPr>
        <w:pStyle w:val="ListParagraph"/>
        <w:numPr>
          <w:ilvl w:val="0"/>
          <w:numId w:val="158"/>
        </w:numPr>
        <w:rPr>
          <w:rFonts w:cs="Arial"/>
          <w:szCs w:val="24"/>
          <w:lang w:val="x-none" w:eastAsia="x-none"/>
        </w:rPr>
      </w:pPr>
      <w:r w:rsidRPr="002D33E8">
        <w:rPr>
          <w:rFonts w:cs="Arial"/>
          <w:szCs w:val="24"/>
          <w:lang w:val="x-none" w:eastAsia="x-none"/>
        </w:rPr>
        <w:t>2023: £16,917,000</w:t>
      </w:r>
    </w:p>
    <w:p w14:paraId="51A9396E" w14:textId="6AE7554D" w:rsidR="00D2397B" w:rsidRPr="002D33E8" w:rsidRDefault="00D2397B" w:rsidP="009D689D">
      <w:pPr>
        <w:pStyle w:val="ListParagraph"/>
        <w:numPr>
          <w:ilvl w:val="0"/>
          <w:numId w:val="158"/>
        </w:numPr>
        <w:rPr>
          <w:rFonts w:cs="Arial"/>
          <w:szCs w:val="24"/>
          <w:lang w:val="x-none" w:eastAsia="x-none"/>
        </w:rPr>
      </w:pPr>
      <w:r w:rsidRPr="002D33E8">
        <w:rPr>
          <w:rFonts w:cs="Arial"/>
          <w:szCs w:val="24"/>
          <w:lang w:val="x-none" w:eastAsia="x-none"/>
        </w:rPr>
        <w:t>2022: £17,694,000</w:t>
      </w:r>
    </w:p>
    <w:p w14:paraId="3BBDB368" w14:textId="77777777" w:rsidR="003417AF" w:rsidRPr="002D33E8" w:rsidRDefault="003417AF" w:rsidP="003417AF">
      <w:pPr>
        <w:pStyle w:val="ACText"/>
        <w:spacing w:before="0"/>
        <w:rPr>
          <w:rFonts w:ascii="Arial" w:hAnsi="Arial" w:cs="Arial"/>
          <w:b/>
          <w:i/>
          <w:sz w:val="24"/>
          <w:szCs w:val="24"/>
        </w:rPr>
      </w:pPr>
    </w:p>
    <w:p w14:paraId="54887005" w14:textId="77777777" w:rsidR="003417AF" w:rsidRPr="002D33E8" w:rsidRDefault="003417AF" w:rsidP="003417AF">
      <w:pPr>
        <w:pStyle w:val="ACText"/>
        <w:spacing w:before="0"/>
        <w:rPr>
          <w:rFonts w:ascii="Arial" w:hAnsi="Arial" w:cs="Arial"/>
          <w:b/>
          <w:i/>
          <w:color w:val="FF0000"/>
          <w:sz w:val="24"/>
          <w:szCs w:val="24"/>
        </w:rPr>
      </w:pPr>
    </w:p>
    <w:p w14:paraId="113E5B1E" w14:textId="3698BE4F"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 xml:space="preserve">The Local Authority loan is a fixed rate </w:t>
      </w:r>
      <w:proofErr w:type="gramStart"/>
      <w:r w:rsidRPr="002D33E8">
        <w:rPr>
          <w:rFonts w:ascii="Arial" w:hAnsi="Arial" w:cs="Arial"/>
          <w:sz w:val="24"/>
          <w:szCs w:val="24"/>
        </w:rPr>
        <w:t>25 year</w:t>
      </w:r>
      <w:proofErr w:type="gramEnd"/>
      <w:r w:rsidRPr="002D33E8">
        <w:rPr>
          <w:rFonts w:ascii="Arial" w:hAnsi="Arial" w:cs="Arial"/>
          <w:sz w:val="24"/>
          <w:szCs w:val="24"/>
        </w:rPr>
        <w:t xml:space="preserve"> term loan with an outstanding principal sum at 31 July 202</w:t>
      </w:r>
      <w:r w:rsidR="0064064B" w:rsidRPr="002D33E8">
        <w:rPr>
          <w:rFonts w:ascii="Arial" w:hAnsi="Arial" w:cs="Arial"/>
          <w:sz w:val="24"/>
          <w:szCs w:val="24"/>
        </w:rPr>
        <w:t>3</w:t>
      </w:r>
      <w:r w:rsidRPr="002D33E8">
        <w:rPr>
          <w:rFonts w:ascii="Arial" w:hAnsi="Arial" w:cs="Arial"/>
          <w:sz w:val="24"/>
          <w:szCs w:val="24"/>
        </w:rPr>
        <w:t xml:space="preserve"> of £</w:t>
      </w:r>
      <w:r w:rsidR="008B7047" w:rsidRPr="002D33E8">
        <w:rPr>
          <w:rFonts w:ascii="Arial" w:hAnsi="Arial" w:cs="Arial"/>
          <w:sz w:val="24"/>
          <w:szCs w:val="24"/>
        </w:rPr>
        <w:t>15,651,735</w:t>
      </w:r>
      <w:r w:rsidRPr="002D33E8">
        <w:rPr>
          <w:rFonts w:ascii="Arial" w:hAnsi="Arial" w:cs="Arial"/>
          <w:sz w:val="24"/>
          <w:szCs w:val="24"/>
        </w:rPr>
        <w:t xml:space="preserve"> at 5.08%.</w:t>
      </w:r>
      <w:r w:rsidR="0064064B" w:rsidRPr="002D33E8">
        <w:rPr>
          <w:rFonts w:ascii="Arial" w:hAnsi="Arial" w:cs="Arial"/>
          <w:sz w:val="24"/>
          <w:szCs w:val="24"/>
        </w:rPr>
        <w:t xml:space="preserve"> </w:t>
      </w:r>
      <w:r w:rsidRPr="002D33E8">
        <w:rPr>
          <w:rFonts w:ascii="Arial" w:hAnsi="Arial" w:cs="Arial"/>
          <w:sz w:val="24"/>
          <w:szCs w:val="24"/>
        </w:rPr>
        <w:t>The carrying value of secured assets at 31 July 202</w:t>
      </w:r>
      <w:r w:rsidR="00233A38" w:rsidRPr="002D33E8">
        <w:rPr>
          <w:rFonts w:ascii="Arial" w:hAnsi="Arial" w:cs="Arial"/>
          <w:sz w:val="24"/>
          <w:szCs w:val="24"/>
        </w:rPr>
        <w:t>3</w:t>
      </w:r>
      <w:r w:rsidRPr="002D33E8">
        <w:rPr>
          <w:rFonts w:ascii="Arial" w:hAnsi="Arial" w:cs="Arial"/>
          <w:sz w:val="24"/>
          <w:szCs w:val="24"/>
        </w:rPr>
        <w:t xml:space="preserve"> is £8</w:t>
      </w:r>
      <w:r w:rsidR="009D745F" w:rsidRPr="002D33E8">
        <w:rPr>
          <w:rFonts w:ascii="Arial" w:hAnsi="Arial" w:cs="Arial"/>
          <w:sz w:val="24"/>
          <w:szCs w:val="24"/>
        </w:rPr>
        <w:t>3</w:t>
      </w:r>
      <w:r w:rsidRPr="002D33E8">
        <w:rPr>
          <w:rFonts w:ascii="Arial" w:hAnsi="Arial" w:cs="Arial"/>
          <w:sz w:val="24"/>
          <w:szCs w:val="24"/>
        </w:rPr>
        <w:t>.</w:t>
      </w:r>
      <w:r w:rsidR="009D745F" w:rsidRPr="002D33E8">
        <w:rPr>
          <w:rFonts w:ascii="Arial" w:hAnsi="Arial" w:cs="Arial"/>
          <w:sz w:val="24"/>
          <w:szCs w:val="24"/>
        </w:rPr>
        <w:t>0</w:t>
      </w:r>
      <w:r w:rsidRPr="002D33E8">
        <w:rPr>
          <w:rFonts w:ascii="Arial" w:hAnsi="Arial" w:cs="Arial"/>
          <w:sz w:val="24"/>
          <w:szCs w:val="24"/>
        </w:rPr>
        <w:t xml:space="preserve">m.    </w:t>
      </w:r>
    </w:p>
    <w:p w14:paraId="4A4C4A58" w14:textId="77777777" w:rsidR="005F6EDD" w:rsidRPr="002D33E8" w:rsidRDefault="005F6EDD" w:rsidP="003417AF">
      <w:pPr>
        <w:rPr>
          <w:rFonts w:cs="Arial"/>
          <w:b/>
          <w:color w:val="FF0000"/>
          <w:szCs w:val="24"/>
          <w:lang w:eastAsia="en-US"/>
        </w:rPr>
        <w:sectPr w:rsidR="005F6EDD" w:rsidRPr="002D33E8" w:rsidSect="003F26CE">
          <w:footerReference w:type="default" r:id="rId45"/>
          <w:pgSz w:w="11906" w:h="16838"/>
          <w:pgMar w:top="1440" w:right="1080" w:bottom="1440" w:left="1080" w:header="720" w:footer="720" w:gutter="0"/>
          <w:pgNumType w:start="1"/>
          <w:cols w:space="720"/>
          <w:docGrid w:linePitch="360"/>
        </w:sectPr>
      </w:pPr>
    </w:p>
    <w:p w14:paraId="768BCA4D" w14:textId="77777777"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6BDCEB20" w14:textId="77777777" w:rsidR="003417AF" w:rsidRPr="002D33E8" w:rsidRDefault="003417AF" w:rsidP="003417AF">
      <w:pPr>
        <w:pStyle w:val="BodyText"/>
        <w:rPr>
          <w:rFonts w:cs="Arial"/>
          <w:bCs/>
          <w:color w:val="auto"/>
          <w:sz w:val="24"/>
          <w:szCs w:val="24"/>
        </w:rPr>
      </w:pPr>
    </w:p>
    <w:p w14:paraId="15350DE8" w14:textId="136C1461" w:rsidR="003417AF" w:rsidRPr="002D33E8" w:rsidRDefault="003417AF" w:rsidP="00D2397B">
      <w:pPr>
        <w:pStyle w:val="Heading3"/>
        <w:rPr>
          <w:rFonts w:cs="Arial"/>
          <w:sz w:val="24"/>
          <w:szCs w:val="24"/>
        </w:rPr>
      </w:pPr>
      <w:r w:rsidRPr="002D33E8">
        <w:rPr>
          <w:rFonts w:cs="Arial"/>
          <w:sz w:val="24"/>
          <w:szCs w:val="24"/>
        </w:rPr>
        <w:t>18</w:t>
      </w:r>
      <w:r w:rsidRPr="002D33E8">
        <w:rPr>
          <w:rFonts w:cs="Arial"/>
          <w:sz w:val="24"/>
          <w:szCs w:val="24"/>
        </w:rPr>
        <w:tab/>
        <w:t>Provisions for liabilities and charges</w:t>
      </w:r>
    </w:p>
    <w:p w14:paraId="345692E3" w14:textId="784DCECA" w:rsidR="00D2397B" w:rsidRPr="002D33E8" w:rsidRDefault="00D2397B" w:rsidP="00D2397B">
      <w:pPr>
        <w:rPr>
          <w:rFonts w:cs="Arial"/>
          <w:szCs w:val="24"/>
          <w:lang w:val="x-none" w:eastAsia="x-none"/>
        </w:rPr>
      </w:pPr>
    </w:p>
    <w:p w14:paraId="53A0A299" w14:textId="77777777" w:rsidR="00D2397B" w:rsidRPr="002D33E8" w:rsidRDefault="00D2397B" w:rsidP="00D2397B">
      <w:pPr>
        <w:rPr>
          <w:rFonts w:cs="Arial"/>
          <w:szCs w:val="24"/>
          <w:lang w:val="x-none" w:eastAsia="x-none"/>
        </w:rPr>
      </w:pPr>
      <w:r w:rsidRPr="002D33E8">
        <w:rPr>
          <w:rFonts w:cs="Arial"/>
          <w:szCs w:val="24"/>
          <w:lang w:val="x-none" w:eastAsia="x-none"/>
        </w:rPr>
        <w:t>Defined Benefit Obligations and Enhanced Pensions:</w:t>
      </w:r>
    </w:p>
    <w:p w14:paraId="548A9D60" w14:textId="77777777" w:rsidR="00D2397B" w:rsidRPr="002D33E8" w:rsidRDefault="00D2397B" w:rsidP="00D2397B">
      <w:pPr>
        <w:rPr>
          <w:rFonts w:cs="Arial"/>
          <w:szCs w:val="24"/>
          <w:lang w:val="x-none" w:eastAsia="x-none"/>
        </w:rPr>
      </w:pPr>
    </w:p>
    <w:p w14:paraId="64C444E3" w14:textId="77777777" w:rsidR="00D2397B" w:rsidRPr="002D33E8" w:rsidRDefault="00D2397B" w:rsidP="00D2397B">
      <w:pPr>
        <w:rPr>
          <w:rFonts w:cs="Arial"/>
          <w:szCs w:val="24"/>
          <w:lang w:val="x-none" w:eastAsia="x-none"/>
        </w:rPr>
      </w:pPr>
      <w:r w:rsidRPr="002D33E8">
        <w:rPr>
          <w:rFonts w:cs="Arial"/>
          <w:szCs w:val="24"/>
          <w:lang w:val="x-none" w:eastAsia="x-none"/>
        </w:rPr>
        <w:t>At 1 August 2022:</w:t>
      </w:r>
    </w:p>
    <w:p w14:paraId="5893B093" w14:textId="77777777" w:rsidR="00D2397B" w:rsidRPr="002D33E8" w:rsidRDefault="00D2397B" w:rsidP="00D2397B">
      <w:pPr>
        <w:rPr>
          <w:rFonts w:cs="Arial"/>
          <w:szCs w:val="24"/>
          <w:lang w:val="x-none" w:eastAsia="x-none"/>
        </w:rPr>
      </w:pPr>
    </w:p>
    <w:p w14:paraId="34E9D7C3" w14:textId="77777777" w:rsidR="00D2397B" w:rsidRPr="002D33E8" w:rsidRDefault="00D2397B" w:rsidP="009D689D">
      <w:pPr>
        <w:pStyle w:val="ListParagraph"/>
        <w:numPr>
          <w:ilvl w:val="0"/>
          <w:numId w:val="159"/>
        </w:numPr>
        <w:rPr>
          <w:rFonts w:cs="Arial"/>
          <w:szCs w:val="24"/>
          <w:lang w:val="x-none" w:eastAsia="x-none"/>
        </w:rPr>
      </w:pPr>
      <w:r w:rsidRPr="002D33E8">
        <w:rPr>
          <w:rFonts w:cs="Arial"/>
          <w:szCs w:val="24"/>
          <w:lang w:val="x-none" w:eastAsia="x-none"/>
        </w:rPr>
        <w:t>Defined Benefit Obligations: £4,222,000</w:t>
      </w:r>
    </w:p>
    <w:p w14:paraId="0A071DF3" w14:textId="77777777" w:rsidR="00D2397B" w:rsidRPr="002D33E8" w:rsidRDefault="00D2397B" w:rsidP="009D689D">
      <w:pPr>
        <w:pStyle w:val="ListParagraph"/>
        <w:numPr>
          <w:ilvl w:val="0"/>
          <w:numId w:val="159"/>
        </w:numPr>
        <w:rPr>
          <w:rFonts w:cs="Arial"/>
          <w:szCs w:val="24"/>
          <w:lang w:val="x-none" w:eastAsia="x-none"/>
        </w:rPr>
      </w:pPr>
      <w:r w:rsidRPr="002D33E8">
        <w:rPr>
          <w:rFonts w:cs="Arial"/>
          <w:szCs w:val="24"/>
          <w:lang w:val="x-none" w:eastAsia="x-none"/>
        </w:rPr>
        <w:t>Enhanced Pensions: £1,424,000</w:t>
      </w:r>
    </w:p>
    <w:p w14:paraId="4E14990A" w14:textId="6B78099A" w:rsidR="00D2397B" w:rsidRPr="002D33E8" w:rsidRDefault="00D2397B" w:rsidP="009D689D">
      <w:pPr>
        <w:pStyle w:val="ListParagraph"/>
        <w:numPr>
          <w:ilvl w:val="0"/>
          <w:numId w:val="159"/>
        </w:numPr>
        <w:rPr>
          <w:rFonts w:cs="Arial"/>
          <w:szCs w:val="24"/>
          <w:lang w:val="x-none" w:eastAsia="x-none"/>
        </w:rPr>
      </w:pPr>
      <w:r w:rsidRPr="002D33E8">
        <w:rPr>
          <w:rFonts w:cs="Arial"/>
          <w:szCs w:val="24"/>
          <w:lang w:val="x-none" w:eastAsia="x-none"/>
        </w:rPr>
        <w:t>Total: £5,646,000</w:t>
      </w:r>
    </w:p>
    <w:p w14:paraId="771550C1" w14:textId="77777777" w:rsidR="00D2397B" w:rsidRPr="002D33E8" w:rsidRDefault="00D2397B" w:rsidP="00D2397B">
      <w:pPr>
        <w:rPr>
          <w:rFonts w:cs="Arial"/>
          <w:szCs w:val="24"/>
          <w:lang w:val="x-none" w:eastAsia="x-none"/>
        </w:rPr>
      </w:pPr>
    </w:p>
    <w:p w14:paraId="07400375" w14:textId="77777777" w:rsidR="00D2397B" w:rsidRPr="002D33E8" w:rsidRDefault="00D2397B" w:rsidP="00D2397B">
      <w:pPr>
        <w:rPr>
          <w:rFonts w:cs="Arial"/>
          <w:szCs w:val="24"/>
          <w:lang w:val="x-none" w:eastAsia="x-none"/>
        </w:rPr>
      </w:pPr>
      <w:r w:rsidRPr="002D33E8">
        <w:rPr>
          <w:rFonts w:cs="Arial"/>
          <w:szCs w:val="24"/>
          <w:lang w:val="x-none" w:eastAsia="x-none"/>
        </w:rPr>
        <w:t>Utilised in the period:</w:t>
      </w:r>
    </w:p>
    <w:p w14:paraId="3DD1456B" w14:textId="77777777" w:rsidR="00D2397B" w:rsidRPr="002D33E8" w:rsidRDefault="00D2397B" w:rsidP="00D2397B">
      <w:pPr>
        <w:rPr>
          <w:rFonts w:cs="Arial"/>
          <w:szCs w:val="24"/>
          <w:lang w:val="x-none" w:eastAsia="x-none"/>
        </w:rPr>
      </w:pPr>
    </w:p>
    <w:p w14:paraId="2060F044" w14:textId="77777777" w:rsidR="00D2397B" w:rsidRPr="002D33E8" w:rsidRDefault="00D2397B" w:rsidP="009D689D">
      <w:pPr>
        <w:pStyle w:val="ListParagraph"/>
        <w:numPr>
          <w:ilvl w:val="0"/>
          <w:numId w:val="160"/>
        </w:numPr>
        <w:rPr>
          <w:rFonts w:cs="Arial"/>
          <w:szCs w:val="24"/>
          <w:lang w:val="x-none" w:eastAsia="x-none"/>
        </w:rPr>
      </w:pPr>
      <w:r w:rsidRPr="002D33E8">
        <w:rPr>
          <w:rFonts w:cs="Arial"/>
          <w:szCs w:val="24"/>
          <w:lang w:val="x-none" w:eastAsia="x-none"/>
        </w:rPr>
        <w:t>Defined Benefit Obligations: (£2,026,000)</w:t>
      </w:r>
    </w:p>
    <w:p w14:paraId="41EE24BD" w14:textId="77777777" w:rsidR="00D2397B" w:rsidRPr="002D33E8" w:rsidRDefault="00D2397B" w:rsidP="009D689D">
      <w:pPr>
        <w:pStyle w:val="ListParagraph"/>
        <w:numPr>
          <w:ilvl w:val="0"/>
          <w:numId w:val="160"/>
        </w:numPr>
        <w:rPr>
          <w:rFonts w:cs="Arial"/>
          <w:szCs w:val="24"/>
          <w:lang w:val="x-none" w:eastAsia="x-none"/>
        </w:rPr>
      </w:pPr>
      <w:r w:rsidRPr="002D33E8">
        <w:rPr>
          <w:rFonts w:cs="Arial"/>
          <w:szCs w:val="24"/>
          <w:lang w:val="x-none" w:eastAsia="x-none"/>
        </w:rPr>
        <w:t>Enhanced Pensions: (£141,000)</w:t>
      </w:r>
    </w:p>
    <w:p w14:paraId="68043DCD" w14:textId="001D40E0" w:rsidR="00D2397B" w:rsidRPr="002D33E8" w:rsidRDefault="00D2397B" w:rsidP="009D689D">
      <w:pPr>
        <w:pStyle w:val="ListParagraph"/>
        <w:numPr>
          <w:ilvl w:val="0"/>
          <w:numId w:val="160"/>
        </w:numPr>
        <w:rPr>
          <w:rFonts w:cs="Arial"/>
          <w:szCs w:val="24"/>
          <w:lang w:val="x-none" w:eastAsia="x-none"/>
        </w:rPr>
      </w:pPr>
      <w:r w:rsidRPr="002D33E8">
        <w:rPr>
          <w:rFonts w:cs="Arial"/>
          <w:szCs w:val="24"/>
          <w:lang w:val="x-none" w:eastAsia="x-none"/>
        </w:rPr>
        <w:t>Total: (£2,167,000)</w:t>
      </w:r>
    </w:p>
    <w:p w14:paraId="7D4E9149" w14:textId="77777777" w:rsidR="00D2397B" w:rsidRPr="002D33E8" w:rsidRDefault="00D2397B" w:rsidP="009D689D">
      <w:pPr>
        <w:pStyle w:val="ListParagraph"/>
        <w:numPr>
          <w:ilvl w:val="0"/>
          <w:numId w:val="160"/>
        </w:numPr>
        <w:rPr>
          <w:rFonts w:cs="Arial"/>
          <w:szCs w:val="24"/>
          <w:lang w:val="x-none" w:eastAsia="x-none"/>
        </w:rPr>
      </w:pPr>
    </w:p>
    <w:p w14:paraId="05C3C4D5" w14:textId="77777777" w:rsidR="00D2397B" w:rsidRPr="002D33E8" w:rsidRDefault="00D2397B" w:rsidP="00D2397B">
      <w:pPr>
        <w:rPr>
          <w:rFonts w:cs="Arial"/>
          <w:szCs w:val="24"/>
          <w:lang w:val="x-none" w:eastAsia="x-none"/>
        </w:rPr>
      </w:pPr>
      <w:r w:rsidRPr="002D33E8">
        <w:rPr>
          <w:rFonts w:cs="Arial"/>
          <w:szCs w:val="24"/>
          <w:lang w:val="x-none" w:eastAsia="x-none"/>
        </w:rPr>
        <w:t>Reversed in the year:</w:t>
      </w:r>
    </w:p>
    <w:p w14:paraId="4262CD4F" w14:textId="77777777" w:rsidR="00D2397B" w:rsidRPr="002D33E8" w:rsidRDefault="00D2397B" w:rsidP="00D2397B">
      <w:pPr>
        <w:rPr>
          <w:rFonts w:cs="Arial"/>
          <w:szCs w:val="24"/>
          <w:lang w:val="x-none" w:eastAsia="x-none"/>
        </w:rPr>
      </w:pPr>
    </w:p>
    <w:p w14:paraId="636B36CC" w14:textId="77777777" w:rsidR="00D2397B" w:rsidRPr="002D33E8" w:rsidRDefault="00D2397B" w:rsidP="009D689D">
      <w:pPr>
        <w:pStyle w:val="ListParagraph"/>
        <w:numPr>
          <w:ilvl w:val="0"/>
          <w:numId w:val="161"/>
        </w:numPr>
        <w:rPr>
          <w:rFonts w:cs="Arial"/>
          <w:szCs w:val="24"/>
          <w:lang w:val="x-none" w:eastAsia="x-none"/>
        </w:rPr>
      </w:pPr>
      <w:r w:rsidRPr="002D33E8">
        <w:rPr>
          <w:rFonts w:cs="Arial"/>
          <w:szCs w:val="24"/>
          <w:lang w:val="x-none" w:eastAsia="x-none"/>
        </w:rPr>
        <w:t>Defined Benefit Obligations: (£2,196,000)</w:t>
      </w:r>
    </w:p>
    <w:p w14:paraId="23222DEB" w14:textId="77777777" w:rsidR="00D2397B" w:rsidRPr="002D33E8" w:rsidRDefault="00D2397B" w:rsidP="009D689D">
      <w:pPr>
        <w:pStyle w:val="ListParagraph"/>
        <w:numPr>
          <w:ilvl w:val="0"/>
          <w:numId w:val="161"/>
        </w:numPr>
        <w:rPr>
          <w:rFonts w:cs="Arial"/>
          <w:szCs w:val="24"/>
          <w:lang w:val="x-none" w:eastAsia="x-none"/>
        </w:rPr>
      </w:pPr>
      <w:r w:rsidRPr="002D33E8">
        <w:rPr>
          <w:rFonts w:cs="Arial"/>
          <w:szCs w:val="24"/>
          <w:lang w:val="x-none" w:eastAsia="x-none"/>
        </w:rPr>
        <w:t>Enhanced Pensions: (£49,000)</w:t>
      </w:r>
    </w:p>
    <w:p w14:paraId="714842DF" w14:textId="44B3C1A8" w:rsidR="00D2397B" w:rsidRPr="002D33E8" w:rsidRDefault="00D2397B" w:rsidP="009D689D">
      <w:pPr>
        <w:pStyle w:val="ListParagraph"/>
        <w:numPr>
          <w:ilvl w:val="0"/>
          <w:numId w:val="161"/>
        </w:numPr>
        <w:rPr>
          <w:rFonts w:cs="Arial"/>
          <w:szCs w:val="24"/>
          <w:lang w:val="x-none" w:eastAsia="x-none"/>
        </w:rPr>
      </w:pPr>
      <w:r w:rsidRPr="002D33E8">
        <w:rPr>
          <w:rFonts w:cs="Arial"/>
          <w:szCs w:val="24"/>
          <w:lang w:val="x-none" w:eastAsia="x-none"/>
        </w:rPr>
        <w:t>Total: (£2,245,000)</w:t>
      </w:r>
    </w:p>
    <w:p w14:paraId="3F191928" w14:textId="77777777" w:rsidR="00D2397B" w:rsidRPr="002D33E8" w:rsidRDefault="00D2397B" w:rsidP="00D2397B">
      <w:pPr>
        <w:pStyle w:val="ListParagraph"/>
        <w:rPr>
          <w:rFonts w:cs="Arial"/>
          <w:szCs w:val="24"/>
          <w:lang w:val="x-none" w:eastAsia="x-none"/>
        </w:rPr>
      </w:pPr>
    </w:p>
    <w:p w14:paraId="7C3A4F2F" w14:textId="77777777" w:rsidR="00D2397B" w:rsidRPr="002D33E8" w:rsidRDefault="00D2397B" w:rsidP="00D2397B">
      <w:pPr>
        <w:rPr>
          <w:rFonts w:cs="Arial"/>
          <w:szCs w:val="24"/>
          <w:lang w:val="x-none" w:eastAsia="x-none"/>
        </w:rPr>
      </w:pPr>
      <w:r w:rsidRPr="002D33E8">
        <w:rPr>
          <w:rFonts w:cs="Arial"/>
          <w:szCs w:val="24"/>
          <w:lang w:val="x-none" w:eastAsia="x-none"/>
        </w:rPr>
        <w:t>At 31 July 2023:</w:t>
      </w:r>
    </w:p>
    <w:p w14:paraId="63FCA6BF" w14:textId="77777777" w:rsidR="00D2397B" w:rsidRPr="002D33E8" w:rsidRDefault="00D2397B" w:rsidP="00D2397B">
      <w:pPr>
        <w:rPr>
          <w:rFonts w:cs="Arial"/>
          <w:szCs w:val="24"/>
          <w:lang w:val="x-none" w:eastAsia="x-none"/>
        </w:rPr>
      </w:pPr>
    </w:p>
    <w:p w14:paraId="6E95E425" w14:textId="77777777" w:rsidR="00D2397B" w:rsidRPr="002D33E8" w:rsidRDefault="00D2397B" w:rsidP="009D689D">
      <w:pPr>
        <w:pStyle w:val="ListParagraph"/>
        <w:numPr>
          <w:ilvl w:val="0"/>
          <w:numId w:val="162"/>
        </w:numPr>
        <w:rPr>
          <w:rFonts w:cs="Arial"/>
          <w:szCs w:val="24"/>
          <w:lang w:val="x-none" w:eastAsia="x-none"/>
        </w:rPr>
      </w:pPr>
      <w:r w:rsidRPr="002D33E8">
        <w:rPr>
          <w:rFonts w:cs="Arial"/>
          <w:szCs w:val="24"/>
          <w:lang w:val="x-none" w:eastAsia="x-none"/>
        </w:rPr>
        <w:t>Defined Benefit Obligations: £0</w:t>
      </w:r>
    </w:p>
    <w:p w14:paraId="075E5BD3" w14:textId="77777777" w:rsidR="00D2397B" w:rsidRPr="002D33E8" w:rsidRDefault="00D2397B" w:rsidP="009D689D">
      <w:pPr>
        <w:pStyle w:val="ListParagraph"/>
        <w:numPr>
          <w:ilvl w:val="0"/>
          <w:numId w:val="162"/>
        </w:numPr>
        <w:rPr>
          <w:rFonts w:cs="Arial"/>
          <w:szCs w:val="24"/>
          <w:lang w:val="x-none" w:eastAsia="x-none"/>
        </w:rPr>
      </w:pPr>
      <w:r w:rsidRPr="002D33E8">
        <w:rPr>
          <w:rFonts w:cs="Arial"/>
          <w:szCs w:val="24"/>
          <w:lang w:val="x-none" w:eastAsia="x-none"/>
        </w:rPr>
        <w:t>Enhanced Pensions: £1,234,000</w:t>
      </w:r>
    </w:p>
    <w:p w14:paraId="49F57535" w14:textId="702184ED" w:rsidR="00D2397B" w:rsidRPr="002D33E8" w:rsidRDefault="00D2397B" w:rsidP="009D689D">
      <w:pPr>
        <w:pStyle w:val="ListParagraph"/>
        <w:numPr>
          <w:ilvl w:val="0"/>
          <w:numId w:val="162"/>
        </w:numPr>
        <w:rPr>
          <w:rFonts w:cs="Arial"/>
          <w:szCs w:val="24"/>
          <w:lang w:val="x-none" w:eastAsia="x-none"/>
        </w:rPr>
      </w:pPr>
      <w:r w:rsidRPr="002D33E8">
        <w:rPr>
          <w:rFonts w:cs="Arial"/>
          <w:szCs w:val="24"/>
          <w:lang w:val="x-none" w:eastAsia="x-none"/>
        </w:rPr>
        <w:t>Total: £1,234,000</w:t>
      </w:r>
    </w:p>
    <w:p w14:paraId="50F57A06" w14:textId="77777777" w:rsidR="00D2397B" w:rsidRPr="002D33E8" w:rsidRDefault="00D2397B" w:rsidP="009D689D">
      <w:pPr>
        <w:pStyle w:val="ListParagraph"/>
        <w:numPr>
          <w:ilvl w:val="0"/>
          <w:numId w:val="162"/>
        </w:numPr>
        <w:rPr>
          <w:rFonts w:cs="Arial"/>
          <w:szCs w:val="24"/>
          <w:lang w:val="x-none" w:eastAsia="x-none"/>
        </w:rPr>
      </w:pPr>
    </w:p>
    <w:p w14:paraId="689E5E00" w14:textId="77777777" w:rsidR="00D2397B" w:rsidRPr="002D33E8" w:rsidRDefault="00D2397B" w:rsidP="00D2397B">
      <w:pPr>
        <w:rPr>
          <w:rFonts w:cs="Arial"/>
          <w:szCs w:val="24"/>
          <w:lang w:val="x-none" w:eastAsia="x-none"/>
        </w:rPr>
      </w:pPr>
      <w:r w:rsidRPr="002D33E8">
        <w:rPr>
          <w:rFonts w:cs="Arial"/>
          <w:szCs w:val="24"/>
          <w:lang w:val="x-none" w:eastAsia="x-none"/>
        </w:rPr>
        <w:t>Principal Assumptions for Calculation:</w:t>
      </w:r>
    </w:p>
    <w:p w14:paraId="1E89077C" w14:textId="77777777" w:rsidR="00D2397B" w:rsidRPr="002D33E8" w:rsidRDefault="00D2397B" w:rsidP="00D2397B">
      <w:pPr>
        <w:rPr>
          <w:rFonts w:cs="Arial"/>
          <w:szCs w:val="24"/>
          <w:lang w:val="x-none" w:eastAsia="x-none"/>
        </w:rPr>
      </w:pPr>
    </w:p>
    <w:p w14:paraId="09F0DF97" w14:textId="77777777" w:rsidR="00D2397B" w:rsidRPr="002D33E8" w:rsidRDefault="00D2397B" w:rsidP="00D2397B">
      <w:pPr>
        <w:rPr>
          <w:rFonts w:cs="Arial"/>
          <w:szCs w:val="24"/>
          <w:lang w:val="x-none" w:eastAsia="x-none"/>
        </w:rPr>
      </w:pPr>
      <w:r w:rsidRPr="002D33E8">
        <w:rPr>
          <w:rFonts w:cs="Arial"/>
          <w:szCs w:val="24"/>
          <w:lang w:val="x-none" w:eastAsia="x-none"/>
        </w:rPr>
        <w:t>Price Inflation:</w:t>
      </w:r>
    </w:p>
    <w:p w14:paraId="78BE5887" w14:textId="77777777" w:rsidR="00D2397B" w:rsidRPr="002D33E8" w:rsidRDefault="00D2397B" w:rsidP="009D689D">
      <w:pPr>
        <w:pStyle w:val="ListParagraph"/>
        <w:numPr>
          <w:ilvl w:val="0"/>
          <w:numId w:val="163"/>
        </w:numPr>
        <w:rPr>
          <w:rFonts w:cs="Arial"/>
          <w:szCs w:val="24"/>
          <w:lang w:val="x-none" w:eastAsia="x-none"/>
        </w:rPr>
      </w:pPr>
      <w:r w:rsidRPr="002D33E8">
        <w:rPr>
          <w:rFonts w:cs="Arial"/>
          <w:szCs w:val="24"/>
          <w:lang w:val="x-none" w:eastAsia="x-none"/>
        </w:rPr>
        <w:t>2023: 2.80%</w:t>
      </w:r>
    </w:p>
    <w:p w14:paraId="3957277B" w14:textId="745710D1" w:rsidR="00D2397B" w:rsidRPr="002D33E8" w:rsidRDefault="00D2397B" w:rsidP="009D689D">
      <w:pPr>
        <w:pStyle w:val="ListParagraph"/>
        <w:numPr>
          <w:ilvl w:val="0"/>
          <w:numId w:val="163"/>
        </w:numPr>
        <w:rPr>
          <w:rFonts w:cs="Arial"/>
          <w:szCs w:val="24"/>
          <w:lang w:val="x-none" w:eastAsia="x-none"/>
        </w:rPr>
      </w:pPr>
      <w:r w:rsidRPr="002D33E8">
        <w:rPr>
          <w:rFonts w:cs="Arial"/>
          <w:szCs w:val="24"/>
          <w:lang w:val="x-none" w:eastAsia="x-none"/>
        </w:rPr>
        <w:t>2022: 2.90%</w:t>
      </w:r>
    </w:p>
    <w:p w14:paraId="4B2D1D8F" w14:textId="77777777" w:rsidR="00D2397B" w:rsidRPr="002D33E8" w:rsidRDefault="00D2397B" w:rsidP="00D2397B">
      <w:pPr>
        <w:rPr>
          <w:rFonts w:cs="Arial"/>
          <w:szCs w:val="24"/>
          <w:lang w:val="x-none" w:eastAsia="x-none"/>
        </w:rPr>
      </w:pPr>
    </w:p>
    <w:p w14:paraId="5F927E03" w14:textId="77777777" w:rsidR="00D2397B" w:rsidRPr="002D33E8" w:rsidRDefault="00D2397B" w:rsidP="00D2397B">
      <w:pPr>
        <w:rPr>
          <w:rFonts w:cs="Arial"/>
          <w:szCs w:val="24"/>
          <w:lang w:val="x-none" w:eastAsia="x-none"/>
        </w:rPr>
      </w:pPr>
      <w:r w:rsidRPr="002D33E8">
        <w:rPr>
          <w:rFonts w:cs="Arial"/>
          <w:szCs w:val="24"/>
          <w:lang w:val="x-none" w:eastAsia="x-none"/>
        </w:rPr>
        <w:t>Discount Rate:</w:t>
      </w:r>
    </w:p>
    <w:p w14:paraId="11F91B40" w14:textId="77777777" w:rsidR="00D2397B" w:rsidRPr="002D33E8" w:rsidRDefault="00D2397B" w:rsidP="009D689D">
      <w:pPr>
        <w:pStyle w:val="ListParagraph"/>
        <w:numPr>
          <w:ilvl w:val="0"/>
          <w:numId w:val="163"/>
        </w:numPr>
        <w:rPr>
          <w:rFonts w:cs="Arial"/>
          <w:szCs w:val="24"/>
          <w:lang w:val="x-none" w:eastAsia="x-none"/>
        </w:rPr>
      </w:pPr>
      <w:r w:rsidRPr="002D33E8">
        <w:rPr>
          <w:rFonts w:cs="Arial"/>
          <w:szCs w:val="24"/>
          <w:lang w:val="x-none" w:eastAsia="x-none"/>
        </w:rPr>
        <w:t>2023: 5.00%</w:t>
      </w:r>
    </w:p>
    <w:p w14:paraId="5C03060B" w14:textId="1C9717C8" w:rsidR="00D2397B" w:rsidRPr="002D33E8" w:rsidRDefault="00D2397B" w:rsidP="009D689D">
      <w:pPr>
        <w:pStyle w:val="ListParagraph"/>
        <w:numPr>
          <w:ilvl w:val="0"/>
          <w:numId w:val="163"/>
        </w:numPr>
        <w:rPr>
          <w:rFonts w:cs="Arial"/>
          <w:szCs w:val="24"/>
          <w:lang w:val="x-none" w:eastAsia="x-none"/>
        </w:rPr>
      </w:pPr>
      <w:r w:rsidRPr="002D33E8">
        <w:rPr>
          <w:rFonts w:cs="Arial"/>
          <w:szCs w:val="24"/>
          <w:lang w:val="x-none" w:eastAsia="x-none"/>
        </w:rPr>
        <w:t>2022: 3.30%</w:t>
      </w:r>
    </w:p>
    <w:p w14:paraId="2F634AAF" w14:textId="77777777" w:rsidR="003417AF" w:rsidRPr="002D33E8" w:rsidRDefault="003417AF" w:rsidP="003417AF">
      <w:pPr>
        <w:pStyle w:val="ACText"/>
        <w:spacing w:before="0"/>
        <w:rPr>
          <w:rFonts w:ascii="Arial" w:hAnsi="Arial" w:cs="Arial"/>
          <w:b/>
          <w:sz w:val="24"/>
          <w:szCs w:val="24"/>
        </w:rPr>
      </w:pPr>
    </w:p>
    <w:p w14:paraId="690189AC" w14:textId="77777777" w:rsidR="003417AF" w:rsidRPr="002D33E8" w:rsidRDefault="003417AF" w:rsidP="003417AF">
      <w:pPr>
        <w:pStyle w:val="ACText"/>
        <w:spacing w:before="0"/>
        <w:rPr>
          <w:rFonts w:ascii="Arial" w:hAnsi="Arial" w:cs="Arial"/>
          <w:b/>
          <w:color w:val="FF0000"/>
          <w:sz w:val="24"/>
          <w:szCs w:val="24"/>
        </w:rPr>
      </w:pPr>
    </w:p>
    <w:p w14:paraId="7B0B8670" w14:textId="44C1C266" w:rsidR="003417AF" w:rsidRPr="002D33E8" w:rsidRDefault="003417AF" w:rsidP="00D2397B">
      <w:pPr>
        <w:pStyle w:val="Heading3"/>
        <w:rPr>
          <w:rFonts w:cs="Arial"/>
          <w:sz w:val="24"/>
          <w:szCs w:val="24"/>
        </w:rPr>
      </w:pPr>
      <w:r w:rsidRPr="002D33E8">
        <w:rPr>
          <w:rFonts w:cs="Arial"/>
          <w:sz w:val="24"/>
          <w:szCs w:val="24"/>
        </w:rPr>
        <w:t>19</w:t>
      </w:r>
      <w:r w:rsidRPr="002D33E8">
        <w:rPr>
          <w:rFonts w:cs="Arial"/>
          <w:sz w:val="24"/>
          <w:szCs w:val="24"/>
        </w:rPr>
        <w:tab/>
        <w:t>Cash and cash equivalents</w:t>
      </w:r>
    </w:p>
    <w:p w14:paraId="584BA6C8" w14:textId="694A3DCA" w:rsidR="00D2397B" w:rsidRPr="002D33E8" w:rsidRDefault="00D2397B" w:rsidP="00D2397B">
      <w:pPr>
        <w:rPr>
          <w:rFonts w:cs="Arial"/>
          <w:szCs w:val="24"/>
          <w:lang w:val="x-none" w:eastAsia="x-none"/>
        </w:rPr>
      </w:pPr>
    </w:p>
    <w:p w14:paraId="516377D9" w14:textId="77777777" w:rsidR="00D2397B" w:rsidRPr="002D33E8" w:rsidRDefault="00D2397B" w:rsidP="00D2397B">
      <w:pPr>
        <w:rPr>
          <w:rFonts w:cs="Arial"/>
          <w:szCs w:val="24"/>
          <w:lang w:val="x-none" w:eastAsia="x-none"/>
        </w:rPr>
      </w:pPr>
      <w:r w:rsidRPr="002D33E8">
        <w:rPr>
          <w:rFonts w:cs="Arial"/>
          <w:szCs w:val="24"/>
          <w:lang w:val="x-none" w:eastAsia="x-none"/>
        </w:rPr>
        <w:t>Cash and Cash Equivalents:</w:t>
      </w:r>
    </w:p>
    <w:p w14:paraId="6FF9A369" w14:textId="77777777" w:rsidR="00D2397B" w:rsidRPr="002D33E8" w:rsidRDefault="00D2397B" w:rsidP="00D2397B">
      <w:pPr>
        <w:rPr>
          <w:rFonts w:cs="Arial"/>
          <w:szCs w:val="24"/>
          <w:lang w:val="x-none" w:eastAsia="x-none"/>
        </w:rPr>
      </w:pPr>
    </w:p>
    <w:p w14:paraId="56FEDC58" w14:textId="77777777" w:rsidR="00D2397B" w:rsidRPr="002D33E8" w:rsidRDefault="00D2397B" w:rsidP="00D2397B">
      <w:pPr>
        <w:rPr>
          <w:rFonts w:cs="Arial"/>
          <w:szCs w:val="24"/>
          <w:lang w:val="x-none" w:eastAsia="x-none"/>
        </w:rPr>
      </w:pPr>
      <w:r w:rsidRPr="002D33E8">
        <w:rPr>
          <w:rFonts w:cs="Arial"/>
          <w:szCs w:val="24"/>
          <w:lang w:val="x-none" w:eastAsia="x-none"/>
        </w:rPr>
        <w:t>At 1 August 2022:</w:t>
      </w:r>
    </w:p>
    <w:p w14:paraId="0A57F6B6" w14:textId="77777777" w:rsidR="00D2397B" w:rsidRPr="002D33E8" w:rsidRDefault="00D2397B" w:rsidP="00D2397B">
      <w:pPr>
        <w:rPr>
          <w:rFonts w:cs="Arial"/>
          <w:szCs w:val="24"/>
          <w:lang w:val="x-none" w:eastAsia="x-none"/>
        </w:rPr>
      </w:pPr>
    </w:p>
    <w:p w14:paraId="6BA05651" w14:textId="77777777" w:rsidR="00D2397B" w:rsidRPr="002D33E8" w:rsidRDefault="00D2397B" w:rsidP="009D689D">
      <w:pPr>
        <w:pStyle w:val="ListParagraph"/>
        <w:numPr>
          <w:ilvl w:val="0"/>
          <w:numId w:val="164"/>
        </w:numPr>
        <w:rPr>
          <w:rFonts w:cs="Arial"/>
          <w:szCs w:val="24"/>
          <w:lang w:val="x-none" w:eastAsia="x-none"/>
        </w:rPr>
      </w:pPr>
      <w:r w:rsidRPr="002D33E8">
        <w:rPr>
          <w:rFonts w:cs="Arial"/>
          <w:szCs w:val="24"/>
          <w:lang w:val="x-none" w:eastAsia="x-none"/>
        </w:rPr>
        <w:t>£10,272,000</w:t>
      </w:r>
    </w:p>
    <w:p w14:paraId="011C5618" w14:textId="77777777" w:rsidR="00D2397B" w:rsidRPr="002D33E8" w:rsidRDefault="00D2397B" w:rsidP="00D2397B">
      <w:pPr>
        <w:rPr>
          <w:rFonts w:cs="Arial"/>
          <w:szCs w:val="24"/>
          <w:lang w:val="x-none" w:eastAsia="x-none"/>
        </w:rPr>
      </w:pPr>
      <w:r w:rsidRPr="002D33E8">
        <w:rPr>
          <w:rFonts w:cs="Arial"/>
          <w:szCs w:val="24"/>
          <w:lang w:val="x-none" w:eastAsia="x-none"/>
        </w:rPr>
        <w:t>Cash Flows:</w:t>
      </w:r>
    </w:p>
    <w:p w14:paraId="371F8327" w14:textId="77777777" w:rsidR="00D2397B" w:rsidRPr="002D33E8" w:rsidRDefault="00D2397B" w:rsidP="00D2397B">
      <w:pPr>
        <w:rPr>
          <w:rFonts w:cs="Arial"/>
          <w:szCs w:val="24"/>
          <w:lang w:val="x-none" w:eastAsia="x-none"/>
        </w:rPr>
      </w:pPr>
    </w:p>
    <w:p w14:paraId="4EF73DFE" w14:textId="3B2BC954" w:rsidR="00D2397B" w:rsidRPr="002D33E8" w:rsidRDefault="00D2397B" w:rsidP="009D689D">
      <w:pPr>
        <w:pStyle w:val="ListParagraph"/>
        <w:numPr>
          <w:ilvl w:val="0"/>
          <w:numId w:val="164"/>
        </w:numPr>
        <w:rPr>
          <w:rFonts w:cs="Arial"/>
          <w:szCs w:val="24"/>
          <w:lang w:val="x-none" w:eastAsia="x-none"/>
        </w:rPr>
      </w:pPr>
      <w:r w:rsidRPr="002D33E8">
        <w:rPr>
          <w:rFonts w:cs="Arial"/>
          <w:szCs w:val="24"/>
          <w:lang w:val="x-none" w:eastAsia="x-none"/>
        </w:rPr>
        <w:t>£3,150,000</w:t>
      </w:r>
    </w:p>
    <w:p w14:paraId="19D76BC4" w14:textId="77777777" w:rsidR="00D2397B" w:rsidRPr="002D33E8" w:rsidRDefault="00D2397B" w:rsidP="00D2397B">
      <w:pPr>
        <w:pStyle w:val="ListParagraph"/>
        <w:rPr>
          <w:rFonts w:cs="Arial"/>
          <w:szCs w:val="24"/>
          <w:lang w:val="x-none" w:eastAsia="x-none"/>
        </w:rPr>
      </w:pPr>
    </w:p>
    <w:p w14:paraId="7E1221DF" w14:textId="77777777" w:rsidR="00D2397B" w:rsidRPr="002D33E8" w:rsidRDefault="00D2397B" w:rsidP="00D2397B">
      <w:pPr>
        <w:rPr>
          <w:rFonts w:cs="Arial"/>
          <w:szCs w:val="24"/>
          <w:lang w:val="x-none" w:eastAsia="x-none"/>
        </w:rPr>
      </w:pPr>
      <w:r w:rsidRPr="002D33E8">
        <w:rPr>
          <w:rFonts w:cs="Arial"/>
          <w:szCs w:val="24"/>
          <w:lang w:val="x-none" w:eastAsia="x-none"/>
        </w:rPr>
        <w:t>Other Changes:</w:t>
      </w:r>
    </w:p>
    <w:p w14:paraId="18AA57BC" w14:textId="77777777" w:rsidR="00D2397B" w:rsidRPr="002D33E8" w:rsidRDefault="00D2397B" w:rsidP="00D2397B">
      <w:pPr>
        <w:rPr>
          <w:rFonts w:cs="Arial"/>
          <w:szCs w:val="24"/>
          <w:lang w:val="x-none" w:eastAsia="x-none"/>
        </w:rPr>
      </w:pPr>
    </w:p>
    <w:p w14:paraId="59F4742D" w14:textId="2397B3E0" w:rsidR="00D2397B" w:rsidRPr="002D33E8" w:rsidRDefault="00D2397B" w:rsidP="009D689D">
      <w:pPr>
        <w:pStyle w:val="ListParagraph"/>
        <w:numPr>
          <w:ilvl w:val="0"/>
          <w:numId w:val="164"/>
        </w:numPr>
        <w:rPr>
          <w:rFonts w:cs="Arial"/>
          <w:szCs w:val="24"/>
          <w:lang w:val="x-none" w:eastAsia="x-none"/>
        </w:rPr>
      </w:pPr>
      <w:r w:rsidRPr="002D33E8">
        <w:rPr>
          <w:rFonts w:cs="Arial"/>
          <w:szCs w:val="24"/>
          <w:lang w:val="x-none" w:eastAsia="x-none"/>
        </w:rPr>
        <w:t>£0</w:t>
      </w:r>
    </w:p>
    <w:p w14:paraId="0DDC5BAA" w14:textId="77777777" w:rsidR="00D2397B" w:rsidRPr="002D33E8" w:rsidRDefault="00D2397B" w:rsidP="00D2397B">
      <w:pPr>
        <w:pStyle w:val="ListParagraph"/>
        <w:rPr>
          <w:rFonts w:cs="Arial"/>
          <w:szCs w:val="24"/>
          <w:lang w:val="x-none" w:eastAsia="x-none"/>
        </w:rPr>
      </w:pPr>
    </w:p>
    <w:p w14:paraId="1219DAFC" w14:textId="77777777" w:rsidR="00D2397B" w:rsidRPr="002D33E8" w:rsidRDefault="00D2397B" w:rsidP="00D2397B">
      <w:pPr>
        <w:rPr>
          <w:rFonts w:cs="Arial"/>
          <w:szCs w:val="24"/>
          <w:lang w:val="x-none" w:eastAsia="x-none"/>
        </w:rPr>
      </w:pPr>
      <w:r w:rsidRPr="002D33E8">
        <w:rPr>
          <w:rFonts w:cs="Arial"/>
          <w:szCs w:val="24"/>
          <w:lang w:val="x-none" w:eastAsia="x-none"/>
        </w:rPr>
        <w:t>At 31 July 2023:</w:t>
      </w:r>
    </w:p>
    <w:p w14:paraId="04F2B9F6" w14:textId="77777777" w:rsidR="00D2397B" w:rsidRPr="002D33E8" w:rsidRDefault="00D2397B" w:rsidP="00D2397B">
      <w:pPr>
        <w:rPr>
          <w:rFonts w:cs="Arial"/>
          <w:szCs w:val="24"/>
          <w:lang w:val="x-none" w:eastAsia="x-none"/>
        </w:rPr>
      </w:pPr>
    </w:p>
    <w:p w14:paraId="6031673E" w14:textId="6ED4BF9F" w:rsidR="00D2397B" w:rsidRPr="002D33E8" w:rsidRDefault="00D2397B" w:rsidP="009D689D">
      <w:pPr>
        <w:pStyle w:val="ListParagraph"/>
        <w:numPr>
          <w:ilvl w:val="0"/>
          <w:numId w:val="164"/>
        </w:numPr>
        <w:rPr>
          <w:rFonts w:cs="Arial"/>
          <w:szCs w:val="24"/>
          <w:lang w:val="x-none" w:eastAsia="x-none"/>
        </w:rPr>
      </w:pPr>
      <w:r w:rsidRPr="002D33E8">
        <w:rPr>
          <w:rFonts w:cs="Arial"/>
          <w:szCs w:val="24"/>
          <w:lang w:val="x-none" w:eastAsia="x-none"/>
        </w:rPr>
        <w:t>£13,422,000</w:t>
      </w:r>
    </w:p>
    <w:p w14:paraId="043179AB" w14:textId="77777777" w:rsidR="003417AF" w:rsidRPr="002D33E8" w:rsidRDefault="003417AF" w:rsidP="003417AF">
      <w:pPr>
        <w:pStyle w:val="ACText"/>
        <w:spacing w:before="0"/>
        <w:rPr>
          <w:rFonts w:ascii="Arial" w:hAnsi="Arial" w:cs="Arial"/>
          <w:b/>
          <w:sz w:val="24"/>
          <w:szCs w:val="24"/>
        </w:rPr>
      </w:pPr>
    </w:p>
    <w:p w14:paraId="25E167B3" w14:textId="77777777" w:rsidR="003417AF" w:rsidRPr="002D33E8" w:rsidRDefault="003417AF" w:rsidP="003417AF">
      <w:pPr>
        <w:pStyle w:val="ACSectionTOCHeading"/>
        <w:rPr>
          <w:rFonts w:ascii="Arial" w:hAnsi="Arial" w:cs="Arial"/>
          <w:color w:val="FF0000"/>
          <w:sz w:val="24"/>
          <w:szCs w:val="24"/>
        </w:rPr>
      </w:pPr>
    </w:p>
    <w:p w14:paraId="311A4361" w14:textId="77777777" w:rsidR="005F6EDD" w:rsidRPr="002D33E8" w:rsidRDefault="005F6EDD" w:rsidP="003417AF">
      <w:pPr>
        <w:rPr>
          <w:rFonts w:cs="Arial"/>
          <w:b/>
          <w:color w:val="FF0000"/>
          <w:szCs w:val="24"/>
          <w:lang w:eastAsia="en-US"/>
        </w:rPr>
        <w:sectPr w:rsidR="005F6EDD" w:rsidRPr="002D33E8" w:rsidSect="003F26CE">
          <w:footerReference w:type="default" r:id="rId46"/>
          <w:pgSz w:w="11906" w:h="16838"/>
          <w:pgMar w:top="1440" w:right="1080" w:bottom="1440" w:left="1080" w:header="720" w:footer="720" w:gutter="0"/>
          <w:pgNumType w:start="1"/>
          <w:cols w:space="720"/>
          <w:docGrid w:linePitch="360"/>
        </w:sectPr>
      </w:pPr>
    </w:p>
    <w:p w14:paraId="58EE564E" w14:textId="77777777" w:rsidR="003417AF" w:rsidRPr="002D33E8" w:rsidRDefault="003417AF" w:rsidP="003417AF">
      <w:pPr>
        <w:pStyle w:val="ACSectionTOCHeading"/>
        <w:rPr>
          <w:rFonts w:ascii="Arial" w:hAnsi="Arial" w:cs="Arial"/>
          <w:spacing w:val="-2"/>
          <w:sz w:val="24"/>
          <w:szCs w:val="24"/>
        </w:rPr>
      </w:pPr>
      <w:r w:rsidRPr="002D33E8">
        <w:rPr>
          <w:rFonts w:ascii="Arial" w:hAnsi="Arial" w:cs="Arial"/>
          <w:sz w:val="24"/>
          <w:szCs w:val="24"/>
        </w:rPr>
        <w:t>Notes (continued)</w:t>
      </w:r>
    </w:p>
    <w:p w14:paraId="4A71E373" w14:textId="77777777" w:rsidR="003417AF" w:rsidRPr="002D33E8" w:rsidRDefault="003417AF" w:rsidP="003417AF">
      <w:pPr>
        <w:pStyle w:val="BodyText"/>
        <w:rPr>
          <w:rFonts w:cs="Arial"/>
          <w:bCs/>
          <w:color w:val="auto"/>
          <w:sz w:val="24"/>
          <w:szCs w:val="24"/>
        </w:rPr>
      </w:pPr>
    </w:p>
    <w:p w14:paraId="0E2F88F3" w14:textId="7EFF7BC4" w:rsidR="003417AF" w:rsidRPr="002D33E8" w:rsidRDefault="003417AF" w:rsidP="00C03967">
      <w:pPr>
        <w:pStyle w:val="Heading3"/>
        <w:rPr>
          <w:rFonts w:cs="Arial"/>
          <w:sz w:val="24"/>
          <w:szCs w:val="24"/>
        </w:rPr>
      </w:pPr>
      <w:r w:rsidRPr="002D33E8">
        <w:rPr>
          <w:rFonts w:cs="Arial"/>
          <w:sz w:val="24"/>
          <w:szCs w:val="24"/>
        </w:rPr>
        <w:t>20</w:t>
      </w:r>
      <w:r w:rsidRPr="002D33E8">
        <w:rPr>
          <w:rFonts w:cs="Arial"/>
          <w:sz w:val="24"/>
          <w:szCs w:val="24"/>
        </w:rPr>
        <w:tab/>
        <w:t>Reconciliation of Net Debt</w:t>
      </w:r>
    </w:p>
    <w:p w14:paraId="2A3BF947" w14:textId="59D6E1FF" w:rsidR="00C03967" w:rsidRPr="002D33E8" w:rsidRDefault="00C03967" w:rsidP="00C03967">
      <w:pPr>
        <w:rPr>
          <w:rFonts w:cs="Arial"/>
          <w:szCs w:val="24"/>
          <w:lang w:val="x-none" w:eastAsia="x-none"/>
        </w:rPr>
      </w:pPr>
    </w:p>
    <w:p w14:paraId="0F9CE60A" w14:textId="77777777" w:rsidR="00C03967" w:rsidRPr="002D33E8" w:rsidRDefault="00C03967" w:rsidP="00C03967">
      <w:pPr>
        <w:rPr>
          <w:rFonts w:cs="Arial"/>
          <w:szCs w:val="24"/>
          <w:lang w:val="x-none" w:eastAsia="x-none"/>
        </w:rPr>
      </w:pPr>
      <w:r w:rsidRPr="002D33E8">
        <w:rPr>
          <w:rFonts w:cs="Arial"/>
          <w:szCs w:val="24"/>
          <w:lang w:val="x-none" w:eastAsia="x-none"/>
        </w:rPr>
        <w:t>Cash and Cash Equivalents:</w:t>
      </w:r>
    </w:p>
    <w:p w14:paraId="1131D1F8" w14:textId="77777777" w:rsidR="00C03967" w:rsidRPr="002D33E8" w:rsidRDefault="00C03967" w:rsidP="00C03967">
      <w:pPr>
        <w:rPr>
          <w:rFonts w:cs="Arial"/>
          <w:szCs w:val="24"/>
          <w:lang w:val="x-none" w:eastAsia="x-none"/>
        </w:rPr>
      </w:pPr>
    </w:p>
    <w:p w14:paraId="1D3DE943" w14:textId="637B8EC0" w:rsidR="00C03967" w:rsidRPr="002D33E8" w:rsidRDefault="00C03967" w:rsidP="00C03967">
      <w:pPr>
        <w:rPr>
          <w:rFonts w:cs="Arial"/>
          <w:szCs w:val="24"/>
          <w:lang w:val="x-none" w:eastAsia="x-none"/>
        </w:rPr>
      </w:pPr>
      <w:r w:rsidRPr="002D33E8">
        <w:rPr>
          <w:rFonts w:cs="Arial"/>
          <w:szCs w:val="24"/>
          <w:lang w:val="x-none" w:eastAsia="x-none"/>
        </w:rPr>
        <w:t>At 1 August 2022:</w:t>
      </w:r>
      <w:r w:rsidRPr="002D33E8">
        <w:rPr>
          <w:rFonts w:cs="Arial"/>
          <w:szCs w:val="24"/>
          <w:lang w:eastAsia="x-none"/>
        </w:rPr>
        <w:t xml:space="preserve"> </w:t>
      </w:r>
      <w:r w:rsidRPr="002D33E8">
        <w:rPr>
          <w:rFonts w:cs="Arial"/>
          <w:szCs w:val="24"/>
          <w:lang w:val="x-none" w:eastAsia="x-none"/>
        </w:rPr>
        <w:t>£10,272,000</w:t>
      </w:r>
    </w:p>
    <w:p w14:paraId="232EA156" w14:textId="77777777" w:rsidR="00C03967" w:rsidRPr="002D33E8" w:rsidRDefault="00C03967" w:rsidP="00C03967">
      <w:pPr>
        <w:rPr>
          <w:rFonts w:cs="Arial"/>
          <w:szCs w:val="24"/>
          <w:lang w:val="x-none" w:eastAsia="x-none"/>
        </w:rPr>
      </w:pPr>
    </w:p>
    <w:p w14:paraId="53828495" w14:textId="7E548F37" w:rsidR="00C03967" w:rsidRPr="002D33E8" w:rsidRDefault="00C03967" w:rsidP="009D689D">
      <w:pPr>
        <w:pStyle w:val="ListParagraph"/>
        <w:numPr>
          <w:ilvl w:val="0"/>
          <w:numId w:val="164"/>
        </w:numPr>
        <w:rPr>
          <w:rFonts w:cs="Arial"/>
          <w:szCs w:val="24"/>
          <w:lang w:val="x-none" w:eastAsia="x-none"/>
        </w:rPr>
      </w:pPr>
      <w:r w:rsidRPr="002D33E8">
        <w:rPr>
          <w:rFonts w:cs="Arial"/>
          <w:szCs w:val="24"/>
          <w:lang w:val="x-none" w:eastAsia="x-none"/>
        </w:rPr>
        <w:t>Cash Flows:</w:t>
      </w:r>
      <w:r w:rsidRPr="002D33E8">
        <w:rPr>
          <w:rFonts w:cs="Arial"/>
          <w:szCs w:val="24"/>
          <w:lang w:eastAsia="x-none"/>
        </w:rPr>
        <w:t xml:space="preserve"> </w:t>
      </w:r>
      <w:r w:rsidRPr="002D33E8">
        <w:rPr>
          <w:rFonts w:cs="Arial"/>
          <w:szCs w:val="24"/>
          <w:lang w:val="x-none" w:eastAsia="x-none"/>
        </w:rPr>
        <w:t>£3,150,000</w:t>
      </w:r>
    </w:p>
    <w:p w14:paraId="7DF6DD69" w14:textId="77777777" w:rsidR="00C03967" w:rsidRPr="002D33E8" w:rsidRDefault="00C03967" w:rsidP="00C03967">
      <w:pPr>
        <w:ind w:left="1080"/>
        <w:rPr>
          <w:rFonts w:cs="Arial"/>
          <w:szCs w:val="24"/>
          <w:lang w:val="x-none" w:eastAsia="x-none"/>
        </w:rPr>
      </w:pPr>
    </w:p>
    <w:p w14:paraId="175E86BC" w14:textId="624ECA82" w:rsidR="00C03967" w:rsidRPr="002D33E8" w:rsidRDefault="00C03967" w:rsidP="009D689D">
      <w:pPr>
        <w:pStyle w:val="ListParagraph"/>
        <w:numPr>
          <w:ilvl w:val="0"/>
          <w:numId w:val="165"/>
        </w:numPr>
        <w:rPr>
          <w:rFonts w:cs="Arial"/>
          <w:szCs w:val="24"/>
          <w:lang w:val="x-none" w:eastAsia="x-none"/>
        </w:rPr>
      </w:pPr>
      <w:r w:rsidRPr="002D33E8">
        <w:rPr>
          <w:rFonts w:cs="Arial"/>
          <w:szCs w:val="24"/>
          <w:lang w:val="x-none" w:eastAsia="x-none"/>
        </w:rPr>
        <w:t>Non-cash Changes:</w:t>
      </w:r>
      <w:r w:rsidRPr="002D33E8">
        <w:rPr>
          <w:rFonts w:cs="Arial"/>
          <w:szCs w:val="24"/>
          <w:lang w:eastAsia="x-none"/>
        </w:rPr>
        <w:t xml:space="preserve"> </w:t>
      </w:r>
      <w:r w:rsidRPr="002D33E8">
        <w:rPr>
          <w:rFonts w:cs="Arial"/>
          <w:szCs w:val="24"/>
          <w:lang w:val="x-none" w:eastAsia="x-none"/>
        </w:rPr>
        <w:t>£0</w:t>
      </w:r>
    </w:p>
    <w:p w14:paraId="4ADDC20C" w14:textId="77777777" w:rsidR="00C03967" w:rsidRPr="002D33E8" w:rsidRDefault="00C03967" w:rsidP="00C03967">
      <w:pPr>
        <w:pStyle w:val="ListParagraph"/>
        <w:ind w:left="1440"/>
        <w:rPr>
          <w:rFonts w:cs="Arial"/>
          <w:szCs w:val="24"/>
          <w:lang w:val="x-none" w:eastAsia="x-none"/>
        </w:rPr>
      </w:pPr>
    </w:p>
    <w:p w14:paraId="29A6CF8C" w14:textId="0EE7C866" w:rsidR="00C03967" w:rsidRPr="002D33E8" w:rsidRDefault="00C03967" w:rsidP="00C03967">
      <w:pPr>
        <w:rPr>
          <w:rFonts w:cs="Arial"/>
          <w:szCs w:val="24"/>
          <w:lang w:val="x-none" w:eastAsia="x-none"/>
        </w:rPr>
      </w:pPr>
      <w:r w:rsidRPr="002D33E8">
        <w:rPr>
          <w:rFonts w:cs="Arial"/>
          <w:szCs w:val="24"/>
          <w:lang w:val="x-none" w:eastAsia="x-none"/>
        </w:rPr>
        <w:t>At 31 July 2023:</w:t>
      </w:r>
      <w:r w:rsidRPr="002D33E8">
        <w:rPr>
          <w:rFonts w:cs="Arial"/>
          <w:szCs w:val="24"/>
          <w:lang w:eastAsia="x-none"/>
        </w:rPr>
        <w:t xml:space="preserve"> </w:t>
      </w:r>
      <w:r w:rsidRPr="002D33E8">
        <w:rPr>
          <w:rFonts w:cs="Arial"/>
          <w:szCs w:val="24"/>
          <w:lang w:val="x-none" w:eastAsia="x-none"/>
        </w:rPr>
        <w:t>£13,422,000</w:t>
      </w:r>
    </w:p>
    <w:p w14:paraId="02D230CF" w14:textId="77777777" w:rsidR="00C03967" w:rsidRPr="002D33E8" w:rsidRDefault="00C03967" w:rsidP="00C03967">
      <w:pPr>
        <w:pStyle w:val="ListParagraph"/>
        <w:rPr>
          <w:rFonts w:cs="Arial"/>
          <w:szCs w:val="24"/>
          <w:lang w:val="x-none" w:eastAsia="x-none"/>
        </w:rPr>
      </w:pPr>
    </w:p>
    <w:p w14:paraId="7F74F650" w14:textId="77777777" w:rsidR="00C03967" w:rsidRPr="002D33E8" w:rsidRDefault="00C03967" w:rsidP="00C03967">
      <w:pPr>
        <w:rPr>
          <w:rFonts w:cs="Arial"/>
          <w:szCs w:val="24"/>
          <w:lang w:val="x-none" w:eastAsia="x-none"/>
        </w:rPr>
      </w:pPr>
      <w:r w:rsidRPr="002D33E8">
        <w:rPr>
          <w:rFonts w:cs="Arial"/>
          <w:szCs w:val="24"/>
          <w:lang w:val="x-none" w:eastAsia="x-none"/>
        </w:rPr>
        <w:t>Borrowings: Secured Loans Due Under One Year:</w:t>
      </w:r>
    </w:p>
    <w:p w14:paraId="451A4DB4" w14:textId="77777777" w:rsidR="00C03967" w:rsidRPr="002D33E8" w:rsidRDefault="00C03967" w:rsidP="00C03967">
      <w:pPr>
        <w:rPr>
          <w:rFonts w:cs="Arial"/>
          <w:szCs w:val="24"/>
          <w:lang w:val="x-none" w:eastAsia="x-none"/>
        </w:rPr>
      </w:pPr>
    </w:p>
    <w:p w14:paraId="00E04ACD" w14:textId="2DB330CC" w:rsidR="00C03967" w:rsidRPr="002D33E8" w:rsidRDefault="00C03967" w:rsidP="00C03967">
      <w:pPr>
        <w:rPr>
          <w:rFonts w:cs="Arial"/>
          <w:szCs w:val="24"/>
          <w:lang w:val="x-none" w:eastAsia="x-none"/>
        </w:rPr>
      </w:pPr>
      <w:r w:rsidRPr="002D33E8">
        <w:rPr>
          <w:rFonts w:cs="Arial"/>
          <w:szCs w:val="24"/>
          <w:lang w:val="x-none" w:eastAsia="x-none"/>
        </w:rPr>
        <w:t>At 1 August 2022:</w:t>
      </w:r>
      <w:r w:rsidRPr="002D33E8">
        <w:rPr>
          <w:rFonts w:cs="Arial"/>
          <w:szCs w:val="24"/>
          <w:lang w:eastAsia="x-none"/>
        </w:rPr>
        <w:t xml:space="preserve"> </w:t>
      </w:r>
      <w:r w:rsidRPr="002D33E8">
        <w:rPr>
          <w:rFonts w:cs="Arial"/>
          <w:szCs w:val="24"/>
          <w:lang w:val="x-none" w:eastAsia="x-none"/>
        </w:rPr>
        <w:t>(£833,000)</w:t>
      </w:r>
    </w:p>
    <w:p w14:paraId="24CB18ED" w14:textId="77777777" w:rsidR="00C03967" w:rsidRPr="002D33E8" w:rsidRDefault="00C03967" w:rsidP="00C03967">
      <w:pPr>
        <w:rPr>
          <w:rFonts w:cs="Arial"/>
          <w:szCs w:val="24"/>
          <w:lang w:val="x-none" w:eastAsia="x-none"/>
        </w:rPr>
      </w:pPr>
    </w:p>
    <w:p w14:paraId="66F187D4" w14:textId="64AA7646" w:rsidR="00C03967" w:rsidRPr="002D33E8" w:rsidRDefault="00C03967" w:rsidP="009D689D">
      <w:pPr>
        <w:pStyle w:val="ListParagraph"/>
        <w:numPr>
          <w:ilvl w:val="0"/>
          <w:numId w:val="165"/>
        </w:numPr>
        <w:rPr>
          <w:rFonts w:cs="Arial"/>
          <w:szCs w:val="24"/>
          <w:lang w:val="x-none" w:eastAsia="x-none"/>
        </w:rPr>
      </w:pPr>
      <w:r w:rsidRPr="002D33E8">
        <w:rPr>
          <w:rFonts w:cs="Arial"/>
          <w:szCs w:val="24"/>
          <w:lang w:val="x-none" w:eastAsia="x-none"/>
        </w:rPr>
        <w:t>Cash Flows:</w:t>
      </w:r>
      <w:r w:rsidRPr="002D33E8">
        <w:rPr>
          <w:rFonts w:cs="Arial"/>
          <w:szCs w:val="24"/>
          <w:lang w:eastAsia="x-none"/>
        </w:rPr>
        <w:t xml:space="preserve"> </w:t>
      </w:r>
      <w:r w:rsidRPr="002D33E8">
        <w:rPr>
          <w:rFonts w:cs="Arial"/>
          <w:szCs w:val="24"/>
          <w:lang w:val="x-none" w:eastAsia="x-none"/>
        </w:rPr>
        <w:t>(£43,000)</w:t>
      </w:r>
    </w:p>
    <w:p w14:paraId="56BAD2B2" w14:textId="77777777" w:rsidR="00C03967" w:rsidRPr="002D33E8" w:rsidRDefault="00C03967" w:rsidP="00C03967">
      <w:pPr>
        <w:rPr>
          <w:rFonts w:cs="Arial"/>
          <w:szCs w:val="24"/>
          <w:lang w:val="x-none" w:eastAsia="x-none"/>
        </w:rPr>
      </w:pPr>
    </w:p>
    <w:p w14:paraId="7CB9A7F4" w14:textId="0BD082C0" w:rsidR="00C03967" w:rsidRPr="002D33E8" w:rsidRDefault="00C03967" w:rsidP="009D689D">
      <w:pPr>
        <w:pStyle w:val="ListParagraph"/>
        <w:numPr>
          <w:ilvl w:val="0"/>
          <w:numId w:val="165"/>
        </w:numPr>
        <w:rPr>
          <w:rFonts w:cs="Arial"/>
          <w:szCs w:val="24"/>
          <w:lang w:val="x-none" w:eastAsia="x-none"/>
        </w:rPr>
      </w:pPr>
      <w:r w:rsidRPr="002D33E8">
        <w:rPr>
          <w:rFonts w:cs="Arial"/>
          <w:szCs w:val="24"/>
          <w:lang w:val="x-none" w:eastAsia="x-none"/>
        </w:rPr>
        <w:t>Non-cash Changes:</w:t>
      </w:r>
      <w:r w:rsidRPr="002D33E8">
        <w:rPr>
          <w:rFonts w:cs="Arial"/>
          <w:szCs w:val="24"/>
          <w:lang w:eastAsia="x-none"/>
        </w:rPr>
        <w:t xml:space="preserve"> </w:t>
      </w:r>
      <w:r w:rsidRPr="002D33E8">
        <w:rPr>
          <w:rFonts w:cs="Arial"/>
          <w:szCs w:val="24"/>
          <w:lang w:val="x-none" w:eastAsia="x-none"/>
        </w:rPr>
        <w:t>£0</w:t>
      </w:r>
    </w:p>
    <w:p w14:paraId="318ADE94" w14:textId="77777777" w:rsidR="00C03967" w:rsidRPr="002D33E8" w:rsidRDefault="00C03967" w:rsidP="00C03967">
      <w:pPr>
        <w:rPr>
          <w:rFonts w:cs="Arial"/>
          <w:szCs w:val="24"/>
          <w:lang w:val="x-none" w:eastAsia="x-none"/>
        </w:rPr>
      </w:pPr>
    </w:p>
    <w:p w14:paraId="6C5059CD" w14:textId="363517BC" w:rsidR="00C03967" w:rsidRPr="002D33E8" w:rsidRDefault="00C03967" w:rsidP="00C03967">
      <w:pPr>
        <w:rPr>
          <w:rFonts w:cs="Arial"/>
          <w:szCs w:val="24"/>
          <w:lang w:val="x-none" w:eastAsia="x-none"/>
        </w:rPr>
      </w:pPr>
      <w:r w:rsidRPr="002D33E8">
        <w:rPr>
          <w:rFonts w:cs="Arial"/>
          <w:szCs w:val="24"/>
          <w:lang w:val="x-none" w:eastAsia="x-none"/>
        </w:rPr>
        <w:t>At 31 July 2023:</w:t>
      </w:r>
      <w:r w:rsidRPr="002D33E8">
        <w:rPr>
          <w:rFonts w:cs="Arial"/>
          <w:szCs w:val="24"/>
          <w:lang w:eastAsia="x-none"/>
        </w:rPr>
        <w:t xml:space="preserve"> </w:t>
      </w:r>
      <w:r w:rsidRPr="002D33E8">
        <w:rPr>
          <w:rFonts w:cs="Arial"/>
          <w:szCs w:val="24"/>
          <w:lang w:val="x-none" w:eastAsia="x-none"/>
        </w:rPr>
        <w:t>(£876,000)</w:t>
      </w:r>
    </w:p>
    <w:p w14:paraId="78064A39" w14:textId="77777777" w:rsidR="00C03967" w:rsidRPr="002D33E8" w:rsidRDefault="00C03967" w:rsidP="00C03967">
      <w:pPr>
        <w:rPr>
          <w:rFonts w:cs="Arial"/>
          <w:szCs w:val="24"/>
          <w:lang w:val="x-none" w:eastAsia="x-none"/>
        </w:rPr>
      </w:pPr>
    </w:p>
    <w:p w14:paraId="6191F5B2" w14:textId="2DDC506E" w:rsidR="00C03967" w:rsidRPr="002D33E8" w:rsidRDefault="00C03967" w:rsidP="00C03967">
      <w:pPr>
        <w:rPr>
          <w:rFonts w:cs="Arial"/>
          <w:szCs w:val="24"/>
          <w:lang w:val="x-none" w:eastAsia="x-none"/>
        </w:rPr>
      </w:pPr>
      <w:r w:rsidRPr="002D33E8">
        <w:rPr>
          <w:rFonts w:cs="Arial"/>
          <w:szCs w:val="24"/>
          <w:lang w:val="x-none" w:eastAsia="x-none"/>
        </w:rPr>
        <w:t>Borrowings: Secured Loans Due Over One Year:</w:t>
      </w:r>
    </w:p>
    <w:p w14:paraId="378BA0FB" w14:textId="77777777" w:rsidR="00C03967" w:rsidRPr="002D33E8" w:rsidRDefault="00C03967" w:rsidP="00C03967">
      <w:pPr>
        <w:rPr>
          <w:rFonts w:cs="Arial"/>
          <w:szCs w:val="24"/>
          <w:lang w:val="x-none" w:eastAsia="x-none"/>
        </w:rPr>
      </w:pPr>
    </w:p>
    <w:p w14:paraId="092FD0FD" w14:textId="3BBD9C38" w:rsidR="00C03967" w:rsidRPr="002D33E8" w:rsidRDefault="00C03967" w:rsidP="00C03967">
      <w:pPr>
        <w:rPr>
          <w:rFonts w:cs="Arial"/>
          <w:szCs w:val="24"/>
          <w:lang w:val="x-none" w:eastAsia="x-none"/>
        </w:rPr>
      </w:pPr>
      <w:r w:rsidRPr="002D33E8">
        <w:rPr>
          <w:rFonts w:cs="Arial"/>
          <w:szCs w:val="24"/>
          <w:lang w:val="x-none" w:eastAsia="x-none"/>
        </w:rPr>
        <w:t>At 1 August 2022:</w:t>
      </w:r>
      <w:r w:rsidRPr="002D33E8">
        <w:rPr>
          <w:rFonts w:cs="Arial"/>
          <w:szCs w:val="24"/>
          <w:lang w:eastAsia="x-none"/>
        </w:rPr>
        <w:t xml:space="preserve"> </w:t>
      </w:r>
      <w:r w:rsidRPr="002D33E8">
        <w:rPr>
          <w:rFonts w:cs="Arial"/>
          <w:szCs w:val="24"/>
          <w:lang w:val="x-none" w:eastAsia="x-none"/>
        </w:rPr>
        <w:t>(£16,861,000)</w:t>
      </w:r>
    </w:p>
    <w:p w14:paraId="5DFA220D" w14:textId="77777777" w:rsidR="00C03967" w:rsidRPr="002D33E8" w:rsidRDefault="00C03967" w:rsidP="00C03967">
      <w:pPr>
        <w:rPr>
          <w:rFonts w:cs="Arial"/>
          <w:szCs w:val="24"/>
          <w:lang w:val="x-none" w:eastAsia="x-none"/>
        </w:rPr>
      </w:pPr>
    </w:p>
    <w:p w14:paraId="3300F678" w14:textId="761ADF08" w:rsidR="00C03967" w:rsidRPr="002D33E8" w:rsidRDefault="00C03967" w:rsidP="009D689D">
      <w:pPr>
        <w:pStyle w:val="ListParagraph"/>
        <w:numPr>
          <w:ilvl w:val="0"/>
          <w:numId w:val="166"/>
        </w:numPr>
        <w:rPr>
          <w:rFonts w:cs="Arial"/>
          <w:szCs w:val="24"/>
          <w:lang w:val="x-none" w:eastAsia="x-none"/>
        </w:rPr>
      </w:pPr>
      <w:r w:rsidRPr="002D33E8">
        <w:rPr>
          <w:rFonts w:cs="Arial"/>
          <w:szCs w:val="24"/>
          <w:lang w:val="x-none" w:eastAsia="x-none"/>
        </w:rPr>
        <w:t>Cash Flows:</w:t>
      </w:r>
      <w:r w:rsidRPr="002D33E8">
        <w:rPr>
          <w:rFonts w:cs="Arial"/>
          <w:szCs w:val="24"/>
          <w:lang w:eastAsia="x-none"/>
        </w:rPr>
        <w:t xml:space="preserve"> </w:t>
      </w:r>
      <w:r w:rsidRPr="002D33E8">
        <w:rPr>
          <w:rFonts w:cs="Arial"/>
          <w:szCs w:val="24"/>
          <w:lang w:val="x-none" w:eastAsia="x-none"/>
        </w:rPr>
        <w:t>£876,000</w:t>
      </w:r>
    </w:p>
    <w:p w14:paraId="7B263D55" w14:textId="77777777" w:rsidR="00C03967" w:rsidRPr="002D33E8" w:rsidRDefault="00C03967" w:rsidP="00C03967">
      <w:pPr>
        <w:rPr>
          <w:rFonts w:cs="Arial"/>
          <w:szCs w:val="24"/>
          <w:lang w:val="x-none" w:eastAsia="x-none"/>
        </w:rPr>
      </w:pPr>
    </w:p>
    <w:p w14:paraId="50C87791" w14:textId="343608FF" w:rsidR="00C03967" w:rsidRPr="002D33E8" w:rsidRDefault="00C03967" w:rsidP="009D689D">
      <w:pPr>
        <w:pStyle w:val="ListParagraph"/>
        <w:numPr>
          <w:ilvl w:val="0"/>
          <w:numId w:val="166"/>
        </w:numPr>
        <w:rPr>
          <w:rFonts w:cs="Arial"/>
          <w:szCs w:val="24"/>
          <w:lang w:val="x-none" w:eastAsia="x-none"/>
        </w:rPr>
      </w:pPr>
      <w:r w:rsidRPr="002D33E8">
        <w:rPr>
          <w:rFonts w:cs="Arial"/>
          <w:szCs w:val="24"/>
          <w:lang w:val="x-none" w:eastAsia="x-none"/>
        </w:rPr>
        <w:t>Non-cash Changes:</w:t>
      </w:r>
      <w:r w:rsidRPr="002D33E8">
        <w:rPr>
          <w:rFonts w:cs="Arial"/>
          <w:szCs w:val="24"/>
          <w:lang w:eastAsia="x-none"/>
        </w:rPr>
        <w:t xml:space="preserve"> </w:t>
      </w:r>
      <w:r w:rsidRPr="002D33E8">
        <w:rPr>
          <w:rFonts w:cs="Arial"/>
          <w:szCs w:val="24"/>
          <w:lang w:val="x-none" w:eastAsia="x-none"/>
        </w:rPr>
        <w:t>(£56,000)</w:t>
      </w:r>
    </w:p>
    <w:p w14:paraId="6C65C639" w14:textId="77777777" w:rsidR="00C03967" w:rsidRPr="002D33E8" w:rsidRDefault="00C03967" w:rsidP="00C03967">
      <w:pPr>
        <w:rPr>
          <w:rFonts w:cs="Arial"/>
          <w:szCs w:val="24"/>
          <w:lang w:val="x-none" w:eastAsia="x-none"/>
        </w:rPr>
      </w:pPr>
    </w:p>
    <w:p w14:paraId="4D310069" w14:textId="190EE870" w:rsidR="00C03967" w:rsidRPr="002D33E8" w:rsidRDefault="00C03967" w:rsidP="00C03967">
      <w:pPr>
        <w:rPr>
          <w:rFonts w:cs="Arial"/>
          <w:szCs w:val="24"/>
          <w:lang w:val="x-none" w:eastAsia="x-none"/>
        </w:rPr>
      </w:pPr>
      <w:r w:rsidRPr="002D33E8">
        <w:rPr>
          <w:rFonts w:cs="Arial"/>
          <w:szCs w:val="24"/>
          <w:lang w:val="x-none" w:eastAsia="x-none"/>
        </w:rPr>
        <w:t>At 31 July 2023:</w:t>
      </w:r>
      <w:r w:rsidRPr="002D33E8">
        <w:rPr>
          <w:rFonts w:cs="Arial"/>
          <w:szCs w:val="24"/>
          <w:lang w:eastAsia="x-none"/>
        </w:rPr>
        <w:t xml:space="preserve"> </w:t>
      </w:r>
      <w:r w:rsidRPr="002D33E8">
        <w:rPr>
          <w:rFonts w:cs="Arial"/>
          <w:szCs w:val="24"/>
          <w:lang w:val="x-none" w:eastAsia="x-none"/>
        </w:rPr>
        <w:t>(£16,041,000)</w:t>
      </w:r>
    </w:p>
    <w:p w14:paraId="65E9BE3E" w14:textId="77777777" w:rsidR="00C03967" w:rsidRPr="002D33E8" w:rsidRDefault="00C03967" w:rsidP="00C03967">
      <w:pPr>
        <w:rPr>
          <w:rFonts w:cs="Arial"/>
          <w:szCs w:val="24"/>
          <w:lang w:val="x-none" w:eastAsia="x-none"/>
        </w:rPr>
      </w:pPr>
    </w:p>
    <w:p w14:paraId="6BE9A63E" w14:textId="0D5A8D41" w:rsidR="00C03967" w:rsidRPr="002D33E8" w:rsidRDefault="00C03967" w:rsidP="00C03967">
      <w:pPr>
        <w:rPr>
          <w:rFonts w:cs="Arial"/>
          <w:szCs w:val="24"/>
          <w:lang w:val="x-none" w:eastAsia="x-none"/>
        </w:rPr>
      </w:pPr>
      <w:r w:rsidRPr="002D33E8">
        <w:rPr>
          <w:rFonts w:cs="Arial"/>
          <w:szCs w:val="24"/>
          <w:lang w:val="x-none" w:eastAsia="x-none"/>
        </w:rPr>
        <w:t>Total:</w:t>
      </w:r>
    </w:p>
    <w:p w14:paraId="7D9B7A27" w14:textId="77777777" w:rsidR="00C03967" w:rsidRPr="002D33E8" w:rsidRDefault="00C03967" w:rsidP="00C03967">
      <w:pPr>
        <w:rPr>
          <w:rFonts w:cs="Arial"/>
          <w:szCs w:val="24"/>
          <w:lang w:val="x-none" w:eastAsia="x-none"/>
        </w:rPr>
      </w:pPr>
    </w:p>
    <w:p w14:paraId="2950E578" w14:textId="5B66F154" w:rsidR="00C03967" w:rsidRPr="002D33E8" w:rsidRDefault="00C03967" w:rsidP="00C03967">
      <w:pPr>
        <w:rPr>
          <w:rFonts w:cs="Arial"/>
          <w:szCs w:val="24"/>
          <w:lang w:val="x-none" w:eastAsia="x-none"/>
        </w:rPr>
      </w:pPr>
      <w:r w:rsidRPr="002D33E8">
        <w:rPr>
          <w:rFonts w:cs="Arial"/>
          <w:szCs w:val="24"/>
          <w:lang w:val="x-none" w:eastAsia="x-none"/>
        </w:rPr>
        <w:t>At 1 August 2022:</w:t>
      </w:r>
      <w:r w:rsidRPr="002D33E8">
        <w:rPr>
          <w:rFonts w:cs="Arial"/>
          <w:szCs w:val="24"/>
          <w:lang w:eastAsia="x-none"/>
        </w:rPr>
        <w:t xml:space="preserve"> </w:t>
      </w:r>
      <w:r w:rsidRPr="002D33E8">
        <w:rPr>
          <w:rFonts w:cs="Arial"/>
          <w:szCs w:val="24"/>
          <w:lang w:val="x-none" w:eastAsia="x-none"/>
        </w:rPr>
        <w:t>(£7,422,000)</w:t>
      </w:r>
    </w:p>
    <w:p w14:paraId="17451602" w14:textId="77777777" w:rsidR="00C03967" w:rsidRPr="002D33E8" w:rsidRDefault="00C03967" w:rsidP="00C03967">
      <w:pPr>
        <w:rPr>
          <w:rFonts w:cs="Arial"/>
          <w:szCs w:val="24"/>
          <w:lang w:val="x-none" w:eastAsia="x-none"/>
        </w:rPr>
      </w:pPr>
    </w:p>
    <w:p w14:paraId="0C4A5019" w14:textId="44E9BABC" w:rsidR="00C03967" w:rsidRPr="002D33E8" w:rsidRDefault="00C03967" w:rsidP="009D689D">
      <w:pPr>
        <w:pStyle w:val="ListParagraph"/>
        <w:numPr>
          <w:ilvl w:val="0"/>
          <w:numId w:val="167"/>
        </w:numPr>
        <w:rPr>
          <w:rFonts w:cs="Arial"/>
          <w:szCs w:val="24"/>
          <w:lang w:val="x-none" w:eastAsia="x-none"/>
        </w:rPr>
      </w:pPr>
      <w:r w:rsidRPr="002D33E8">
        <w:rPr>
          <w:rFonts w:cs="Arial"/>
          <w:szCs w:val="24"/>
          <w:lang w:val="x-none" w:eastAsia="x-none"/>
        </w:rPr>
        <w:t>Cash Flows:</w:t>
      </w:r>
      <w:r w:rsidRPr="002D33E8">
        <w:rPr>
          <w:rFonts w:cs="Arial"/>
          <w:szCs w:val="24"/>
          <w:lang w:eastAsia="x-none"/>
        </w:rPr>
        <w:t xml:space="preserve"> </w:t>
      </w:r>
      <w:r w:rsidRPr="002D33E8">
        <w:rPr>
          <w:rFonts w:cs="Arial"/>
          <w:szCs w:val="24"/>
          <w:lang w:val="x-none" w:eastAsia="x-none"/>
        </w:rPr>
        <w:t>£3,983,000</w:t>
      </w:r>
    </w:p>
    <w:p w14:paraId="12B2EDAB" w14:textId="506A132E" w:rsidR="00C03967" w:rsidRPr="002D33E8" w:rsidRDefault="00C03967" w:rsidP="009D689D">
      <w:pPr>
        <w:pStyle w:val="ListParagraph"/>
        <w:numPr>
          <w:ilvl w:val="0"/>
          <w:numId w:val="167"/>
        </w:numPr>
        <w:rPr>
          <w:rFonts w:cs="Arial"/>
          <w:szCs w:val="24"/>
          <w:lang w:val="x-none" w:eastAsia="x-none"/>
        </w:rPr>
      </w:pPr>
      <w:r w:rsidRPr="002D33E8">
        <w:rPr>
          <w:rFonts w:cs="Arial"/>
          <w:szCs w:val="24"/>
          <w:lang w:val="x-none" w:eastAsia="x-none"/>
        </w:rPr>
        <w:t>Non-cash Changes:</w:t>
      </w:r>
      <w:r w:rsidRPr="002D33E8">
        <w:rPr>
          <w:rFonts w:cs="Arial"/>
          <w:szCs w:val="24"/>
          <w:lang w:eastAsia="x-none"/>
        </w:rPr>
        <w:t xml:space="preserve"> </w:t>
      </w:r>
      <w:r w:rsidRPr="002D33E8">
        <w:rPr>
          <w:rFonts w:cs="Arial"/>
          <w:szCs w:val="24"/>
          <w:lang w:val="x-none" w:eastAsia="x-none"/>
        </w:rPr>
        <w:t>(£56,000)</w:t>
      </w:r>
    </w:p>
    <w:p w14:paraId="106EBE5B" w14:textId="77777777" w:rsidR="00C03967" w:rsidRPr="002D33E8" w:rsidRDefault="00C03967" w:rsidP="00C03967">
      <w:pPr>
        <w:rPr>
          <w:rFonts w:cs="Arial"/>
          <w:szCs w:val="24"/>
          <w:lang w:val="x-none" w:eastAsia="x-none"/>
        </w:rPr>
      </w:pPr>
    </w:p>
    <w:p w14:paraId="23A8DF3C" w14:textId="321E9C82" w:rsidR="00C03967" w:rsidRPr="002D33E8" w:rsidRDefault="00C03967" w:rsidP="00C03967">
      <w:pPr>
        <w:rPr>
          <w:rFonts w:cs="Arial"/>
          <w:szCs w:val="24"/>
          <w:lang w:val="x-none" w:eastAsia="x-none"/>
        </w:rPr>
      </w:pPr>
      <w:r w:rsidRPr="002D33E8">
        <w:rPr>
          <w:rFonts w:cs="Arial"/>
          <w:szCs w:val="24"/>
          <w:lang w:val="x-none" w:eastAsia="x-none"/>
        </w:rPr>
        <w:t>At 31 July 2023:</w:t>
      </w:r>
      <w:r w:rsidRPr="002D33E8">
        <w:rPr>
          <w:rFonts w:cs="Arial"/>
          <w:szCs w:val="24"/>
          <w:lang w:eastAsia="x-none"/>
        </w:rPr>
        <w:t xml:space="preserve"> </w:t>
      </w:r>
      <w:r w:rsidRPr="002D33E8">
        <w:rPr>
          <w:rFonts w:cs="Arial"/>
          <w:szCs w:val="24"/>
          <w:lang w:val="x-none" w:eastAsia="x-none"/>
        </w:rPr>
        <w:t>(£3,495,000)</w:t>
      </w:r>
    </w:p>
    <w:p w14:paraId="50A58168" w14:textId="77777777" w:rsidR="003417AF" w:rsidRPr="002D33E8" w:rsidRDefault="003417AF" w:rsidP="003417AF">
      <w:pPr>
        <w:pStyle w:val="ACText"/>
        <w:spacing w:before="0"/>
        <w:rPr>
          <w:rFonts w:ascii="Arial" w:hAnsi="Arial" w:cs="Arial"/>
          <w:sz w:val="24"/>
          <w:szCs w:val="24"/>
        </w:rPr>
      </w:pPr>
    </w:p>
    <w:p w14:paraId="1135D643" w14:textId="77777777" w:rsidR="003417AF" w:rsidRPr="002D33E8" w:rsidRDefault="003417AF" w:rsidP="003417AF">
      <w:pPr>
        <w:pStyle w:val="ACText"/>
        <w:spacing w:before="0"/>
        <w:rPr>
          <w:rFonts w:ascii="Arial" w:hAnsi="Arial" w:cs="Arial"/>
          <w:color w:val="FF0000"/>
          <w:sz w:val="24"/>
          <w:szCs w:val="24"/>
        </w:rPr>
      </w:pPr>
    </w:p>
    <w:p w14:paraId="59698C99" w14:textId="2545FBD0" w:rsidR="003417AF" w:rsidRPr="002D33E8" w:rsidRDefault="003417AF" w:rsidP="00C03967">
      <w:pPr>
        <w:pStyle w:val="Heading3"/>
        <w:rPr>
          <w:rFonts w:cs="Arial"/>
          <w:sz w:val="24"/>
          <w:szCs w:val="24"/>
        </w:rPr>
      </w:pPr>
      <w:r w:rsidRPr="002D33E8">
        <w:rPr>
          <w:rFonts w:cs="Arial"/>
          <w:sz w:val="24"/>
          <w:szCs w:val="24"/>
        </w:rPr>
        <w:t>21</w:t>
      </w:r>
      <w:r w:rsidRPr="002D33E8">
        <w:rPr>
          <w:rFonts w:cs="Arial"/>
          <w:sz w:val="24"/>
          <w:szCs w:val="24"/>
        </w:rPr>
        <w:tab/>
        <w:t>Capital commitments</w:t>
      </w:r>
    </w:p>
    <w:p w14:paraId="08DA2498" w14:textId="33BAA061" w:rsidR="00C03967" w:rsidRPr="002D33E8" w:rsidRDefault="00C03967" w:rsidP="00C03967">
      <w:pPr>
        <w:rPr>
          <w:rFonts w:cs="Arial"/>
          <w:szCs w:val="24"/>
          <w:lang w:val="x-none" w:eastAsia="x-none"/>
        </w:rPr>
      </w:pPr>
    </w:p>
    <w:p w14:paraId="5A3A2312" w14:textId="77777777" w:rsidR="00C03967" w:rsidRPr="00C03967" w:rsidRDefault="00C03967" w:rsidP="00C03967">
      <w:pPr>
        <w:spacing w:before="100" w:beforeAutospacing="1" w:after="100" w:afterAutospacing="1"/>
        <w:rPr>
          <w:rFonts w:cs="Arial"/>
          <w:szCs w:val="24"/>
        </w:rPr>
      </w:pPr>
      <w:r w:rsidRPr="002D33E8">
        <w:rPr>
          <w:rFonts w:cs="Arial"/>
          <w:b/>
          <w:bCs/>
          <w:szCs w:val="24"/>
        </w:rPr>
        <w:t>Commitments Contracted For at 31 July:</w:t>
      </w:r>
    </w:p>
    <w:p w14:paraId="03605810" w14:textId="77777777" w:rsidR="00C03967" w:rsidRPr="00C03967" w:rsidRDefault="00C03967" w:rsidP="009D689D">
      <w:pPr>
        <w:numPr>
          <w:ilvl w:val="0"/>
          <w:numId w:val="168"/>
        </w:numPr>
        <w:spacing w:before="100" w:beforeAutospacing="1" w:after="100" w:afterAutospacing="1"/>
        <w:rPr>
          <w:rFonts w:cs="Arial"/>
          <w:szCs w:val="24"/>
        </w:rPr>
      </w:pPr>
      <w:r w:rsidRPr="002D33E8">
        <w:rPr>
          <w:rFonts w:cs="Arial"/>
          <w:b/>
          <w:bCs/>
          <w:szCs w:val="24"/>
        </w:rPr>
        <w:t>2023:</w:t>
      </w:r>
      <w:r w:rsidRPr="00C03967">
        <w:rPr>
          <w:rFonts w:cs="Arial"/>
          <w:szCs w:val="24"/>
        </w:rPr>
        <w:t xml:space="preserve"> £29,000</w:t>
      </w:r>
    </w:p>
    <w:p w14:paraId="221F0E38" w14:textId="77777777" w:rsidR="00C03967" w:rsidRPr="00C03967" w:rsidRDefault="00C03967" w:rsidP="009D689D">
      <w:pPr>
        <w:numPr>
          <w:ilvl w:val="0"/>
          <w:numId w:val="168"/>
        </w:numPr>
        <w:spacing w:before="100" w:beforeAutospacing="1" w:after="100" w:afterAutospacing="1"/>
        <w:rPr>
          <w:rFonts w:cs="Arial"/>
          <w:szCs w:val="24"/>
        </w:rPr>
      </w:pPr>
      <w:r w:rsidRPr="002D33E8">
        <w:rPr>
          <w:rFonts w:cs="Arial"/>
          <w:b/>
          <w:bCs/>
          <w:szCs w:val="24"/>
        </w:rPr>
        <w:t>2022:</w:t>
      </w:r>
      <w:r w:rsidRPr="00C03967">
        <w:rPr>
          <w:rFonts w:cs="Arial"/>
          <w:szCs w:val="24"/>
        </w:rPr>
        <w:t xml:space="preserve"> £0</w:t>
      </w:r>
    </w:p>
    <w:p w14:paraId="19A775D1" w14:textId="77777777" w:rsidR="00C03967" w:rsidRPr="002D33E8" w:rsidRDefault="00C03967" w:rsidP="00C03967">
      <w:pPr>
        <w:rPr>
          <w:rFonts w:cs="Arial"/>
          <w:szCs w:val="24"/>
          <w:lang w:val="x-none" w:eastAsia="x-none"/>
        </w:rPr>
      </w:pPr>
    </w:p>
    <w:p w14:paraId="235C8C90" w14:textId="77777777" w:rsidR="003417AF" w:rsidRPr="002D33E8" w:rsidRDefault="003417AF" w:rsidP="003417AF">
      <w:pPr>
        <w:pStyle w:val="ACText"/>
        <w:spacing w:before="0"/>
        <w:rPr>
          <w:rFonts w:ascii="Arial" w:hAnsi="Arial" w:cs="Arial"/>
          <w:color w:val="FF0000"/>
          <w:sz w:val="24"/>
          <w:szCs w:val="24"/>
        </w:rPr>
      </w:pPr>
    </w:p>
    <w:p w14:paraId="1FF24869" w14:textId="77777777" w:rsidR="003417AF" w:rsidRPr="002D33E8" w:rsidRDefault="003417AF" w:rsidP="003417AF">
      <w:pPr>
        <w:pStyle w:val="BodyText"/>
        <w:rPr>
          <w:rFonts w:cs="Arial"/>
          <w:color w:val="FF0000"/>
          <w:sz w:val="24"/>
          <w:szCs w:val="24"/>
        </w:rPr>
      </w:pPr>
    </w:p>
    <w:p w14:paraId="470973A5" w14:textId="50A66E73" w:rsidR="00961CE5" w:rsidRPr="002D33E8" w:rsidRDefault="00961CE5" w:rsidP="006A3530">
      <w:pPr>
        <w:pStyle w:val="ACText"/>
        <w:spacing w:before="0"/>
        <w:rPr>
          <w:rFonts w:ascii="Arial" w:hAnsi="Arial" w:cs="Arial"/>
          <w:sz w:val="24"/>
          <w:szCs w:val="24"/>
        </w:rPr>
      </w:pPr>
    </w:p>
    <w:p w14:paraId="1BE80A58" w14:textId="2FE1A045" w:rsidR="00961CE5" w:rsidRPr="002D33E8" w:rsidRDefault="00961CE5" w:rsidP="006A3530">
      <w:pPr>
        <w:pStyle w:val="ACText"/>
        <w:spacing w:before="0"/>
        <w:rPr>
          <w:rFonts w:ascii="Arial" w:hAnsi="Arial" w:cs="Arial"/>
          <w:sz w:val="24"/>
          <w:szCs w:val="24"/>
        </w:rPr>
      </w:pPr>
    </w:p>
    <w:p w14:paraId="52C53526" w14:textId="77777777" w:rsidR="00937D4E" w:rsidRPr="002D33E8" w:rsidRDefault="00937D4E" w:rsidP="006A3530">
      <w:pPr>
        <w:pStyle w:val="ACText"/>
        <w:spacing w:before="0"/>
        <w:rPr>
          <w:rFonts w:ascii="Arial" w:hAnsi="Arial" w:cs="Arial"/>
          <w:sz w:val="24"/>
          <w:szCs w:val="24"/>
        </w:rPr>
        <w:sectPr w:rsidR="00937D4E" w:rsidRPr="002D33E8" w:rsidSect="003F26CE">
          <w:footerReference w:type="default" r:id="rId47"/>
          <w:pgSz w:w="11906" w:h="16838"/>
          <w:pgMar w:top="1440" w:right="1080" w:bottom="1440" w:left="1080" w:header="720" w:footer="720" w:gutter="0"/>
          <w:pgNumType w:start="1"/>
          <w:cols w:space="720"/>
          <w:docGrid w:linePitch="360"/>
        </w:sectPr>
      </w:pPr>
    </w:p>
    <w:p w14:paraId="60F64B66" w14:textId="77777777" w:rsidR="00961CE5" w:rsidRPr="002D33E8" w:rsidRDefault="00961CE5" w:rsidP="00961CE5">
      <w:pPr>
        <w:pStyle w:val="BodyText"/>
        <w:rPr>
          <w:rFonts w:cs="Arial"/>
          <w:b/>
          <w:color w:val="auto"/>
          <w:spacing w:val="-2"/>
          <w:sz w:val="24"/>
          <w:szCs w:val="24"/>
        </w:rPr>
      </w:pPr>
      <w:r w:rsidRPr="002D33E8">
        <w:rPr>
          <w:rFonts w:cs="Arial"/>
          <w:b/>
          <w:color w:val="auto"/>
          <w:sz w:val="24"/>
          <w:szCs w:val="24"/>
        </w:rPr>
        <w:t>Notes (continued)</w:t>
      </w:r>
    </w:p>
    <w:p w14:paraId="5549C567" w14:textId="77777777" w:rsidR="006A3530" w:rsidRPr="002D33E8" w:rsidRDefault="006A3530" w:rsidP="003417AF">
      <w:pPr>
        <w:pStyle w:val="ACText"/>
        <w:spacing w:before="0"/>
        <w:rPr>
          <w:rFonts w:ascii="Arial" w:hAnsi="Arial" w:cs="Arial"/>
          <w:b/>
          <w:sz w:val="24"/>
          <w:szCs w:val="24"/>
        </w:rPr>
      </w:pPr>
    </w:p>
    <w:p w14:paraId="146667F2" w14:textId="77777777" w:rsidR="003417AF" w:rsidRPr="002D33E8" w:rsidRDefault="003417AF" w:rsidP="003417AF">
      <w:pPr>
        <w:pStyle w:val="ACText"/>
        <w:spacing w:before="0"/>
        <w:rPr>
          <w:rFonts w:ascii="Arial" w:hAnsi="Arial" w:cs="Arial"/>
          <w:sz w:val="24"/>
          <w:szCs w:val="24"/>
        </w:rPr>
      </w:pPr>
    </w:p>
    <w:p w14:paraId="37AE6204" w14:textId="16866DC4" w:rsidR="003417AF" w:rsidRPr="002D33E8" w:rsidRDefault="003417AF" w:rsidP="00C03967">
      <w:pPr>
        <w:pStyle w:val="Heading3"/>
        <w:rPr>
          <w:rFonts w:cs="Arial"/>
          <w:sz w:val="24"/>
          <w:szCs w:val="24"/>
        </w:rPr>
      </w:pPr>
      <w:r w:rsidRPr="002D33E8">
        <w:rPr>
          <w:rFonts w:cs="Arial"/>
          <w:sz w:val="24"/>
          <w:szCs w:val="24"/>
        </w:rPr>
        <w:t>2</w:t>
      </w:r>
      <w:r w:rsidR="00441159" w:rsidRPr="002D33E8">
        <w:rPr>
          <w:rFonts w:cs="Arial"/>
          <w:sz w:val="24"/>
          <w:szCs w:val="24"/>
        </w:rPr>
        <w:t>2</w:t>
      </w:r>
      <w:r w:rsidRPr="002D33E8">
        <w:rPr>
          <w:rFonts w:cs="Arial"/>
          <w:sz w:val="24"/>
          <w:szCs w:val="24"/>
        </w:rPr>
        <w:tab/>
        <w:t xml:space="preserve">Defined benefit obligations </w:t>
      </w:r>
    </w:p>
    <w:p w14:paraId="37F308A6" w14:textId="77777777" w:rsidR="003417AF" w:rsidRPr="002D33E8" w:rsidRDefault="003417AF" w:rsidP="003417AF">
      <w:pPr>
        <w:pStyle w:val="ACText"/>
        <w:spacing w:before="0"/>
        <w:rPr>
          <w:rFonts w:ascii="Arial" w:hAnsi="Arial" w:cs="Arial"/>
          <w:b/>
          <w:i/>
          <w:spacing w:val="-2"/>
          <w:sz w:val="24"/>
          <w:szCs w:val="24"/>
        </w:rPr>
      </w:pPr>
    </w:p>
    <w:p w14:paraId="019F8FF1" w14:textId="3E2DC11C"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 xml:space="preserve">The </w:t>
      </w:r>
      <w:r w:rsidR="00080C69" w:rsidRPr="002D33E8">
        <w:rPr>
          <w:rFonts w:ascii="Arial" w:hAnsi="Arial" w:cs="Arial"/>
          <w:sz w:val="24"/>
          <w:szCs w:val="24"/>
        </w:rPr>
        <w:t>c</w:t>
      </w:r>
      <w:r w:rsidRPr="002D33E8">
        <w:rPr>
          <w:rFonts w:ascii="Arial" w:hAnsi="Arial" w:cs="Arial"/>
          <w:sz w:val="24"/>
          <w:szCs w:val="24"/>
        </w:rPr>
        <w:t xml:space="preserve">ollege's employees belong to two principal </w:t>
      </w:r>
      <w:proofErr w:type="spellStart"/>
      <w:r w:rsidRPr="002D33E8">
        <w:rPr>
          <w:rFonts w:ascii="Arial" w:hAnsi="Arial" w:cs="Arial"/>
          <w:sz w:val="24"/>
          <w:szCs w:val="24"/>
        </w:rPr>
        <w:t>post employment</w:t>
      </w:r>
      <w:proofErr w:type="spellEnd"/>
      <w:r w:rsidRPr="002D33E8">
        <w:rPr>
          <w:rFonts w:ascii="Arial" w:hAnsi="Arial" w:cs="Arial"/>
          <w:sz w:val="24"/>
          <w:szCs w:val="24"/>
        </w:rPr>
        <w:t xml:space="preserve"> benefit plans, the Teachers’ Pension Scheme (TPS) for academic and related staff; and the Local Government Pension Scheme (LGPS) for non-teaching staff, which is managed by the West Yorkshire Pension Fund.  Both are multi-employer defined-benefit plans. </w:t>
      </w:r>
    </w:p>
    <w:p w14:paraId="6161B68A" w14:textId="77777777" w:rsidR="003417AF" w:rsidRPr="002D33E8" w:rsidRDefault="003417AF" w:rsidP="003417AF">
      <w:pPr>
        <w:pStyle w:val="ACText"/>
        <w:spacing w:before="0"/>
        <w:rPr>
          <w:rFonts w:ascii="Arial" w:hAnsi="Arial" w:cs="Arial"/>
          <w:sz w:val="24"/>
          <w:szCs w:val="24"/>
        </w:rPr>
      </w:pPr>
    </w:p>
    <w:p w14:paraId="7CA4A97E" w14:textId="7C561EE4"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The pension costs are assessed in accordance with the advice of independent qualified actuaries.  The latest formal actuarial valuations of the TPS was 31 March 20</w:t>
      </w:r>
      <w:r w:rsidR="001653DE" w:rsidRPr="002D33E8">
        <w:rPr>
          <w:rFonts w:ascii="Arial" w:hAnsi="Arial" w:cs="Arial"/>
          <w:sz w:val="24"/>
          <w:szCs w:val="24"/>
        </w:rPr>
        <w:t>20</w:t>
      </w:r>
      <w:r w:rsidRPr="002D33E8">
        <w:rPr>
          <w:rFonts w:ascii="Arial" w:hAnsi="Arial" w:cs="Arial"/>
          <w:sz w:val="24"/>
          <w:szCs w:val="24"/>
        </w:rPr>
        <w:t xml:space="preserve"> and of the LGPS 31 March 20</w:t>
      </w:r>
      <w:r w:rsidR="00CB5972" w:rsidRPr="002D33E8">
        <w:rPr>
          <w:rFonts w:ascii="Arial" w:hAnsi="Arial" w:cs="Arial"/>
          <w:sz w:val="24"/>
          <w:szCs w:val="24"/>
        </w:rPr>
        <w:t>22</w:t>
      </w:r>
      <w:r w:rsidRPr="002D33E8">
        <w:rPr>
          <w:rFonts w:ascii="Arial" w:hAnsi="Arial" w:cs="Arial"/>
          <w:sz w:val="24"/>
          <w:szCs w:val="24"/>
        </w:rPr>
        <w:t xml:space="preserve">.  </w:t>
      </w:r>
    </w:p>
    <w:p w14:paraId="54073884" w14:textId="2CD853DA" w:rsidR="003417AF" w:rsidRPr="002D33E8" w:rsidRDefault="003417AF" w:rsidP="003417AF">
      <w:pPr>
        <w:pStyle w:val="ACText"/>
        <w:spacing w:before="0"/>
        <w:rPr>
          <w:rFonts w:ascii="Arial" w:hAnsi="Arial" w:cs="Arial"/>
          <w:color w:val="FF0000"/>
          <w:sz w:val="24"/>
          <w:szCs w:val="24"/>
        </w:rPr>
      </w:pPr>
    </w:p>
    <w:p w14:paraId="5F302260" w14:textId="77777777" w:rsidR="00C03967" w:rsidRPr="002D33E8" w:rsidRDefault="00C03967" w:rsidP="00C03967">
      <w:pPr>
        <w:pStyle w:val="ACText"/>
        <w:rPr>
          <w:rFonts w:ascii="Arial" w:hAnsi="Arial" w:cs="Arial"/>
          <w:sz w:val="24"/>
          <w:szCs w:val="24"/>
        </w:rPr>
      </w:pPr>
      <w:r w:rsidRPr="002D33E8">
        <w:rPr>
          <w:rFonts w:ascii="Arial" w:hAnsi="Arial" w:cs="Arial"/>
          <w:sz w:val="24"/>
          <w:szCs w:val="24"/>
        </w:rPr>
        <w:t>Total Pension Cost for the Year:</w:t>
      </w:r>
    </w:p>
    <w:p w14:paraId="54A3B116" w14:textId="77777777" w:rsidR="00C03967" w:rsidRPr="002D33E8" w:rsidRDefault="00C03967" w:rsidP="00C03967">
      <w:pPr>
        <w:pStyle w:val="ACText"/>
        <w:rPr>
          <w:rFonts w:ascii="Arial" w:hAnsi="Arial" w:cs="Arial"/>
          <w:sz w:val="24"/>
          <w:szCs w:val="24"/>
        </w:rPr>
      </w:pPr>
    </w:p>
    <w:p w14:paraId="26CD8EA2" w14:textId="77777777" w:rsidR="00C03967" w:rsidRPr="002D33E8" w:rsidRDefault="00C03967" w:rsidP="00C03967">
      <w:pPr>
        <w:pStyle w:val="ACText"/>
        <w:rPr>
          <w:rFonts w:ascii="Arial" w:hAnsi="Arial" w:cs="Arial"/>
          <w:sz w:val="24"/>
          <w:szCs w:val="24"/>
        </w:rPr>
      </w:pPr>
      <w:r w:rsidRPr="002D33E8">
        <w:rPr>
          <w:rFonts w:ascii="Arial" w:hAnsi="Arial" w:cs="Arial"/>
          <w:sz w:val="24"/>
          <w:szCs w:val="24"/>
        </w:rPr>
        <w:t>Teachers’ Pension Scheme:</w:t>
      </w:r>
    </w:p>
    <w:p w14:paraId="36E59712" w14:textId="77777777" w:rsidR="00C03967" w:rsidRPr="002D33E8" w:rsidRDefault="00C03967" w:rsidP="00C03967">
      <w:pPr>
        <w:pStyle w:val="ACText"/>
        <w:rPr>
          <w:rFonts w:ascii="Arial" w:hAnsi="Arial" w:cs="Arial"/>
          <w:sz w:val="24"/>
          <w:szCs w:val="24"/>
        </w:rPr>
      </w:pPr>
    </w:p>
    <w:p w14:paraId="20E16C8D" w14:textId="77777777" w:rsidR="00C03967" w:rsidRPr="002D33E8" w:rsidRDefault="00C03967" w:rsidP="00C03967">
      <w:pPr>
        <w:pStyle w:val="ACText"/>
        <w:rPr>
          <w:rFonts w:ascii="Arial" w:hAnsi="Arial" w:cs="Arial"/>
          <w:sz w:val="24"/>
          <w:szCs w:val="24"/>
        </w:rPr>
      </w:pPr>
      <w:r w:rsidRPr="002D33E8">
        <w:rPr>
          <w:rFonts w:ascii="Arial" w:hAnsi="Arial" w:cs="Arial"/>
          <w:sz w:val="24"/>
          <w:szCs w:val="24"/>
        </w:rPr>
        <w:t>Contributions Paid:</w:t>
      </w:r>
    </w:p>
    <w:p w14:paraId="030E1CFE" w14:textId="77777777" w:rsidR="00C03967" w:rsidRPr="002D33E8" w:rsidRDefault="00C03967" w:rsidP="009D689D">
      <w:pPr>
        <w:pStyle w:val="ACText"/>
        <w:numPr>
          <w:ilvl w:val="0"/>
          <w:numId w:val="169"/>
        </w:numPr>
        <w:rPr>
          <w:rFonts w:ascii="Arial" w:hAnsi="Arial" w:cs="Arial"/>
          <w:sz w:val="24"/>
          <w:szCs w:val="24"/>
        </w:rPr>
      </w:pPr>
      <w:r w:rsidRPr="002D33E8">
        <w:rPr>
          <w:rFonts w:ascii="Arial" w:hAnsi="Arial" w:cs="Arial"/>
          <w:sz w:val="24"/>
          <w:szCs w:val="24"/>
        </w:rPr>
        <w:t>2023: £2,097,000</w:t>
      </w:r>
    </w:p>
    <w:p w14:paraId="4F7ADF7D" w14:textId="73C9D2EC" w:rsidR="00C03967" w:rsidRPr="002D33E8" w:rsidRDefault="00C03967" w:rsidP="009D689D">
      <w:pPr>
        <w:pStyle w:val="ACText"/>
        <w:numPr>
          <w:ilvl w:val="0"/>
          <w:numId w:val="169"/>
        </w:numPr>
        <w:rPr>
          <w:rFonts w:ascii="Arial" w:hAnsi="Arial" w:cs="Arial"/>
          <w:sz w:val="24"/>
          <w:szCs w:val="24"/>
        </w:rPr>
      </w:pPr>
      <w:r w:rsidRPr="002D33E8">
        <w:rPr>
          <w:rFonts w:ascii="Arial" w:hAnsi="Arial" w:cs="Arial"/>
          <w:sz w:val="24"/>
          <w:szCs w:val="24"/>
        </w:rPr>
        <w:t>2022: £2,003,000</w:t>
      </w:r>
    </w:p>
    <w:p w14:paraId="20ADAD7C" w14:textId="77777777" w:rsidR="00C03967" w:rsidRPr="002D33E8" w:rsidRDefault="00C03967" w:rsidP="00C03967">
      <w:pPr>
        <w:pStyle w:val="ACText"/>
        <w:ind w:left="720"/>
        <w:rPr>
          <w:rFonts w:ascii="Arial" w:hAnsi="Arial" w:cs="Arial"/>
          <w:sz w:val="24"/>
          <w:szCs w:val="24"/>
        </w:rPr>
      </w:pPr>
    </w:p>
    <w:p w14:paraId="37DCA67D" w14:textId="77777777" w:rsidR="00C03967" w:rsidRPr="002D33E8" w:rsidRDefault="00C03967" w:rsidP="00C03967">
      <w:pPr>
        <w:pStyle w:val="ACText"/>
        <w:rPr>
          <w:rFonts w:ascii="Arial" w:hAnsi="Arial" w:cs="Arial"/>
          <w:sz w:val="24"/>
          <w:szCs w:val="24"/>
        </w:rPr>
      </w:pPr>
      <w:r w:rsidRPr="002D33E8">
        <w:rPr>
          <w:rFonts w:ascii="Arial" w:hAnsi="Arial" w:cs="Arial"/>
          <w:sz w:val="24"/>
          <w:szCs w:val="24"/>
        </w:rPr>
        <w:t>Local Government Pension Scheme:</w:t>
      </w:r>
    </w:p>
    <w:p w14:paraId="26EBDF5B" w14:textId="77777777" w:rsidR="00C03967" w:rsidRPr="002D33E8" w:rsidRDefault="00C03967" w:rsidP="00C03967">
      <w:pPr>
        <w:pStyle w:val="ACText"/>
        <w:rPr>
          <w:rFonts w:ascii="Arial" w:hAnsi="Arial" w:cs="Arial"/>
          <w:sz w:val="24"/>
          <w:szCs w:val="24"/>
        </w:rPr>
      </w:pPr>
    </w:p>
    <w:p w14:paraId="41E466A6" w14:textId="77777777" w:rsidR="00C03967" w:rsidRPr="002D33E8" w:rsidRDefault="00C03967" w:rsidP="00C03967">
      <w:pPr>
        <w:pStyle w:val="ACText"/>
        <w:rPr>
          <w:rFonts w:ascii="Arial" w:hAnsi="Arial" w:cs="Arial"/>
          <w:sz w:val="24"/>
          <w:szCs w:val="24"/>
        </w:rPr>
      </w:pPr>
      <w:r w:rsidRPr="002D33E8">
        <w:rPr>
          <w:rFonts w:ascii="Arial" w:hAnsi="Arial" w:cs="Arial"/>
          <w:sz w:val="24"/>
          <w:szCs w:val="24"/>
        </w:rPr>
        <w:t>Contributions Paid (including enhancements on redundancy):</w:t>
      </w:r>
    </w:p>
    <w:p w14:paraId="7242B7CE" w14:textId="77777777" w:rsidR="00C03967" w:rsidRPr="002D33E8" w:rsidRDefault="00C03967" w:rsidP="009D689D">
      <w:pPr>
        <w:pStyle w:val="ACText"/>
        <w:numPr>
          <w:ilvl w:val="0"/>
          <w:numId w:val="170"/>
        </w:numPr>
        <w:rPr>
          <w:rFonts w:ascii="Arial" w:hAnsi="Arial" w:cs="Arial"/>
          <w:sz w:val="24"/>
          <w:szCs w:val="24"/>
        </w:rPr>
      </w:pPr>
      <w:r w:rsidRPr="002D33E8">
        <w:rPr>
          <w:rFonts w:ascii="Arial" w:hAnsi="Arial" w:cs="Arial"/>
          <w:sz w:val="24"/>
          <w:szCs w:val="24"/>
        </w:rPr>
        <w:t>2023: £2,026,000</w:t>
      </w:r>
    </w:p>
    <w:p w14:paraId="0492614F" w14:textId="19A380CF" w:rsidR="00C03967" w:rsidRPr="002D33E8" w:rsidRDefault="00C03967" w:rsidP="009D689D">
      <w:pPr>
        <w:pStyle w:val="ACText"/>
        <w:numPr>
          <w:ilvl w:val="0"/>
          <w:numId w:val="170"/>
        </w:numPr>
        <w:rPr>
          <w:rFonts w:ascii="Arial" w:hAnsi="Arial" w:cs="Arial"/>
          <w:sz w:val="24"/>
          <w:szCs w:val="24"/>
        </w:rPr>
      </w:pPr>
      <w:r w:rsidRPr="002D33E8">
        <w:rPr>
          <w:rFonts w:ascii="Arial" w:hAnsi="Arial" w:cs="Arial"/>
          <w:sz w:val="24"/>
          <w:szCs w:val="24"/>
        </w:rPr>
        <w:t>2022: £1,863,000</w:t>
      </w:r>
    </w:p>
    <w:p w14:paraId="3091463D" w14:textId="77777777" w:rsidR="00C03967" w:rsidRPr="002D33E8" w:rsidRDefault="00C03967" w:rsidP="00C03967">
      <w:pPr>
        <w:pStyle w:val="ACText"/>
        <w:ind w:left="720"/>
        <w:rPr>
          <w:rFonts w:ascii="Arial" w:hAnsi="Arial" w:cs="Arial"/>
          <w:sz w:val="24"/>
          <w:szCs w:val="24"/>
        </w:rPr>
      </w:pPr>
    </w:p>
    <w:p w14:paraId="7EABD6C2" w14:textId="77777777" w:rsidR="00C03967" w:rsidRPr="002D33E8" w:rsidRDefault="00C03967" w:rsidP="00C03967">
      <w:pPr>
        <w:pStyle w:val="ACText"/>
        <w:rPr>
          <w:rFonts w:ascii="Arial" w:hAnsi="Arial" w:cs="Arial"/>
          <w:sz w:val="24"/>
          <w:szCs w:val="24"/>
        </w:rPr>
      </w:pPr>
      <w:r w:rsidRPr="002D33E8">
        <w:rPr>
          <w:rFonts w:ascii="Arial" w:hAnsi="Arial" w:cs="Arial"/>
          <w:sz w:val="24"/>
          <w:szCs w:val="24"/>
        </w:rPr>
        <w:t>FRS 102 (28) Charge:</w:t>
      </w:r>
    </w:p>
    <w:p w14:paraId="215AC01F" w14:textId="77777777" w:rsidR="00C03967" w:rsidRPr="002D33E8" w:rsidRDefault="00C03967" w:rsidP="009D689D">
      <w:pPr>
        <w:pStyle w:val="ACText"/>
        <w:numPr>
          <w:ilvl w:val="0"/>
          <w:numId w:val="171"/>
        </w:numPr>
        <w:rPr>
          <w:rFonts w:ascii="Arial" w:hAnsi="Arial" w:cs="Arial"/>
          <w:sz w:val="24"/>
          <w:szCs w:val="24"/>
        </w:rPr>
      </w:pPr>
      <w:r w:rsidRPr="002D33E8">
        <w:rPr>
          <w:rFonts w:ascii="Arial" w:hAnsi="Arial" w:cs="Arial"/>
          <w:sz w:val="24"/>
          <w:szCs w:val="24"/>
        </w:rPr>
        <w:t>2023: £1,031,000</w:t>
      </w:r>
    </w:p>
    <w:p w14:paraId="3189319D" w14:textId="50405F1C" w:rsidR="00C03967" w:rsidRPr="002D33E8" w:rsidRDefault="00C03967" w:rsidP="009D689D">
      <w:pPr>
        <w:pStyle w:val="ACText"/>
        <w:numPr>
          <w:ilvl w:val="0"/>
          <w:numId w:val="171"/>
        </w:numPr>
        <w:rPr>
          <w:rFonts w:ascii="Arial" w:hAnsi="Arial" w:cs="Arial"/>
          <w:sz w:val="24"/>
          <w:szCs w:val="24"/>
        </w:rPr>
      </w:pPr>
      <w:r w:rsidRPr="002D33E8">
        <w:rPr>
          <w:rFonts w:ascii="Arial" w:hAnsi="Arial" w:cs="Arial"/>
          <w:sz w:val="24"/>
          <w:szCs w:val="24"/>
        </w:rPr>
        <w:t>2022: £3,520,000</w:t>
      </w:r>
    </w:p>
    <w:p w14:paraId="508DA3EA" w14:textId="77777777" w:rsidR="00C03967" w:rsidRPr="002D33E8" w:rsidRDefault="00C03967" w:rsidP="00C03967">
      <w:pPr>
        <w:pStyle w:val="ACText"/>
        <w:ind w:left="720"/>
        <w:rPr>
          <w:rFonts w:ascii="Arial" w:hAnsi="Arial" w:cs="Arial"/>
          <w:sz w:val="24"/>
          <w:szCs w:val="24"/>
        </w:rPr>
      </w:pPr>
    </w:p>
    <w:p w14:paraId="1C4FC73C" w14:textId="3B9AFD19" w:rsidR="00C03967" w:rsidRPr="002D33E8" w:rsidRDefault="00C03967" w:rsidP="00C03967">
      <w:pPr>
        <w:pStyle w:val="ACText"/>
        <w:rPr>
          <w:rFonts w:ascii="Arial" w:hAnsi="Arial" w:cs="Arial"/>
          <w:sz w:val="24"/>
          <w:szCs w:val="24"/>
        </w:rPr>
      </w:pPr>
      <w:r w:rsidRPr="002D33E8">
        <w:rPr>
          <w:rFonts w:ascii="Arial" w:hAnsi="Arial" w:cs="Arial"/>
          <w:sz w:val="24"/>
          <w:szCs w:val="24"/>
        </w:rPr>
        <w:t>Charge to the Statement of Comprehensive Income:</w:t>
      </w:r>
    </w:p>
    <w:p w14:paraId="6FED62AF" w14:textId="77777777" w:rsidR="00C03967" w:rsidRPr="002D33E8" w:rsidRDefault="00C03967" w:rsidP="009D689D">
      <w:pPr>
        <w:pStyle w:val="ACText"/>
        <w:numPr>
          <w:ilvl w:val="0"/>
          <w:numId w:val="172"/>
        </w:numPr>
        <w:rPr>
          <w:rFonts w:ascii="Arial" w:hAnsi="Arial" w:cs="Arial"/>
          <w:sz w:val="24"/>
          <w:szCs w:val="24"/>
        </w:rPr>
      </w:pPr>
      <w:r w:rsidRPr="002D33E8">
        <w:rPr>
          <w:rFonts w:ascii="Arial" w:hAnsi="Arial" w:cs="Arial"/>
          <w:sz w:val="24"/>
          <w:szCs w:val="24"/>
        </w:rPr>
        <w:t>2023: £5,154,000</w:t>
      </w:r>
    </w:p>
    <w:p w14:paraId="00EFBA61" w14:textId="3713C9EE" w:rsidR="00C03967" w:rsidRPr="002D33E8" w:rsidRDefault="00C03967" w:rsidP="009D689D">
      <w:pPr>
        <w:pStyle w:val="ACText"/>
        <w:numPr>
          <w:ilvl w:val="0"/>
          <w:numId w:val="172"/>
        </w:numPr>
        <w:rPr>
          <w:rFonts w:ascii="Arial" w:hAnsi="Arial" w:cs="Arial"/>
          <w:sz w:val="24"/>
          <w:szCs w:val="24"/>
        </w:rPr>
      </w:pPr>
      <w:r w:rsidRPr="002D33E8">
        <w:rPr>
          <w:rFonts w:ascii="Arial" w:hAnsi="Arial" w:cs="Arial"/>
          <w:sz w:val="24"/>
          <w:szCs w:val="24"/>
        </w:rPr>
        <w:t>2022: £5,383,000</w:t>
      </w:r>
    </w:p>
    <w:p w14:paraId="0D368C86" w14:textId="77777777" w:rsidR="00C03967" w:rsidRPr="002D33E8" w:rsidRDefault="00C03967" w:rsidP="00C03967">
      <w:pPr>
        <w:pStyle w:val="ACText"/>
        <w:ind w:left="720"/>
        <w:rPr>
          <w:rFonts w:ascii="Arial" w:hAnsi="Arial" w:cs="Arial"/>
          <w:sz w:val="24"/>
          <w:szCs w:val="24"/>
        </w:rPr>
      </w:pPr>
    </w:p>
    <w:p w14:paraId="07CDD6CF" w14:textId="77777777" w:rsidR="00C03967" w:rsidRPr="002D33E8" w:rsidRDefault="00C03967" w:rsidP="00C03967">
      <w:pPr>
        <w:pStyle w:val="ACText"/>
        <w:rPr>
          <w:rFonts w:ascii="Arial" w:hAnsi="Arial" w:cs="Arial"/>
          <w:sz w:val="24"/>
          <w:szCs w:val="24"/>
        </w:rPr>
      </w:pPr>
      <w:r w:rsidRPr="002D33E8">
        <w:rPr>
          <w:rFonts w:ascii="Arial" w:hAnsi="Arial" w:cs="Arial"/>
          <w:sz w:val="24"/>
          <w:szCs w:val="24"/>
        </w:rPr>
        <w:t>Enhanced Pension Credit to Statement of Comprehensive Income:</w:t>
      </w:r>
    </w:p>
    <w:p w14:paraId="3B46AD40" w14:textId="77777777" w:rsidR="00C03967" w:rsidRPr="002D33E8" w:rsidRDefault="00C03967" w:rsidP="009D689D">
      <w:pPr>
        <w:pStyle w:val="ACText"/>
        <w:numPr>
          <w:ilvl w:val="0"/>
          <w:numId w:val="173"/>
        </w:numPr>
        <w:rPr>
          <w:rFonts w:ascii="Arial" w:hAnsi="Arial" w:cs="Arial"/>
          <w:sz w:val="24"/>
          <w:szCs w:val="24"/>
        </w:rPr>
      </w:pPr>
      <w:r w:rsidRPr="002D33E8">
        <w:rPr>
          <w:rFonts w:ascii="Arial" w:hAnsi="Arial" w:cs="Arial"/>
          <w:sz w:val="24"/>
          <w:szCs w:val="24"/>
        </w:rPr>
        <w:t>2023: (£49,000)</w:t>
      </w:r>
    </w:p>
    <w:p w14:paraId="21714F56" w14:textId="77777777" w:rsidR="00C03967" w:rsidRPr="002D33E8" w:rsidRDefault="00C03967" w:rsidP="009D689D">
      <w:pPr>
        <w:pStyle w:val="ACText"/>
        <w:numPr>
          <w:ilvl w:val="0"/>
          <w:numId w:val="173"/>
        </w:numPr>
        <w:rPr>
          <w:rFonts w:ascii="Arial" w:hAnsi="Arial" w:cs="Arial"/>
          <w:sz w:val="24"/>
          <w:szCs w:val="24"/>
        </w:rPr>
      </w:pPr>
      <w:r w:rsidRPr="002D33E8">
        <w:rPr>
          <w:rFonts w:ascii="Arial" w:hAnsi="Arial" w:cs="Arial"/>
          <w:sz w:val="24"/>
          <w:szCs w:val="24"/>
        </w:rPr>
        <w:t>2022: (£145,000)</w:t>
      </w:r>
    </w:p>
    <w:p w14:paraId="1CE4A848" w14:textId="2FEE6639" w:rsidR="00C03967" w:rsidRPr="002D33E8" w:rsidRDefault="00C03967" w:rsidP="00C03967">
      <w:pPr>
        <w:pStyle w:val="ACText"/>
        <w:rPr>
          <w:rFonts w:ascii="Arial" w:hAnsi="Arial" w:cs="Arial"/>
          <w:sz w:val="24"/>
          <w:szCs w:val="24"/>
        </w:rPr>
      </w:pPr>
      <w:r w:rsidRPr="002D33E8">
        <w:rPr>
          <w:rFonts w:ascii="Arial" w:hAnsi="Arial" w:cs="Arial"/>
          <w:sz w:val="24"/>
          <w:szCs w:val="24"/>
        </w:rPr>
        <w:t>Total Pension Cost for the Year:</w:t>
      </w:r>
    </w:p>
    <w:p w14:paraId="0B18943F" w14:textId="77777777" w:rsidR="00C03967" w:rsidRPr="002D33E8" w:rsidRDefault="00C03967" w:rsidP="009D689D">
      <w:pPr>
        <w:pStyle w:val="ACText"/>
        <w:numPr>
          <w:ilvl w:val="0"/>
          <w:numId w:val="174"/>
        </w:numPr>
        <w:rPr>
          <w:rFonts w:ascii="Arial" w:hAnsi="Arial" w:cs="Arial"/>
          <w:sz w:val="24"/>
          <w:szCs w:val="24"/>
        </w:rPr>
      </w:pPr>
      <w:r w:rsidRPr="002D33E8">
        <w:rPr>
          <w:rFonts w:ascii="Arial" w:hAnsi="Arial" w:cs="Arial"/>
          <w:sz w:val="24"/>
          <w:szCs w:val="24"/>
        </w:rPr>
        <w:t>2023: £5,105,000</w:t>
      </w:r>
    </w:p>
    <w:p w14:paraId="0215A43F" w14:textId="48FBF04E" w:rsidR="00C03967" w:rsidRPr="002D33E8" w:rsidRDefault="00C03967" w:rsidP="009D689D">
      <w:pPr>
        <w:pStyle w:val="ACText"/>
        <w:numPr>
          <w:ilvl w:val="0"/>
          <w:numId w:val="174"/>
        </w:numPr>
        <w:spacing w:before="0"/>
        <w:rPr>
          <w:rFonts w:ascii="Arial" w:hAnsi="Arial" w:cs="Arial"/>
          <w:sz w:val="24"/>
          <w:szCs w:val="24"/>
        </w:rPr>
      </w:pPr>
      <w:r w:rsidRPr="002D33E8">
        <w:rPr>
          <w:rFonts w:ascii="Arial" w:hAnsi="Arial" w:cs="Arial"/>
          <w:sz w:val="24"/>
          <w:szCs w:val="24"/>
        </w:rPr>
        <w:t>2022: £7,241,000</w:t>
      </w:r>
    </w:p>
    <w:p w14:paraId="6A9379AC" w14:textId="77777777" w:rsidR="003417AF" w:rsidRPr="002D33E8" w:rsidRDefault="003417AF" w:rsidP="003417AF">
      <w:pPr>
        <w:pStyle w:val="ACText"/>
        <w:spacing w:before="0"/>
        <w:rPr>
          <w:rFonts w:ascii="Arial" w:hAnsi="Arial" w:cs="Arial"/>
          <w:color w:val="FF0000"/>
          <w:sz w:val="24"/>
          <w:szCs w:val="24"/>
        </w:rPr>
      </w:pPr>
    </w:p>
    <w:p w14:paraId="36AFAD3A" w14:textId="74D16EC1"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Contributions amounting to £</w:t>
      </w:r>
      <w:r w:rsidR="002354BF" w:rsidRPr="002D33E8">
        <w:rPr>
          <w:rFonts w:ascii="Arial" w:hAnsi="Arial" w:cs="Arial"/>
          <w:sz w:val="24"/>
          <w:szCs w:val="24"/>
        </w:rPr>
        <w:t xml:space="preserve">454,555 </w:t>
      </w:r>
      <w:r w:rsidRPr="002D33E8">
        <w:rPr>
          <w:rFonts w:ascii="Arial" w:hAnsi="Arial" w:cs="Arial"/>
          <w:sz w:val="24"/>
          <w:szCs w:val="24"/>
        </w:rPr>
        <w:t>(202</w:t>
      </w:r>
      <w:r w:rsidR="001A3DE1" w:rsidRPr="002D33E8">
        <w:rPr>
          <w:rFonts w:ascii="Arial" w:hAnsi="Arial" w:cs="Arial"/>
          <w:sz w:val="24"/>
          <w:szCs w:val="24"/>
        </w:rPr>
        <w:t>2</w:t>
      </w:r>
      <w:r w:rsidRPr="002D33E8">
        <w:rPr>
          <w:rFonts w:ascii="Arial" w:hAnsi="Arial" w:cs="Arial"/>
          <w:sz w:val="24"/>
          <w:szCs w:val="24"/>
        </w:rPr>
        <w:t xml:space="preserve"> £4</w:t>
      </w:r>
      <w:r w:rsidR="001A3DE1" w:rsidRPr="002D33E8">
        <w:rPr>
          <w:rFonts w:ascii="Arial" w:hAnsi="Arial" w:cs="Arial"/>
          <w:sz w:val="24"/>
          <w:szCs w:val="24"/>
        </w:rPr>
        <w:t>4</w:t>
      </w:r>
      <w:r w:rsidRPr="002D33E8">
        <w:rPr>
          <w:rFonts w:ascii="Arial" w:hAnsi="Arial" w:cs="Arial"/>
          <w:sz w:val="24"/>
          <w:szCs w:val="24"/>
        </w:rPr>
        <w:t>0,</w:t>
      </w:r>
      <w:r w:rsidR="001A3DE1" w:rsidRPr="002D33E8">
        <w:rPr>
          <w:rFonts w:ascii="Arial" w:hAnsi="Arial" w:cs="Arial"/>
          <w:sz w:val="24"/>
          <w:szCs w:val="24"/>
        </w:rPr>
        <w:t>530</w:t>
      </w:r>
      <w:r w:rsidRPr="002D33E8">
        <w:rPr>
          <w:rFonts w:ascii="Arial" w:hAnsi="Arial" w:cs="Arial"/>
          <w:sz w:val="24"/>
          <w:szCs w:val="24"/>
        </w:rPr>
        <w:t>) were payable to the schemes at 31 July and are included within creditors.</w:t>
      </w:r>
    </w:p>
    <w:p w14:paraId="00FFD35B" w14:textId="77777777" w:rsidR="005F6EDD" w:rsidRPr="002D33E8" w:rsidRDefault="005F6EDD">
      <w:pPr>
        <w:rPr>
          <w:rFonts w:cs="Arial"/>
          <w:b/>
          <w:bCs/>
          <w:color w:val="FF0000"/>
          <w:szCs w:val="24"/>
          <w:lang w:eastAsia="en-US"/>
        </w:rPr>
        <w:sectPr w:rsidR="005F6EDD" w:rsidRPr="002D33E8" w:rsidSect="003F26CE">
          <w:footerReference w:type="default" r:id="rId48"/>
          <w:pgSz w:w="11906" w:h="16838"/>
          <w:pgMar w:top="1440" w:right="1080" w:bottom="1440" w:left="1080" w:header="720" w:footer="720" w:gutter="0"/>
          <w:pgNumType w:start="1"/>
          <w:cols w:space="720"/>
          <w:docGrid w:linePitch="360"/>
        </w:sectPr>
      </w:pPr>
    </w:p>
    <w:p w14:paraId="105B106E" w14:textId="77777777" w:rsidR="0092191A" w:rsidRPr="002D33E8" w:rsidRDefault="0092191A" w:rsidP="0092191A">
      <w:pPr>
        <w:pStyle w:val="ACSectionTOCHeading"/>
        <w:rPr>
          <w:rFonts w:ascii="Arial" w:hAnsi="Arial" w:cs="Arial"/>
          <w:spacing w:val="-2"/>
          <w:sz w:val="24"/>
          <w:szCs w:val="24"/>
        </w:rPr>
      </w:pPr>
      <w:r w:rsidRPr="002D33E8">
        <w:rPr>
          <w:rFonts w:ascii="Arial" w:hAnsi="Arial" w:cs="Arial"/>
          <w:sz w:val="24"/>
          <w:szCs w:val="24"/>
        </w:rPr>
        <w:t>Notes (continued)</w:t>
      </w:r>
    </w:p>
    <w:p w14:paraId="10920A01" w14:textId="77777777" w:rsidR="0092191A" w:rsidRPr="002D33E8" w:rsidRDefault="0092191A" w:rsidP="0092191A">
      <w:pPr>
        <w:jc w:val="both"/>
        <w:rPr>
          <w:rFonts w:cs="Arial"/>
          <w:szCs w:val="24"/>
          <w:lang w:eastAsia="en-US"/>
        </w:rPr>
      </w:pPr>
    </w:p>
    <w:p w14:paraId="4D968B20" w14:textId="0EEC1B39" w:rsidR="0092191A" w:rsidRPr="002D33E8" w:rsidRDefault="0092191A" w:rsidP="00C03967">
      <w:pPr>
        <w:pStyle w:val="Heading3"/>
        <w:rPr>
          <w:rFonts w:cs="Arial"/>
          <w:sz w:val="24"/>
          <w:szCs w:val="24"/>
        </w:rPr>
      </w:pPr>
      <w:r w:rsidRPr="002D33E8">
        <w:rPr>
          <w:rFonts w:cs="Arial"/>
          <w:sz w:val="24"/>
          <w:szCs w:val="24"/>
        </w:rPr>
        <w:t>2</w:t>
      </w:r>
      <w:r w:rsidR="00441159" w:rsidRPr="002D33E8">
        <w:rPr>
          <w:rFonts w:cs="Arial"/>
          <w:sz w:val="24"/>
          <w:szCs w:val="24"/>
        </w:rPr>
        <w:t>2</w:t>
      </w:r>
      <w:r w:rsidRPr="002D33E8">
        <w:rPr>
          <w:rFonts w:cs="Arial"/>
          <w:sz w:val="24"/>
          <w:szCs w:val="24"/>
        </w:rPr>
        <w:tab/>
        <w:t xml:space="preserve">Defined benefit obligations (continued) </w:t>
      </w:r>
    </w:p>
    <w:p w14:paraId="78B3EF9E" w14:textId="77777777" w:rsidR="003417AF" w:rsidRPr="002D33E8" w:rsidRDefault="003417AF" w:rsidP="003417AF">
      <w:pPr>
        <w:pStyle w:val="ACText"/>
        <w:spacing w:before="0"/>
        <w:rPr>
          <w:rFonts w:ascii="Arial" w:hAnsi="Arial" w:cs="Arial"/>
          <w:b/>
          <w:bCs/>
          <w:sz w:val="24"/>
          <w:szCs w:val="24"/>
        </w:rPr>
      </w:pPr>
    </w:p>
    <w:p w14:paraId="589A052A" w14:textId="77777777" w:rsidR="003417AF" w:rsidRPr="002D33E8" w:rsidRDefault="003417AF" w:rsidP="003417AF">
      <w:pPr>
        <w:pStyle w:val="ACText"/>
        <w:spacing w:before="0"/>
        <w:rPr>
          <w:rFonts w:ascii="Arial" w:hAnsi="Arial" w:cs="Arial"/>
          <w:b/>
          <w:bCs/>
          <w:sz w:val="24"/>
          <w:szCs w:val="24"/>
        </w:rPr>
      </w:pPr>
      <w:r w:rsidRPr="002D33E8">
        <w:rPr>
          <w:rFonts w:ascii="Arial" w:hAnsi="Arial" w:cs="Arial"/>
          <w:b/>
          <w:bCs/>
          <w:sz w:val="24"/>
          <w:szCs w:val="24"/>
        </w:rPr>
        <w:t>Teachers’ Pension Scheme</w:t>
      </w:r>
    </w:p>
    <w:p w14:paraId="27C4EEE8" w14:textId="77777777" w:rsidR="003417AF" w:rsidRPr="002D33E8" w:rsidRDefault="003417AF" w:rsidP="003417AF">
      <w:pPr>
        <w:pStyle w:val="ACText"/>
        <w:spacing w:before="0"/>
        <w:rPr>
          <w:rFonts w:ascii="Arial" w:hAnsi="Arial" w:cs="Arial"/>
          <w:sz w:val="24"/>
          <w:szCs w:val="24"/>
        </w:rPr>
      </w:pPr>
    </w:p>
    <w:p w14:paraId="490DFB2B" w14:textId="6442ADE5" w:rsidR="003417AF" w:rsidRPr="002D33E8" w:rsidRDefault="003417AF" w:rsidP="003417AF">
      <w:pPr>
        <w:jc w:val="both"/>
        <w:rPr>
          <w:rFonts w:cs="Arial"/>
          <w:szCs w:val="24"/>
          <w:lang w:eastAsia="en-US"/>
        </w:rPr>
      </w:pPr>
      <w:r w:rsidRPr="002D33E8">
        <w:rPr>
          <w:rFonts w:cs="Arial"/>
          <w:szCs w:val="24"/>
          <w:lang w:eastAsia="en-US"/>
        </w:rPr>
        <w:t>The Teachers' Pension Scheme (TPS) is a statutory, contributory, defined benefit scheme, governed by the Teachers’ Pension Scheme Regulations 2014.  These regulations apply to teachers in schools, colleges and other educational establishments.</w:t>
      </w:r>
      <w:r w:rsidR="00FD2839" w:rsidRPr="002D33E8">
        <w:rPr>
          <w:rFonts w:cs="Arial"/>
          <w:szCs w:val="24"/>
          <w:lang w:eastAsia="en-US"/>
        </w:rPr>
        <w:t xml:space="preserve"> </w:t>
      </w:r>
      <w:r w:rsidRPr="002D33E8">
        <w:rPr>
          <w:rFonts w:cs="Arial"/>
          <w:szCs w:val="24"/>
          <w:lang w:eastAsia="en-US"/>
        </w:rPr>
        <w:t xml:space="preserve"> Membership is automatic for teachers and lecturers at eligible institutions. Teachers and lecturers are able to opt out of the TPS.</w:t>
      </w:r>
    </w:p>
    <w:p w14:paraId="66AE5DF6" w14:textId="77777777" w:rsidR="00D656C8" w:rsidRPr="002D33E8" w:rsidRDefault="00D656C8" w:rsidP="00D656C8">
      <w:pPr>
        <w:jc w:val="both"/>
        <w:rPr>
          <w:rFonts w:cs="Arial"/>
          <w:szCs w:val="24"/>
          <w:lang w:eastAsia="en-US"/>
        </w:rPr>
      </w:pPr>
    </w:p>
    <w:p w14:paraId="4A5794D0" w14:textId="77777777" w:rsidR="00D656C8" w:rsidRPr="002D33E8" w:rsidRDefault="00D656C8" w:rsidP="00D656C8">
      <w:pPr>
        <w:jc w:val="both"/>
        <w:rPr>
          <w:rFonts w:cs="Arial"/>
          <w:szCs w:val="24"/>
          <w:lang w:eastAsia="en-US"/>
        </w:rPr>
      </w:pPr>
      <w:r w:rsidRPr="002D33E8">
        <w:rPr>
          <w:rFonts w:cs="Arial"/>
          <w:szCs w:val="24"/>
          <w:lang w:eastAsia="en-US"/>
        </w:rPr>
        <w:t xml:space="preserve">The TPS is an unfunded scheme and members contribute on a ’pay as you go' basis – these contributions, along with those made by employers, are credited to the Exchequer under arrangements governed by the above Act.  Retirement and other pension benefits are paid by public funds provided by Parliament.  </w:t>
      </w:r>
    </w:p>
    <w:p w14:paraId="43467E9F" w14:textId="77777777" w:rsidR="003417AF" w:rsidRPr="002D33E8" w:rsidRDefault="003417AF" w:rsidP="003417AF">
      <w:pPr>
        <w:jc w:val="both"/>
        <w:rPr>
          <w:rFonts w:cs="Arial"/>
          <w:szCs w:val="24"/>
          <w:lang w:eastAsia="en-US"/>
        </w:rPr>
      </w:pPr>
    </w:p>
    <w:p w14:paraId="30511ED0" w14:textId="77777777" w:rsidR="00D656C8" w:rsidRPr="002D33E8" w:rsidRDefault="00D656C8" w:rsidP="00D656C8">
      <w:pPr>
        <w:jc w:val="both"/>
        <w:rPr>
          <w:rFonts w:cs="Arial"/>
          <w:szCs w:val="24"/>
          <w:lang w:eastAsia="en-US"/>
        </w:rPr>
      </w:pPr>
      <w:r w:rsidRPr="002D33E8">
        <w:rPr>
          <w:rFonts w:cs="Arial"/>
          <w:szCs w:val="24"/>
          <w:lang w:eastAsia="en-US"/>
        </w:rPr>
        <w:t xml:space="preserve">Under the definitions set out in FRS 102 (28.11), the TPS is a multi-employer pension plan.  The college is unable to identify its share of the underlying assets and liabilities of the plan.   </w:t>
      </w:r>
    </w:p>
    <w:p w14:paraId="6120C3C0" w14:textId="77777777" w:rsidR="003417AF" w:rsidRPr="002D33E8" w:rsidRDefault="003417AF" w:rsidP="003417AF">
      <w:pPr>
        <w:jc w:val="both"/>
        <w:rPr>
          <w:rFonts w:cs="Arial"/>
          <w:szCs w:val="24"/>
          <w:lang w:eastAsia="en-US"/>
        </w:rPr>
      </w:pPr>
    </w:p>
    <w:p w14:paraId="7FF94E14" w14:textId="77777777" w:rsidR="00152544" w:rsidRPr="002D33E8" w:rsidRDefault="00152544" w:rsidP="00152544">
      <w:pPr>
        <w:jc w:val="both"/>
        <w:rPr>
          <w:rFonts w:cs="Arial"/>
          <w:szCs w:val="24"/>
          <w:lang w:eastAsia="en-US"/>
        </w:rPr>
      </w:pPr>
      <w:r w:rsidRPr="002D33E8">
        <w:rPr>
          <w:rFonts w:cs="Arial"/>
          <w:szCs w:val="24"/>
          <w:lang w:eastAsia="en-US"/>
        </w:rPr>
        <w:t>Accordingly, the college has taken advantage of the exemption in FRS 102 and has accounted for its contributions to the scheme as if it were a defined-contribution plan. The college has set out above the information available on the plan and the implications for the college in terms of the anticipated contribution rates.</w:t>
      </w:r>
    </w:p>
    <w:p w14:paraId="0F1987CC" w14:textId="77777777" w:rsidR="003417AF" w:rsidRPr="002D33E8" w:rsidRDefault="003417AF" w:rsidP="003417AF">
      <w:pPr>
        <w:jc w:val="both"/>
        <w:rPr>
          <w:rFonts w:cs="Arial"/>
          <w:color w:val="FF0000"/>
          <w:szCs w:val="24"/>
          <w:lang w:eastAsia="en-US"/>
        </w:rPr>
      </w:pPr>
    </w:p>
    <w:p w14:paraId="617B56E1" w14:textId="77777777" w:rsidR="003417AF" w:rsidRPr="002D33E8" w:rsidRDefault="003417AF" w:rsidP="003417AF">
      <w:pPr>
        <w:jc w:val="both"/>
        <w:rPr>
          <w:rFonts w:cs="Arial"/>
          <w:b/>
          <w:szCs w:val="24"/>
          <w:lang w:eastAsia="en-US"/>
        </w:rPr>
      </w:pPr>
      <w:r w:rsidRPr="002D33E8">
        <w:rPr>
          <w:rFonts w:cs="Arial"/>
          <w:b/>
          <w:szCs w:val="24"/>
          <w:lang w:eastAsia="en-US"/>
        </w:rPr>
        <w:t>Valuation of the Teachers’ Pension Scheme</w:t>
      </w:r>
    </w:p>
    <w:p w14:paraId="53C0D14D" w14:textId="77777777" w:rsidR="003417AF" w:rsidRPr="002D33E8" w:rsidRDefault="003417AF" w:rsidP="003417AF">
      <w:pPr>
        <w:rPr>
          <w:rFonts w:cs="Arial"/>
          <w:color w:val="FF0000"/>
          <w:szCs w:val="24"/>
          <w:lang w:eastAsia="en-US"/>
        </w:rPr>
      </w:pPr>
    </w:p>
    <w:p w14:paraId="0279D54E" w14:textId="77777777" w:rsidR="00692C5E" w:rsidRPr="002D33E8" w:rsidRDefault="00692C5E" w:rsidP="00692C5E">
      <w:pPr>
        <w:pStyle w:val="CommentText"/>
        <w:rPr>
          <w:rFonts w:cs="Arial"/>
          <w:sz w:val="24"/>
          <w:szCs w:val="24"/>
        </w:rPr>
      </w:pPr>
      <w:r w:rsidRPr="002D33E8">
        <w:rPr>
          <w:rFonts w:cs="Arial"/>
          <w:color w:val="000000"/>
          <w:sz w:val="24"/>
          <w:szCs w:val="24"/>
        </w:rPr>
        <w:t>Not less than every four years the Government Actuary (“GA”), using normal actuarial principles, conducts a formal actuarial review of the TPS. The aim of the review is to specify the level of future contributions. Actuarial scheme valuations are dependent on assumptions about the value of future costs, design of benefits and many other factors. The latest actuarial valuation was carried out as at 31 March 2020 and in accordance with The Public Service Pensions (Valuations and Employer Cost Cap) Directions 2023 and the Employer Contribution Rate was assessed using agreed assumptions in line with the Directions and was accepted at the original assessed rate as there was no cost control mechanism breach.</w:t>
      </w:r>
    </w:p>
    <w:p w14:paraId="16F8C63D" w14:textId="77777777" w:rsidR="00692C5E" w:rsidRPr="002D33E8" w:rsidRDefault="00692C5E" w:rsidP="00692C5E">
      <w:pPr>
        <w:pStyle w:val="CommentText"/>
        <w:rPr>
          <w:rFonts w:cs="Arial"/>
          <w:sz w:val="24"/>
          <w:szCs w:val="24"/>
        </w:rPr>
      </w:pPr>
    </w:p>
    <w:p w14:paraId="60D9CEC7" w14:textId="77777777" w:rsidR="00692C5E" w:rsidRPr="002D33E8" w:rsidRDefault="00692C5E" w:rsidP="00692C5E">
      <w:pPr>
        <w:pStyle w:val="CommentText"/>
        <w:rPr>
          <w:rFonts w:cs="Arial"/>
          <w:sz w:val="24"/>
          <w:szCs w:val="24"/>
        </w:rPr>
      </w:pPr>
      <w:r w:rsidRPr="002D33E8">
        <w:rPr>
          <w:rFonts w:cs="Arial"/>
          <w:color w:val="000000"/>
          <w:sz w:val="24"/>
          <w:szCs w:val="24"/>
        </w:rPr>
        <w:t>Valuation of the Teachers’ Pension Scheme</w:t>
      </w:r>
    </w:p>
    <w:p w14:paraId="1EDE971D" w14:textId="77777777" w:rsidR="00692C5E" w:rsidRPr="002D33E8" w:rsidRDefault="00692C5E" w:rsidP="00692C5E">
      <w:pPr>
        <w:pStyle w:val="CommentText"/>
        <w:rPr>
          <w:rFonts w:cs="Arial"/>
          <w:sz w:val="24"/>
          <w:szCs w:val="24"/>
        </w:rPr>
      </w:pPr>
    </w:p>
    <w:p w14:paraId="5C57FFD0" w14:textId="317A248E" w:rsidR="00692C5E" w:rsidRPr="002D33E8" w:rsidRDefault="00692C5E" w:rsidP="00692C5E">
      <w:pPr>
        <w:pStyle w:val="CommentText"/>
        <w:rPr>
          <w:rFonts w:cs="Arial"/>
          <w:color w:val="000000"/>
          <w:sz w:val="24"/>
          <w:szCs w:val="24"/>
        </w:rPr>
      </w:pPr>
      <w:r w:rsidRPr="002D33E8">
        <w:rPr>
          <w:rFonts w:cs="Arial"/>
          <w:color w:val="000000"/>
          <w:sz w:val="24"/>
          <w:szCs w:val="24"/>
        </w:rPr>
        <w:t>The valuation report was published on 26 October 2023. The key results of the valuation are:</w:t>
      </w:r>
    </w:p>
    <w:p w14:paraId="35D9350D" w14:textId="77777777" w:rsidR="00C03967" w:rsidRPr="002D33E8" w:rsidRDefault="00C03967" w:rsidP="00692C5E">
      <w:pPr>
        <w:pStyle w:val="CommentText"/>
        <w:rPr>
          <w:rFonts w:cs="Arial"/>
          <w:sz w:val="24"/>
          <w:szCs w:val="24"/>
        </w:rPr>
      </w:pPr>
    </w:p>
    <w:p w14:paraId="36FDA4F5" w14:textId="4DC52862" w:rsidR="00692C5E" w:rsidRPr="002D33E8" w:rsidRDefault="00692C5E" w:rsidP="009D689D">
      <w:pPr>
        <w:pStyle w:val="CommentText"/>
        <w:numPr>
          <w:ilvl w:val="0"/>
          <w:numId w:val="175"/>
        </w:numPr>
        <w:rPr>
          <w:rFonts w:cs="Arial"/>
          <w:sz w:val="24"/>
          <w:szCs w:val="24"/>
        </w:rPr>
      </w:pPr>
      <w:r w:rsidRPr="002D33E8">
        <w:rPr>
          <w:rFonts w:cs="Arial"/>
          <w:color w:val="000000"/>
          <w:sz w:val="24"/>
          <w:szCs w:val="24"/>
        </w:rPr>
        <w:t>Total scheme liabilities for service (the capital sum needed at 31 March 2020 to meet the stream of future cash flows in respect of benefits earned) of £262 billion</w:t>
      </w:r>
    </w:p>
    <w:p w14:paraId="3BAE0F0A" w14:textId="06C8D15A" w:rsidR="00692C5E" w:rsidRPr="002D33E8" w:rsidRDefault="00692C5E" w:rsidP="009D689D">
      <w:pPr>
        <w:pStyle w:val="CommentText"/>
        <w:numPr>
          <w:ilvl w:val="0"/>
          <w:numId w:val="175"/>
        </w:numPr>
        <w:rPr>
          <w:rFonts w:cs="Arial"/>
          <w:sz w:val="24"/>
          <w:szCs w:val="24"/>
        </w:rPr>
      </w:pPr>
      <w:r w:rsidRPr="002D33E8">
        <w:rPr>
          <w:rFonts w:cs="Arial"/>
          <w:color w:val="000000"/>
          <w:sz w:val="24"/>
          <w:szCs w:val="24"/>
        </w:rPr>
        <w:t>Value of notional assets (estimated future contributions together with the proceeds from the notional investments held at the valuation date) of £222 billion</w:t>
      </w:r>
    </w:p>
    <w:p w14:paraId="1F83C9C7" w14:textId="61140BA3" w:rsidR="00692C5E" w:rsidRPr="002D33E8" w:rsidRDefault="00692C5E" w:rsidP="009D689D">
      <w:pPr>
        <w:pStyle w:val="CommentText"/>
        <w:numPr>
          <w:ilvl w:val="0"/>
          <w:numId w:val="175"/>
        </w:numPr>
        <w:rPr>
          <w:rFonts w:cs="Arial"/>
          <w:sz w:val="24"/>
          <w:szCs w:val="24"/>
        </w:rPr>
      </w:pPr>
      <w:r w:rsidRPr="002D33E8">
        <w:rPr>
          <w:rFonts w:cs="Arial"/>
          <w:color w:val="000000"/>
          <w:sz w:val="24"/>
          <w:szCs w:val="24"/>
        </w:rPr>
        <w:t>Notional past service deficit of £39.8 billion (2016 £22 billion)</w:t>
      </w:r>
    </w:p>
    <w:p w14:paraId="1DE09449" w14:textId="590F50EB" w:rsidR="00692C5E" w:rsidRPr="002D33E8" w:rsidRDefault="00692C5E" w:rsidP="009D689D">
      <w:pPr>
        <w:pStyle w:val="CommentText"/>
        <w:numPr>
          <w:ilvl w:val="0"/>
          <w:numId w:val="175"/>
        </w:numPr>
        <w:rPr>
          <w:rFonts w:cs="Arial"/>
          <w:sz w:val="24"/>
          <w:szCs w:val="24"/>
        </w:rPr>
      </w:pPr>
      <w:r w:rsidRPr="002D33E8">
        <w:rPr>
          <w:rFonts w:cs="Arial"/>
          <w:color w:val="000000"/>
          <w:sz w:val="24"/>
          <w:szCs w:val="24"/>
        </w:rPr>
        <w:t>Discount rate is 1.7% in excess of CPI (2016 2.4% in excess of CPI (this change has had the greatest financial significance))</w:t>
      </w:r>
    </w:p>
    <w:p w14:paraId="4BA588D0" w14:textId="77777777" w:rsidR="00692C5E" w:rsidRPr="002D33E8" w:rsidRDefault="00692C5E" w:rsidP="00692C5E">
      <w:pPr>
        <w:pStyle w:val="CommentText"/>
        <w:rPr>
          <w:rFonts w:cs="Arial"/>
          <w:sz w:val="24"/>
          <w:szCs w:val="24"/>
        </w:rPr>
      </w:pPr>
    </w:p>
    <w:p w14:paraId="287E7AAA" w14:textId="77777777" w:rsidR="00692C5E" w:rsidRPr="002D33E8" w:rsidRDefault="00692C5E" w:rsidP="00692C5E">
      <w:pPr>
        <w:pStyle w:val="CommentText"/>
        <w:rPr>
          <w:rFonts w:cs="Arial"/>
          <w:sz w:val="24"/>
          <w:szCs w:val="24"/>
        </w:rPr>
      </w:pPr>
      <w:r w:rsidRPr="002D33E8">
        <w:rPr>
          <w:rFonts w:cs="Arial"/>
          <w:color w:val="000000"/>
          <w:sz w:val="24"/>
          <w:szCs w:val="24"/>
        </w:rPr>
        <w:t>As a result of the valuation, new employer contribution rates have been set at 28.6% of pensionable pay from 1 April 2024 until 31 March 2027 (compared to 23.68% under the previous valuation including a 0.08% administration levy). DfE agreed to pay a Teachers Pensions employer contribution grant to cover the additional costs during the 2021-22 academic year, and currently through to July 2024.</w:t>
      </w:r>
    </w:p>
    <w:p w14:paraId="5E0B6F7E" w14:textId="77777777" w:rsidR="003417AF" w:rsidRPr="002D33E8" w:rsidRDefault="003417AF" w:rsidP="000B7615">
      <w:pPr>
        <w:pStyle w:val="Default"/>
        <w:rPr>
          <w:color w:val="FF0000"/>
        </w:rPr>
      </w:pPr>
    </w:p>
    <w:p w14:paraId="77C11E58" w14:textId="7A6EBFE6" w:rsidR="003417AF" w:rsidRPr="002D33E8" w:rsidRDefault="003417AF" w:rsidP="003417AF">
      <w:pPr>
        <w:pStyle w:val="ACText"/>
        <w:spacing w:before="0"/>
        <w:rPr>
          <w:rFonts w:ascii="Arial" w:hAnsi="Arial" w:cs="Arial"/>
          <w:sz w:val="24"/>
          <w:szCs w:val="24"/>
        </w:rPr>
      </w:pPr>
      <w:r w:rsidRPr="002D33E8">
        <w:rPr>
          <w:rFonts w:ascii="Arial" w:hAnsi="Arial" w:cs="Arial"/>
          <w:sz w:val="24"/>
          <w:szCs w:val="24"/>
        </w:rPr>
        <w:t>The pension costs paid to TPS in the year amounted to £</w:t>
      </w:r>
      <w:r w:rsidR="004E6A54" w:rsidRPr="002D33E8">
        <w:rPr>
          <w:rFonts w:ascii="Arial" w:hAnsi="Arial" w:cs="Arial"/>
          <w:sz w:val="24"/>
          <w:szCs w:val="24"/>
        </w:rPr>
        <w:t xml:space="preserve">2,096,691 </w:t>
      </w:r>
      <w:r w:rsidRPr="002D33E8">
        <w:rPr>
          <w:rFonts w:ascii="Arial" w:hAnsi="Arial" w:cs="Arial"/>
          <w:sz w:val="24"/>
          <w:szCs w:val="24"/>
        </w:rPr>
        <w:t>(202</w:t>
      </w:r>
      <w:r w:rsidR="001A3DE1" w:rsidRPr="002D33E8">
        <w:rPr>
          <w:rFonts w:ascii="Arial" w:hAnsi="Arial" w:cs="Arial"/>
          <w:sz w:val="24"/>
          <w:szCs w:val="24"/>
        </w:rPr>
        <w:t>2</w:t>
      </w:r>
      <w:r w:rsidRPr="002D33E8">
        <w:rPr>
          <w:rFonts w:ascii="Arial" w:hAnsi="Arial" w:cs="Arial"/>
          <w:sz w:val="24"/>
          <w:szCs w:val="24"/>
        </w:rPr>
        <w:t>: £</w:t>
      </w:r>
      <w:r w:rsidR="001A3DE1" w:rsidRPr="002D33E8">
        <w:rPr>
          <w:rFonts w:ascii="Arial" w:hAnsi="Arial" w:cs="Arial"/>
          <w:sz w:val="24"/>
          <w:szCs w:val="24"/>
        </w:rPr>
        <w:t>2,002,915</w:t>
      </w:r>
      <w:r w:rsidRPr="002D33E8">
        <w:rPr>
          <w:rFonts w:ascii="Arial" w:hAnsi="Arial" w:cs="Arial"/>
          <w:sz w:val="24"/>
          <w:szCs w:val="24"/>
        </w:rPr>
        <w:t>).</w:t>
      </w:r>
    </w:p>
    <w:p w14:paraId="70344CC9" w14:textId="77777777" w:rsidR="005F6EDD" w:rsidRPr="002D33E8" w:rsidRDefault="005F6EDD">
      <w:pPr>
        <w:rPr>
          <w:rFonts w:cs="Arial"/>
          <w:color w:val="FF0000"/>
          <w:szCs w:val="24"/>
          <w:lang w:eastAsia="en-US"/>
        </w:rPr>
        <w:sectPr w:rsidR="005F6EDD" w:rsidRPr="002D33E8" w:rsidSect="003F26CE">
          <w:footerReference w:type="default" r:id="rId49"/>
          <w:pgSz w:w="11906" w:h="16838"/>
          <w:pgMar w:top="1440" w:right="1080" w:bottom="1440" w:left="1080" w:header="720" w:footer="720" w:gutter="0"/>
          <w:pgNumType w:start="1"/>
          <w:cols w:space="720"/>
          <w:docGrid w:linePitch="360"/>
        </w:sectPr>
      </w:pPr>
    </w:p>
    <w:p w14:paraId="59C253D8" w14:textId="77777777" w:rsidR="0092191A" w:rsidRPr="002D33E8" w:rsidRDefault="0092191A" w:rsidP="0092191A">
      <w:pPr>
        <w:pStyle w:val="ACSectionTOCHeading"/>
        <w:rPr>
          <w:rFonts w:ascii="Arial" w:hAnsi="Arial" w:cs="Arial"/>
          <w:spacing w:val="-2"/>
          <w:sz w:val="24"/>
          <w:szCs w:val="24"/>
        </w:rPr>
      </w:pPr>
      <w:r w:rsidRPr="002D33E8">
        <w:rPr>
          <w:rFonts w:ascii="Arial" w:hAnsi="Arial" w:cs="Arial"/>
          <w:sz w:val="24"/>
          <w:szCs w:val="24"/>
        </w:rPr>
        <w:t>Notes (continued)</w:t>
      </w:r>
    </w:p>
    <w:p w14:paraId="0F17780A" w14:textId="77777777" w:rsidR="0092191A" w:rsidRPr="002D33E8" w:rsidRDefault="0092191A" w:rsidP="0092191A">
      <w:pPr>
        <w:pStyle w:val="ACText"/>
        <w:spacing w:before="0"/>
        <w:rPr>
          <w:rFonts w:ascii="Arial" w:hAnsi="Arial" w:cs="Arial"/>
          <w:sz w:val="24"/>
          <w:szCs w:val="24"/>
        </w:rPr>
      </w:pPr>
    </w:p>
    <w:p w14:paraId="1264C0B2" w14:textId="73B93828" w:rsidR="0092191A" w:rsidRPr="002D33E8" w:rsidRDefault="0092191A" w:rsidP="00C03967">
      <w:pPr>
        <w:pStyle w:val="Heading3"/>
        <w:rPr>
          <w:rFonts w:cs="Arial"/>
          <w:sz w:val="24"/>
          <w:szCs w:val="24"/>
        </w:rPr>
      </w:pPr>
      <w:r w:rsidRPr="002D33E8">
        <w:rPr>
          <w:rFonts w:cs="Arial"/>
          <w:sz w:val="24"/>
          <w:szCs w:val="24"/>
        </w:rPr>
        <w:t>2</w:t>
      </w:r>
      <w:r w:rsidR="00441159" w:rsidRPr="002D33E8">
        <w:rPr>
          <w:rFonts w:cs="Arial"/>
          <w:sz w:val="24"/>
          <w:szCs w:val="24"/>
        </w:rPr>
        <w:t>2</w:t>
      </w:r>
      <w:r w:rsidRPr="002D33E8">
        <w:rPr>
          <w:rFonts w:cs="Arial"/>
          <w:sz w:val="24"/>
          <w:szCs w:val="24"/>
        </w:rPr>
        <w:tab/>
        <w:t xml:space="preserve">Defined benefit obligations (continued) </w:t>
      </w:r>
    </w:p>
    <w:p w14:paraId="293DCFF7" w14:textId="77777777" w:rsidR="003417AF" w:rsidRPr="002D33E8" w:rsidRDefault="003417AF" w:rsidP="003417AF">
      <w:pPr>
        <w:pStyle w:val="ACText"/>
        <w:spacing w:before="0"/>
        <w:rPr>
          <w:rFonts w:ascii="Arial" w:hAnsi="Arial" w:cs="Arial"/>
          <w:sz w:val="24"/>
          <w:szCs w:val="24"/>
        </w:rPr>
      </w:pPr>
    </w:p>
    <w:p w14:paraId="5218CC2F" w14:textId="77777777" w:rsidR="003417AF" w:rsidRPr="002D33E8" w:rsidRDefault="003417AF" w:rsidP="003417AF">
      <w:pPr>
        <w:pStyle w:val="ACText"/>
        <w:spacing w:before="0"/>
        <w:rPr>
          <w:rFonts w:ascii="Arial" w:hAnsi="Arial" w:cs="Arial"/>
          <w:b/>
          <w:bCs/>
          <w:iCs/>
          <w:sz w:val="24"/>
          <w:szCs w:val="24"/>
        </w:rPr>
      </w:pPr>
      <w:r w:rsidRPr="002D33E8">
        <w:rPr>
          <w:rFonts w:ascii="Arial" w:hAnsi="Arial" w:cs="Arial"/>
          <w:b/>
          <w:bCs/>
          <w:iCs/>
          <w:sz w:val="24"/>
          <w:szCs w:val="24"/>
        </w:rPr>
        <w:t>Local Government Pension Scheme</w:t>
      </w:r>
    </w:p>
    <w:p w14:paraId="1C5DF740" w14:textId="77777777" w:rsidR="003417AF" w:rsidRPr="002D33E8" w:rsidRDefault="003417AF" w:rsidP="003417AF">
      <w:pPr>
        <w:pStyle w:val="ACText"/>
        <w:spacing w:before="0"/>
        <w:rPr>
          <w:rFonts w:ascii="Arial" w:hAnsi="Arial" w:cs="Arial"/>
          <w:iCs/>
          <w:sz w:val="24"/>
          <w:szCs w:val="24"/>
        </w:rPr>
      </w:pPr>
    </w:p>
    <w:p w14:paraId="5BE3135C" w14:textId="78631169" w:rsidR="003417AF" w:rsidRPr="002D33E8" w:rsidRDefault="003417AF" w:rsidP="003417AF">
      <w:pPr>
        <w:pStyle w:val="ACText"/>
        <w:spacing w:before="0"/>
        <w:rPr>
          <w:rFonts w:ascii="Arial" w:hAnsi="Arial" w:cs="Arial"/>
          <w:sz w:val="24"/>
          <w:szCs w:val="24"/>
          <w:lang w:val="en-US"/>
        </w:rPr>
      </w:pPr>
      <w:r w:rsidRPr="002D33E8">
        <w:rPr>
          <w:rFonts w:ascii="Arial" w:hAnsi="Arial" w:cs="Arial"/>
          <w:sz w:val="24"/>
          <w:szCs w:val="24"/>
          <w:lang w:val="en-US"/>
        </w:rPr>
        <w:t>The LGPS is a funded defined-benefit plan, with the assets held in separate funds administered by the West Yorkshire Pension Fund.  The total contribution made for the year ended 31 July 202</w:t>
      </w:r>
      <w:r w:rsidR="001A3DE1" w:rsidRPr="002D33E8">
        <w:rPr>
          <w:rFonts w:ascii="Arial" w:hAnsi="Arial" w:cs="Arial"/>
          <w:sz w:val="24"/>
          <w:szCs w:val="24"/>
          <w:lang w:val="en-US"/>
        </w:rPr>
        <w:t>3</w:t>
      </w:r>
      <w:r w:rsidRPr="002D33E8">
        <w:rPr>
          <w:rFonts w:ascii="Arial" w:hAnsi="Arial" w:cs="Arial"/>
          <w:sz w:val="24"/>
          <w:szCs w:val="24"/>
          <w:lang w:val="en-US"/>
        </w:rPr>
        <w:t xml:space="preserve"> was £</w:t>
      </w:r>
      <w:r w:rsidR="00946243" w:rsidRPr="002D33E8">
        <w:rPr>
          <w:rFonts w:ascii="Arial" w:hAnsi="Arial" w:cs="Arial"/>
          <w:sz w:val="24"/>
          <w:szCs w:val="24"/>
          <w:lang w:val="en-US"/>
        </w:rPr>
        <w:t>2,686</w:t>
      </w:r>
      <w:r w:rsidR="00151FFE" w:rsidRPr="002D33E8">
        <w:rPr>
          <w:rFonts w:ascii="Arial" w:hAnsi="Arial" w:cs="Arial"/>
          <w:sz w:val="24"/>
          <w:szCs w:val="24"/>
          <w:lang w:val="en-US"/>
        </w:rPr>
        <w:t>,219</w:t>
      </w:r>
      <w:r w:rsidR="001A3DE1" w:rsidRPr="002D33E8">
        <w:rPr>
          <w:rFonts w:ascii="Arial" w:hAnsi="Arial" w:cs="Arial"/>
          <w:sz w:val="24"/>
          <w:szCs w:val="24"/>
          <w:lang w:val="en-US"/>
        </w:rPr>
        <w:t xml:space="preserve"> </w:t>
      </w:r>
      <w:r w:rsidRPr="002D33E8">
        <w:rPr>
          <w:rFonts w:ascii="Arial" w:hAnsi="Arial" w:cs="Arial"/>
          <w:sz w:val="24"/>
          <w:szCs w:val="24"/>
          <w:lang w:val="en-US"/>
        </w:rPr>
        <w:t xml:space="preserve">of which </w:t>
      </w:r>
      <w:proofErr w:type="gramStart"/>
      <w:r w:rsidRPr="002D33E8">
        <w:rPr>
          <w:rFonts w:ascii="Arial" w:hAnsi="Arial" w:cs="Arial"/>
          <w:sz w:val="24"/>
          <w:szCs w:val="24"/>
          <w:lang w:val="en-US"/>
        </w:rPr>
        <w:t>employees</w:t>
      </w:r>
      <w:proofErr w:type="gramEnd"/>
      <w:r w:rsidRPr="002D33E8">
        <w:rPr>
          <w:rFonts w:ascii="Arial" w:hAnsi="Arial" w:cs="Arial"/>
          <w:sz w:val="24"/>
          <w:szCs w:val="24"/>
          <w:lang w:val="en-US"/>
        </w:rPr>
        <w:t xml:space="preserve"> contributions deducted through payroll </w:t>
      </w:r>
      <w:proofErr w:type="spellStart"/>
      <w:r w:rsidRPr="002D33E8">
        <w:rPr>
          <w:rFonts w:ascii="Arial" w:hAnsi="Arial" w:cs="Arial"/>
          <w:sz w:val="24"/>
          <w:szCs w:val="24"/>
          <w:lang w:val="en-US"/>
        </w:rPr>
        <w:t>totalled</w:t>
      </w:r>
      <w:proofErr w:type="spellEnd"/>
      <w:r w:rsidRPr="002D33E8">
        <w:rPr>
          <w:rFonts w:ascii="Arial" w:hAnsi="Arial" w:cs="Arial"/>
          <w:sz w:val="24"/>
          <w:szCs w:val="24"/>
          <w:lang w:val="en-US"/>
        </w:rPr>
        <w:t xml:space="preserve"> £</w:t>
      </w:r>
      <w:r w:rsidR="00151FFE" w:rsidRPr="002D33E8">
        <w:rPr>
          <w:rFonts w:ascii="Arial" w:hAnsi="Arial" w:cs="Arial"/>
          <w:sz w:val="24"/>
          <w:szCs w:val="24"/>
          <w:lang w:val="en-US"/>
        </w:rPr>
        <w:t xml:space="preserve">660,710 </w:t>
      </w:r>
      <w:r w:rsidRPr="002D33E8">
        <w:rPr>
          <w:rFonts w:ascii="Arial" w:hAnsi="Arial" w:cs="Arial"/>
          <w:sz w:val="24"/>
          <w:szCs w:val="24"/>
          <w:lang w:val="en-US"/>
        </w:rPr>
        <w:t xml:space="preserve">and employer’s contributions </w:t>
      </w:r>
      <w:proofErr w:type="spellStart"/>
      <w:r w:rsidRPr="002D33E8">
        <w:rPr>
          <w:rFonts w:ascii="Arial" w:hAnsi="Arial" w:cs="Arial"/>
          <w:sz w:val="24"/>
          <w:szCs w:val="24"/>
          <w:lang w:val="en-US"/>
        </w:rPr>
        <w:t>totalled</w:t>
      </w:r>
      <w:proofErr w:type="spellEnd"/>
      <w:r w:rsidRPr="002D33E8">
        <w:rPr>
          <w:rFonts w:ascii="Arial" w:hAnsi="Arial" w:cs="Arial"/>
          <w:sz w:val="24"/>
          <w:szCs w:val="24"/>
          <w:lang w:val="en-US"/>
        </w:rPr>
        <w:t xml:space="preserve"> £</w:t>
      </w:r>
      <w:r w:rsidR="00151FFE" w:rsidRPr="002D33E8">
        <w:rPr>
          <w:rFonts w:ascii="Arial" w:hAnsi="Arial" w:cs="Arial"/>
          <w:sz w:val="24"/>
          <w:szCs w:val="24"/>
          <w:lang w:val="en-US"/>
        </w:rPr>
        <w:t>2,025,509</w:t>
      </w:r>
      <w:r w:rsidRPr="002D33E8">
        <w:rPr>
          <w:rFonts w:ascii="Arial" w:hAnsi="Arial" w:cs="Arial"/>
          <w:sz w:val="24"/>
          <w:szCs w:val="24"/>
          <w:lang w:val="en-US"/>
        </w:rPr>
        <w:t xml:space="preserve">.  The </w:t>
      </w:r>
      <w:r w:rsidR="00DE6B1B" w:rsidRPr="002D33E8">
        <w:rPr>
          <w:rFonts w:ascii="Arial" w:hAnsi="Arial" w:cs="Arial"/>
          <w:sz w:val="24"/>
          <w:szCs w:val="24"/>
          <w:lang w:val="en-US"/>
        </w:rPr>
        <w:t xml:space="preserve">employer </w:t>
      </w:r>
      <w:r w:rsidRPr="002D33E8">
        <w:rPr>
          <w:rFonts w:ascii="Arial" w:hAnsi="Arial" w:cs="Arial"/>
          <w:sz w:val="24"/>
          <w:szCs w:val="24"/>
          <w:lang w:val="en-US"/>
        </w:rPr>
        <w:t>contribution rate</w:t>
      </w:r>
      <w:r w:rsidR="00DE6B1B" w:rsidRPr="002D33E8">
        <w:rPr>
          <w:rFonts w:ascii="Arial" w:hAnsi="Arial" w:cs="Arial"/>
          <w:sz w:val="24"/>
          <w:szCs w:val="24"/>
          <w:lang w:val="en-US"/>
        </w:rPr>
        <w:t xml:space="preserve"> is 19.1% for the two years ending March 2025 and 19.2% for the year ending</w:t>
      </w:r>
      <w:r w:rsidRPr="002D33E8">
        <w:rPr>
          <w:rFonts w:ascii="Arial" w:hAnsi="Arial" w:cs="Arial"/>
          <w:sz w:val="24"/>
          <w:szCs w:val="24"/>
          <w:lang w:val="en-US"/>
        </w:rPr>
        <w:t xml:space="preserve"> March 202</w:t>
      </w:r>
      <w:r w:rsidR="00DE6B1B" w:rsidRPr="002D33E8">
        <w:rPr>
          <w:rFonts w:ascii="Arial" w:hAnsi="Arial" w:cs="Arial"/>
          <w:sz w:val="24"/>
          <w:szCs w:val="24"/>
          <w:lang w:val="en-US"/>
        </w:rPr>
        <w:t>6</w:t>
      </w:r>
      <w:r w:rsidR="00AF3FFE" w:rsidRPr="002D33E8">
        <w:rPr>
          <w:rFonts w:ascii="Arial" w:hAnsi="Arial" w:cs="Arial"/>
          <w:sz w:val="24"/>
          <w:szCs w:val="24"/>
          <w:lang w:val="en-US"/>
        </w:rPr>
        <w:t xml:space="preserve">. </w:t>
      </w:r>
      <w:r w:rsidRPr="002D33E8">
        <w:rPr>
          <w:rFonts w:ascii="Arial" w:hAnsi="Arial" w:cs="Arial"/>
          <w:sz w:val="24"/>
          <w:szCs w:val="24"/>
          <w:lang w:val="en-US"/>
        </w:rPr>
        <w:t>Contribution rates after that time are not known.  Employee contributions range from 5.5% to 12.5% depending on salary.</w:t>
      </w:r>
    </w:p>
    <w:p w14:paraId="3DDC6B2C" w14:textId="77777777" w:rsidR="003417AF" w:rsidRPr="002D33E8" w:rsidRDefault="003417AF" w:rsidP="003417AF">
      <w:pPr>
        <w:pStyle w:val="ACText"/>
        <w:spacing w:before="0"/>
        <w:rPr>
          <w:rFonts w:ascii="Arial" w:hAnsi="Arial" w:cs="Arial"/>
          <w:b/>
          <w:bCs/>
          <w:iCs/>
          <w:color w:val="FF0000"/>
          <w:sz w:val="24"/>
          <w:szCs w:val="24"/>
        </w:rPr>
      </w:pPr>
    </w:p>
    <w:p w14:paraId="4C085385" w14:textId="77777777" w:rsidR="003417AF" w:rsidRPr="002D33E8" w:rsidRDefault="003417AF" w:rsidP="003417AF">
      <w:pPr>
        <w:pStyle w:val="ACText"/>
        <w:spacing w:before="0"/>
        <w:rPr>
          <w:rFonts w:ascii="Arial" w:hAnsi="Arial" w:cs="Arial"/>
          <w:b/>
          <w:bCs/>
          <w:iCs/>
          <w:sz w:val="24"/>
          <w:szCs w:val="24"/>
        </w:rPr>
      </w:pPr>
      <w:r w:rsidRPr="002D33E8">
        <w:rPr>
          <w:rFonts w:ascii="Arial" w:hAnsi="Arial" w:cs="Arial"/>
          <w:b/>
          <w:bCs/>
          <w:iCs/>
          <w:sz w:val="24"/>
          <w:szCs w:val="24"/>
        </w:rPr>
        <w:t>Principal Actuarial Assumptions</w:t>
      </w:r>
    </w:p>
    <w:p w14:paraId="7678FBAA" w14:textId="77777777" w:rsidR="003417AF" w:rsidRPr="002D33E8" w:rsidRDefault="003417AF" w:rsidP="003417AF">
      <w:pPr>
        <w:pStyle w:val="ACText"/>
        <w:spacing w:before="0"/>
        <w:rPr>
          <w:rFonts w:ascii="Arial" w:hAnsi="Arial" w:cs="Arial"/>
          <w:iCs/>
          <w:sz w:val="24"/>
          <w:szCs w:val="24"/>
        </w:rPr>
      </w:pPr>
    </w:p>
    <w:p w14:paraId="1A5BAD9C" w14:textId="3EC0E269" w:rsidR="003417AF" w:rsidRPr="002D33E8" w:rsidRDefault="003417AF" w:rsidP="003417AF">
      <w:pPr>
        <w:pStyle w:val="ACText"/>
        <w:spacing w:before="0"/>
        <w:rPr>
          <w:rFonts w:ascii="Arial" w:hAnsi="Arial" w:cs="Arial"/>
          <w:iCs/>
          <w:sz w:val="24"/>
          <w:szCs w:val="24"/>
        </w:rPr>
      </w:pPr>
      <w:r w:rsidRPr="002D33E8">
        <w:rPr>
          <w:rFonts w:ascii="Arial" w:hAnsi="Arial" w:cs="Arial"/>
          <w:iCs/>
          <w:sz w:val="24"/>
          <w:szCs w:val="24"/>
        </w:rPr>
        <w:t>The following information is based on a full actuarial valuation of the fund at 31 March 20</w:t>
      </w:r>
      <w:r w:rsidR="00E96ED6" w:rsidRPr="002D33E8">
        <w:rPr>
          <w:rFonts w:ascii="Arial" w:hAnsi="Arial" w:cs="Arial"/>
          <w:iCs/>
          <w:sz w:val="24"/>
          <w:szCs w:val="24"/>
        </w:rPr>
        <w:t>22</w:t>
      </w:r>
      <w:r w:rsidRPr="002D33E8">
        <w:rPr>
          <w:rFonts w:ascii="Arial" w:hAnsi="Arial" w:cs="Arial"/>
          <w:iCs/>
          <w:sz w:val="24"/>
          <w:szCs w:val="24"/>
        </w:rPr>
        <w:t xml:space="preserve"> updated to 31 July 202</w:t>
      </w:r>
      <w:r w:rsidR="00E96ED6" w:rsidRPr="002D33E8">
        <w:rPr>
          <w:rFonts w:ascii="Arial" w:hAnsi="Arial" w:cs="Arial"/>
          <w:iCs/>
          <w:sz w:val="24"/>
          <w:szCs w:val="24"/>
        </w:rPr>
        <w:t>3</w:t>
      </w:r>
      <w:r w:rsidRPr="002D33E8">
        <w:rPr>
          <w:rFonts w:ascii="Arial" w:hAnsi="Arial" w:cs="Arial"/>
          <w:iCs/>
          <w:sz w:val="24"/>
          <w:szCs w:val="24"/>
        </w:rPr>
        <w:t xml:space="preserve"> by </w:t>
      </w:r>
      <w:r w:rsidR="00803649" w:rsidRPr="002D33E8">
        <w:rPr>
          <w:rFonts w:ascii="Arial" w:hAnsi="Arial" w:cs="Arial"/>
          <w:iCs/>
          <w:sz w:val="24"/>
          <w:szCs w:val="24"/>
        </w:rPr>
        <w:t>Aon, a qualified actuary</w:t>
      </w:r>
      <w:r w:rsidRPr="002D33E8">
        <w:rPr>
          <w:rFonts w:ascii="Arial" w:hAnsi="Arial" w:cs="Arial"/>
          <w:iCs/>
          <w:sz w:val="24"/>
          <w:szCs w:val="24"/>
        </w:rPr>
        <w:t>.</w:t>
      </w:r>
    </w:p>
    <w:p w14:paraId="6EF44631" w14:textId="16F71B8A" w:rsidR="00C03967" w:rsidRPr="00C03967" w:rsidRDefault="00C03967" w:rsidP="00C03967">
      <w:pPr>
        <w:spacing w:before="100" w:beforeAutospacing="1" w:after="100" w:afterAutospacing="1"/>
        <w:rPr>
          <w:rFonts w:cs="Arial"/>
          <w:szCs w:val="24"/>
        </w:rPr>
      </w:pPr>
      <w:r w:rsidRPr="002D33E8">
        <w:rPr>
          <w:rFonts w:cs="Arial"/>
          <w:b/>
          <w:bCs/>
          <w:szCs w:val="24"/>
        </w:rPr>
        <w:t>Assumptions as of 31 July:</w:t>
      </w:r>
    </w:p>
    <w:p w14:paraId="2C35C45B" w14:textId="77777777" w:rsidR="00C03967" w:rsidRPr="00C03967" w:rsidRDefault="00C03967" w:rsidP="009D689D">
      <w:pPr>
        <w:numPr>
          <w:ilvl w:val="0"/>
          <w:numId w:val="176"/>
        </w:numPr>
        <w:spacing w:before="100" w:beforeAutospacing="1" w:after="100" w:afterAutospacing="1"/>
        <w:rPr>
          <w:rFonts w:cs="Arial"/>
          <w:szCs w:val="24"/>
        </w:rPr>
      </w:pPr>
      <w:r w:rsidRPr="002D33E8">
        <w:rPr>
          <w:rFonts w:cs="Arial"/>
          <w:b/>
          <w:bCs/>
          <w:szCs w:val="24"/>
        </w:rPr>
        <w:t>Rate of increase in salaries:</w:t>
      </w:r>
    </w:p>
    <w:p w14:paraId="25BAA8F5"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2023: 3.85%</w:t>
      </w:r>
    </w:p>
    <w:p w14:paraId="04F086F0"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2022: 3.85%</w:t>
      </w:r>
    </w:p>
    <w:p w14:paraId="1A75670D" w14:textId="77777777" w:rsidR="00C03967" w:rsidRPr="00C03967" w:rsidRDefault="00C03967" w:rsidP="009D689D">
      <w:pPr>
        <w:numPr>
          <w:ilvl w:val="0"/>
          <w:numId w:val="176"/>
        </w:numPr>
        <w:spacing w:before="100" w:beforeAutospacing="1" w:after="100" w:afterAutospacing="1"/>
        <w:rPr>
          <w:rFonts w:cs="Arial"/>
          <w:szCs w:val="24"/>
        </w:rPr>
      </w:pPr>
      <w:r w:rsidRPr="002D33E8">
        <w:rPr>
          <w:rFonts w:cs="Arial"/>
          <w:b/>
          <w:bCs/>
          <w:szCs w:val="24"/>
        </w:rPr>
        <w:t xml:space="preserve">Future pensions </w:t>
      </w:r>
      <w:proofErr w:type="gramStart"/>
      <w:r w:rsidRPr="002D33E8">
        <w:rPr>
          <w:rFonts w:cs="Arial"/>
          <w:b/>
          <w:bCs/>
          <w:szCs w:val="24"/>
        </w:rPr>
        <w:t>increases</w:t>
      </w:r>
      <w:proofErr w:type="gramEnd"/>
      <w:r w:rsidRPr="002D33E8">
        <w:rPr>
          <w:rFonts w:cs="Arial"/>
          <w:b/>
          <w:bCs/>
          <w:szCs w:val="24"/>
        </w:rPr>
        <w:t>:</w:t>
      </w:r>
    </w:p>
    <w:p w14:paraId="24FF2A9A"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2023: 2.60%</w:t>
      </w:r>
    </w:p>
    <w:p w14:paraId="6C12175B"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2022: 2.60%</w:t>
      </w:r>
    </w:p>
    <w:p w14:paraId="0D16EDDB" w14:textId="77777777" w:rsidR="00C03967" w:rsidRPr="00C03967" w:rsidRDefault="00C03967" w:rsidP="009D689D">
      <w:pPr>
        <w:numPr>
          <w:ilvl w:val="0"/>
          <w:numId w:val="176"/>
        </w:numPr>
        <w:spacing w:before="100" w:beforeAutospacing="1" w:after="100" w:afterAutospacing="1"/>
        <w:rPr>
          <w:rFonts w:cs="Arial"/>
          <w:szCs w:val="24"/>
        </w:rPr>
      </w:pPr>
      <w:r w:rsidRPr="002D33E8">
        <w:rPr>
          <w:rFonts w:cs="Arial"/>
          <w:b/>
          <w:bCs/>
          <w:szCs w:val="24"/>
        </w:rPr>
        <w:t>Discount rate for scheme liabilities:</w:t>
      </w:r>
    </w:p>
    <w:p w14:paraId="43AF9E56"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2023: 5.00%</w:t>
      </w:r>
    </w:p>
    <w:p w14:paraId="435A106D"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2022: 3.50%</w:t>
      </w:r>
    </w:p>
    <w:p w14:paraId="7134EE80" w14:textId="77777777" w:rsidR="00C03967" w:rsidRPr="00C03967" w:rsidRDefault="00C03967" w:rsidP="009D689D">
      <w:pPr>
        <w:numPr>
          <w:ilvl w:val="0"/>
          <w:numId w:val="176"/>
        </w:numPr>
        <w:spacing w:before="100" w:beforeAutospacing="1" w:after="100" w:afterAutospacing="1"/>
        <w:rPr>
          <w:rFonts w:cs="Arial"/>
          <w:szCs w:val="24"/>
        </w:rPr>
      </w:pPr>
      <w:r w:rsidRPr="002D33E8">
        <w:rPr>
          <w:rFonts w:cs="Arial"/>
          <w:b/>
          <w:bCs/>
          <w:szCs w:val="24"/>
        </w:rPr>
        <w:t>Inflation assumption (CPI - base):</w:t>
      </w:r>
    </w:p>
    <w:p w14:paraId="16AE9A97"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2023: 2.60%</w:t>
      </w:r>
    </w:p>
    <w:p w14:paraId="436D5086"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2022: 2.60%</w:t>
      </w:r>
    </w:p>
    <w:p w14:paraId="53B6EAF6" w14:textId="77777777" w:rsidR="00C03967" w:rsidRPr="00C03967" w:rsidRDefault="00C03967" w:rsidP="009D689D">
      <w:pPr>
        <w:numPr>
          <w:ilvl w:val="0"/>
          <w:numId w:val="176"/>
        </w:numPr>
        <w:spacing w:before="100" w:beforeAutospacing="1" w:after="100" w:afterAutospacing="1"/>
        <w:rPr>
          <w:rFonts w:cs="Arial"/>
          <w:szCs w:val="24"/>
        </w:rPr>
      </w:pPr>
      <w:r w:rsidRPr="002D33E8">
        <w:rPr>
          <w:rFonts w:cs="Arial"/>
          <w:b/>
          <w:bCs/>
          <w:szCs w:val="24"/>
        </w:rPr>
        <w:t>Inflation assumption (CPI – additional experience):</w:t>
      </w:r>
    </w:p>
    <w:p w14:paraId="2B60C7BE"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2023: -</w:t>
      </w:r>
    </w:p>
    <w:p w14:paraId="3ADB9ED6"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2022: 4.90%</w:t>
      </w:r>
    </w:p>
    <w:p w14:paraId="16695747" w14:textId="77777777" w:rsidR="00C03967" w:rsidRPr="00C03967" w:rsidRDefault="00C03967" w:rsidP="009D689D">
      <w:pPr>
        <w:numPr>
          <w:ilvl w:val="0"/>
          <w:numId w:val="176"/>
        </w:numPr>
        <w:spacing w:before="100" w:beforeAutospacing="1" w:after="100" w:afterAutospacing="1"/>
        <w:rPr>
          <w:rFonts w:cs="Arial"/>
          <w:szCs w:val="24"/>
        </w:rPr>
      </w:pPr>
      <w:r w:rsidRPr="002D33E8">
        <w:rPr>
          <w:rFonts w:cs="Arial"/>
          <w:b/>
          <w:bCs/>
          <w:szCs w:val="24"/>
        </w:rPr>
        <w:t>Commutation of pensions to lump sums:</w:t>
      </w:r>
    </w:p>
    <w:p w14:paraId="624608F8" w14:textId="77777777" w:rsidR="00C03967" w:rsidRPr="00C03967" w:rsidRDefault="00C03967" w:rsidP="009D689D">
      <w:pPr>
        <w:numPr>
          <w:ilvl w:val="1"/>
          <w:numId w:val="176"/>
        </w:numPr>
        <w:spacing w:before="100" w:beforeAutospacing="1" w:after="100" w:afterAutospacing="1"/>
        <w:rPr>
          <w:rFonts w:cs="Arial"/>
          <w:szCs w:val="24"/>
        </w:rPr>
      </w:pPr>
      <w:r w:rsidRPr="00C03967">
        <w:rPr>
          <w:rFonts w:cs="Arial"/>
          <w:szCs w:val="24"/>
        </w:rPr>
        <w:t>2023: 75%</w:t>
      </w:r>
    </w:p>
    <w:p w14:paraId="48D8D337" w14:textId="1E3B1F78" w:rsidR="005F6EDD" w:rsidRPr="002D33E8" w:rsidRDefault="00C03967" w:rsidP="009D689D">
      <w:pPr>
        <w:numPr>
          <w:ilvl w:val="1"/>
          <w:numId w:val="176"/>
        </w:numPr>
        <w:spacing w:before="100" w:beforeAutospacing="1" w:after="100" w:afterAutospacing="1"/>
        <w:rPr>
          <w:rFonts w:cs="Arial"/>
          <w:szCs w:val="24"/>
        </w:rPr>
        <w:sectPr w:rsidR="005F6EDD" w:rsidRPr="002D33E8" w:rsidSect="003F26CE">
          <w:footerReference w:type="default" r:id="rId50"/>
          <w:pgSz w:w="11906" w:h="16838"/>
          <w:pgMar w:top="1440" w:right="1080" w:bottom="1440" w:left="1080" w:header="720" w:footer="720" w:gutter="0"/>
          <w:pgNumType w:start="1"/>
          <w:cols w:space="720"/>
          <w:docGrid w:linePitch="360"/>
        </w:sectPr>
      </w:pPr>
      <w:r w:rsidRPr="00C03967">
        <w:rPr>
          <w:rFonts w:cs="Arial"/>
          <w:szCs w:val="24"/>
        </w:rPr>
        <w:t>2022: 75%</w:t>
      </w:r>
    </w:p>
    <w:p w14:paraId="420701B3" w14:textId="77777777" w:rsidR="0092191A" w:rsidRPr="002D33E8" w:rsidRDefault="0092191A" w:rsidP="0092191A">
      <w:pPr>
        <w:pStyle w:val="ACSectionTOCHeading"/>
        <w:rPr>
          <w:rFonts w:ascii="Arial" w:hAnsi="Arial" w:cs="Arial"/>
          <w:spacing w:val="-2"/>
          <w:sz w:val="24"/>
          <w:szCs w:val="24"/>
        </w:rPr>
      </w:pPr>
      <w:r w:rsidRPr="002D33E8">
        <w:rPr>
          <w:rFonts w:ascii="Arial" w:hAnsi="Arial" w:cs="Arial"/>
          <w:sz w:val="24"/>
          <w:szCs w:val="24"/>
        </w:rPr>
        <w:t>Notes (continued)</w:t>
      </w:r>
    </w:p>
    <w:p w14:paraId="21D8F57D" w14:textId="77777777" w:rsidR="0092191A" w:rsidRPr="002D33E8" w:rsidRDefault="0092191A" w:rsidP="0092191A">
      <w:pPr>
        <w:pStyle w:val="ACText"/>
        <w:spacing w:before="0"/>
        <w:rPr>
          <w:rFonts w:ascii="Arial" w:hAnsi="Arial" w:cs="Arial"/>
          <w:sz w:val="24"/>
          <w:szCs w:val="24"/>
        </w:rPr>
      </w:pPr>
    </w:p>
    <w:p w14:paraId="1B4E7E80" w14:textId="264FAC44" w:rsidR="0092191A" w:rsidRPr="002D33E8" w:rsidRDefault="0092191A" w:rsidP="00C03967">
      <w:pPr>
        <w:pStyle w:val="Heading3"/>
        <w:rPr>
          <w:rFonts w:cs="Arial"/>
          <w:sz w:val="24"/>
          <w:szCs w:val="24"/>
        </w:rPr>
      </w:pPr>
      <w:r w:rsidRPr="002D33E8">
        <w:rPr>
          <w:rFonts w:cs="Arial"/>
          <w:sz w:val="24"/>
          <w:szCs w:val="24"/>
        </w:rPr>
        <w:t>2</w:t>
      </w:r>
      <w:r w:rsidR="00441159" w:rsidRPr="002D33E8">
        <w:rPr>
          <w:rFonts w:cs="Arial"/>
          <w:sz w:val="24"/>
          <w:szCs w:val="24"/>
        </w:rPr>
        <w:t>2</w:t>
      </w:r>
      <w:r w:rsidRPr="002D33E8">
        <w:rPr>
          <w:rFonts w:cs="Arial"/>
          <w:sz w:val="24"/>
          <w:szCs w:val="24"/>
        </w:rPr>
        <w:tab/>
        <w:t xml:space="preserve">Defined benefit obligations (continued) </w:t>
      </w:r>
    </w:p>
    <w:p w14:paraId="6694330E" w14:textId="77777777" w:rsidR="00CE452A" w:rsidRPr="002D33E8" w:rsidRDefault="00CE452A" w:rsidP="003417AF">
      <w:pPr>
        <w:pStyle w:val="ACText"/>
        <w:spacing w:before="0"/>
        <w:rPr>
          <w:rFonts w:ascii="Arial" w:hAnsi="Arial" w:cs="Arial"/>
          <w:sz w:val="24"/>
          <w:szCs w:val="24"/>
        </w:rPr>
      </w:pPr>
    </w:p>
    <w:p w14:paraId="149B800B" w14:textId="739346A1" w:rsidR="0018042D" w:rsidRPr="002D33E8" w:rsidRDefault="0018042D" w:rsidP="003417AF">
      <w:pPr>
        <w:pStyle w:val="ACText"/>
        <w:spacing w:before="0"/>
        <w:rPr>
          <w:rFonts w:ascii="Arial" w:hAnsi="Arial" w:cs="Arial"/>
          <w:b/>
          <w:sz w:val="24"/>
          <w:szCs w:val="24"/>
        </w:rPr>
      </w:pPr>
      <w:r w:rsidRPr="002D33E8">
        <w:rPr>
          <w:rFonts w:ascii="Arial" w:hAnsi="Arial" w:cs="Arial"/>
          <w:b/>
          <w:sz w:val="24"/>
          <w:szCs w:val="24"/>
        </w:rPr>
        <w:t>Mortality Assumptions</w:t>
      </w:r>
    </w:p>
    <w:p w14:paraId="74097BCE" w14:textId="77777777" w:rsidR="0018042D" w:rsidRPr="002D33E8" w:rsidRDefault="0018042D" w:rsidP="003417AF">
      <w:pPr>
        <w:pStyle w:val="ACText"/>
        <w:spacing w:before="0"/>
        <w:rPr>
          <w:rFonts w:ascii="Arial" w:hAnsi="Arial" w:cs="Arial"/>
          <w:sz w:val="24"/>
          <w:szCs w:val="24"/>
        </w:rPr>
      </w:pPr>
    </w:p>
    <w:p w14:paraId="00914581" w14:textId="0D43E844" w:rsidR="00C03967" w:rsidRPr="002D33E8" w:rsidRDefault="003417AF" w:rsidP="003417AF">
      <w:pPr>
        <w:pStyle w:val="ACText"/>
        <w:spacing w:before="0"/>
        <w:rPr>
          <w:rFonts w:ascii="Arial" w:hAnsi="Arial" w:cs="Arial"/>
          <w:iCs/>
          <w:sz w:val="24"/>
          <w:szCs w:val="24"/>
        </w:rPr>
      </w:pPr>
      <w:r w:rsidRPr="002D33E8">
        <w:rPr>
          <w:rFonts w:ascii="Arial" w:hAnsi="Arial" w:cs="Arial"/>
          <w:iCs/>
          <w:sz w:val="24"/>
          <w:szCs w:val="24"/>
        </w:rPr>
        <w:t>The current mortality assumptions include sufficient allowance for future improvements in mortality rates.  The assumed life expectations on retirement age 65 are:</w:t>
      </w:r>
    </w:p>
    <w:p w14:paraId="2AC1E38C" w14:textId="77777777" w:rsidR="00C03967" w:rsidRPr="00C03967" w:rsidRDefault="00C03967" w:rsidP="00C03967">
      <w:pPr>
        <w:spacing w:before="100" w:beforeAutospacing="1" w:after="100" w:afterAutospacing="1"/>
        <w:rPr>
          <w:rFonts w:cs="Arial"/>
          <w:szCs w:val="24"/>
        </w:rPr>
      </w:pPr>
      <w:r w:rsidRPr="002D33E8">
        <w:rPr>
          <w:rFonts w:cs="Arial"/>
          <w:b/>
          <w:bCs/>
          <w:szCs w:val="24"/>
        </w:rPr>
        <w:t>Life Expectancy Assumptions as of 31 July:</w:t>
      </w:r>
    </w:p>
    <w:p w14:paraId="6B434687" w14:textId="77777777" w:rsidR="00C03967" w:rsidRPr="00C03967" w:rsidRDefault="00C03967" w:rsidP="009D689D">
      <w:pPr>
        <w:numPr>
          <w:ilvl w:val="0"/>
          <w:numId w:val="177"/>
        </w:numPr>
        <w:spacing w:before="100" w:beforeAutospacing="1" w:after="100" w:afterAutospacing="1"/>
        <w:rPr>
          <w:rFonts w:cs="Arial"/>
          <w:szCs w:val="24"/>
        </w:rPr>
      </w:pPr>
      <w:r w:rsidRPr="002D33E8">
        <w:rPr>
          <w:rFonts w:cs="Arial"/>
          <w:b/>
          <w:bCs/>
          <w:szCs w:val="24"/>
        </w:rPr>
        <w:t>Retiring today:</w:t>
      </w:r>
    </w:p>
    <w:p w14:paraId="0EF58CA0" w14:textId="77777777" w:rsidR="00C03967" w:rsidRPr="00C03967" w:rsidRDefault="00C03967" w:rsidP="009D689D">
      <w:pPr>
        <w:numPr>
          <w:ilvl w:val="1"/>
          <w:numId w:val="177"/>
        </w:numPr>
        <w:spacing w:before="100" w:beforeAutospacing="1" w:after="100" w:afterAutospacing="1"/>
        <w:rPr>
          <w:rFonts w:cs="Arial"/>
          <w:szCs w:val="24"/>
        </w:rPr>
      </w:pPr>
      <w:r w:rsidRPr="00C03967">
        <w:rPr>
          <w:rFonts w:cs="Arial"/>
          <w:szCs w:val="24"/>
        </w:rPr>
        <w:t>Males:</w:t>
      </w:r>
    </w:p>
    <w:p w14:paraId="7D209908" w14:textId="77777777" w:rsidR="00C03967" w:rsidRPr="00C03967" w:rsidRDefault="00C03967" w:rsidP="009D689D">
      <w:pPr>
        <w:numPr>
          <w:ilvl w:val="2"/>
          <w:numId w:val="177"/>
        </w:numPr>
        <w:spacing w:before="100" w:beforeAutospacing="1" w:after="100" w:afterAutospacing="1"/>
        <w:rPr>
          <w:rFonts w:cs="Arial"/>
          <w:szCs w:val="24"/>
        </w:rPr>
      </w:pPr>
      <w:r w:rsidRPr="00C03967">
        <w:rPr>
          <w:rFonts w:cs="Arial"/>
          <w:szCs w:val="24"/>
        </w:rPr>
        <w:t>2023: 21.0 years</w:t>
      </w:r>
    </w:p>
    <w:p w14:paraId="669BCFF9" w14:textId="77777777" w:rsidR="00C03967" w:rsidRPr="00C03967" w:rsidRDefault="00C03967" w:rsidP="009D689D">
      <w:pPr>
        <w:numPr>
          <w:ilvl w:val="2"/>
          <w:numId w:val="177"/>
        </w:numPr>
        <w:spacing w:before="100" w:beforeAutospacing="1" w:after="100" w:afterAutospacing="1"/>
        <w:rPr>
          <w:rFonts w:cs="Arial"/>
          <w:szCs w:val="24"/>
        </w:rPr>
      </w:pPr>
      <w:r w:rsidRPr="00C03967">
        <w:rPr>
          <w:rFonts w:cs="Arial"/>
          <w:szCs w:val="24"/>
        </w:rPr>
        <w:t>2022: 21.8 years</w:t>
      </w:r>
    </w:p>
    <w:p w14:paraId="02867E45" w14:textId="77777777" w:rsidR="00C03967" w:rsidRPr="00C03967" w:rsidRDefault="00C03967" w:rsidP="009D689D">
      <w:pPr>
        <w:numPr>
          <w:ilvl w:val="1"/>
          <w:numId w:val="177"/>
        </w:numPr>
        <w:spacing w:before="100" w:beforeAutospacing="1" w:after="100" w:afterAutospacing="1"/>
        <w:rPr>
          <w:rFonts w:cs="Arial"/>
          <w:szCs w:val="24"/>
        </w:rPr>
      </w:pPr>
      <w:r w:rsidRPr="00C03967">
        <w:rPr>
          <w:rFonts w:cs="Arial"/>
          <w:szCs w:val="24"/>
        </w:rPr>
        <w:t>Females:</w:t>
      </w:r>
    </w:p>
    <w:p w14:paraId="7CA6C560" w14:textId="77777777" w:rsidR="00C03967" w:rsidRPr="00C03967" w:rsidRDefault="00C03967" w:rsidP="009D689D">
      <w:pPr>
        <w:numPr>
          <w:ilvl w:val="2"/>
          <w:numId w:val="177"/>
        </w:numPr>
        <w:spacing w:before="100" w:beforeAutospacing="1" w:after="100" w:afterAutospacing="1"/>
        <w:rPr>
          <w:rFonts w:cs="Arial"/>
          <w:szCs w:val="24"/>
        </w:rPr>
      </w:pPr>
      <w:r w:rsidRPr="00C03967">
        <w:rPr>
          <w:rFonts w:cs="Arial"/>
          <w:szCs w:val="24"/>
        </w:rPr>
        <w:t>2023: 24.1 years</w:t>
      </w:r>
    </w:p>
    <w:p w14:paraId="24EEE971" w14:textId="77777777" w:rsidR="00C03967" w:rsidRPr="00C03967" w:rsidRDefault="00C03967" w:rsidP="009D689D">
      <w:pPr>
        <w:numPr>
          <w:ilvl w:val="2"/>
          <w:numId w:val="177"/>
        </w:numPr>
        <w:spacing w:before="100" w:beforeAutospacing="1" w:after="100" w:afterAutospacing="1"/>
        <w:rPr>
          <w:rFonts w:cs="Arial"/>
          <w:szCs w:val="24"/>
        </w:rPr>
      </w:pPr>
      <w:r w:rsidRPr="00C03967">
        <w:rPr>
          <w:rFonts w:cs="Arial"/>
          <w:szCs w:val="24"/>
        </w:rPr>
        <w:t>2022: 24.6 years</w:t>
      </w:r>
    </w:p>
    <w:p w14:paraId="7C7E5E4D" w14:textId="77777777" w:rsidR="00C03967" w:rsidRPr="00C03967" w:rsidRDefault="00C03967" w:rsidP="009D689D">
      <w:pPr>
        <w:numPr>
          <w:ilvl w:val="0"/>
          <w:numId w:val="177"/>
        </w:numPr>
        <w:spacing w:before="100" w:beforeAutospacing="1" w:after="100" w:afterAutospacing="1"/>
        <w:rPr>
          <w:rFonts w:cs="Arial"/>
          <w:szCs w:val="24"/>
        </w:rPr>
      </w:pPr>
      <w:r w:rsidRPr="002D33E8">
        <w:rPr>
          <w:rFonts w:cs="Arial"/>
          <w:b/>
          <w:bCs/>
          <w:szCs w:val="24"/>
        </w:rPr>
        <w:t>Retiring in 20 years:</w:t>
      </w:r>
    </w:p>
    <w:p w14:paraId="16F4B067" w14:textId="77777777" w:rsidR="00C03967" w:rsidRPr="00C03967" w:rsidRDefault="00C03967" w:rsidP="009D689D">
      <w:pPr>
        <w:numPr>
          <w:ilvl w:val="1"/>
          <w:numId w:val="177"/>
        </w:numPr>
        <w:spacing w:before="100" w:beforeAutospacing="1" w:after="100" w:afterAutospacing="1"/>
        <w:rPr>
          <w:rFonts w:cs="Arial"/>
          <w:szCs w:val="24"/>
        </w:rPr>
      </w:pPr>
      <w:r w:rsidRPr="00C03967">
        <w:rPr>
          <w:rFonts w:cs="Arial"/>
          <w:szCs w:val="24"/>
        </w:rPr>
        <w:t>Males:</w:t>
      </w:r>
    </w:p>
    <w:p w14:paraId="44201FC8" w14:textId="77777777" w:rsidR="00C03967" w:rsidRPr="00C03967" w:rsidRDefault="00C03967" w:rsidP="009D689D">
      <w:pPr>
        <w:numPr>
          <w:ilvl w:val="2"/>
          <w:numId w:val="177"/>
        </w:numPr>
        <w:spacing w:before="100" w:beforeAutospacing="1" w:after="100" w:afterAutospacing="1"/>
        <w:rPr>
          <w:rFonts w:cs="Arial"/>
          <w:szCs w:val="24"/>
        </w:rPr>
      </w:pPr>
      <w:r w:rsidRPr="00C03967">
        <w:rPr>
          <w:rFonts w:cs="Arial"/>
          <w:szCs w:val="24"/>
        </w:rPr>
        <w:t>2023: 22.2 years</w:t>
      </w:r>
    </w:p>
    <w:p w14:paraId="1F70169F" w14:textId="77777777" w:rsidR="00C03967" w:rsidRPr="00C03967" w:rsidRDefault="00C03967" w:rsidP="009D689D">
      <w:pPr>
        <w:numPr>
          <w:ilvl w:val="2"/>
          <w:numId w:val="177"/>
        </w:numPr>
        <w:spacing w:before="100" w:beforeAutospacing="1" w:after="100" w:afterAutospacing="1"/>
        <w:rPr>
          <w:rFonts w:cs="Arial"/>
          <w:szCs w:val="24"/>
        </w:rPr>
      </w:pPr>
      <w:r w:rsidRPr="00C03967">
        <w:rPr>
          <w:rFonts w:cs="Arial"/>
          <w:szCs w:val="24"/>
        </w:rPr>
        <w:t>2022: 22.5 years</w:t>
      </w:r>
    </w:p>
    <w:p w14:paraId="2A2098DF" w14:textId="77777777" w:rsidR="00C03967" w:rsidRPr="00C03967" w:rsidRDefault="00C03967" w:rsidP="009D689D">
      <w:pPr>
        <w:numPr>
          <w:ilvl w:val="1"/>
          <w:numId w:val="177"/>
        </w:numPr>
        <w:spacing w:before="100" w:beforeAutospacing="1" w:after="100" w:afterAutospacing="1"/>
        <w:rPr>
          <w:rFonts w:cs="Arial"/>
          <w:szCs w:val="24"/>
        </w:rPr>
      </w:pPr>
      <w:r w:rsidRPr="00C03967">
        <w:rPr>
          <w:rFonts w:cs="Arial"/>
          <w:szCs w:val="24"/>
        </w:rPr>
        <w:t>Females:</w:t>
      </w:r>
    </w:p>
    <w:p w14:paraId="3F9564F3" w14:textId="77777777" w:rsidR="00C03967" w:rsidRPr="00C03967" w:rsidRDefault="00C03967" w:rsidP="009D689D">
      <w:pPr>
        <w:numPr>
          <w:ilvl w:val="2"/>
          <w:numId w:val="177"/>
        </w:numPr>
        <w:spacing w:before="100" w:beforeAutospacing="1" w:after="100" w:afterAutospacing="1"/>
        <w:rPr>
          <w:rFonts w:cs="Arial"/>
          <w:szCs w:val="24"/>
        </w:rPr>
      </w:pPr>
      <w:r w:rsidRPr="00C03967">
        <w:rPr>
          <w:rFonts w:cs="Arial"/>
          <w:szCs w:val="24"/>
        </w:rPr>
        <w:t>2023: 25.1 years</w:t>
      </w:r>
    </w:p>
    <w:p w14:paraId="614E921F" w14:textId="77777777" w:rsidR="00C03967" w:rsidRPr="00C03967" w:rsidRDefault="00C03967" w:rsidP="009D689D">
      <w:pPr>
        <w:numPr>
          <w:ilvl w:val="2"/>
          <w:numId w:val="177"/>
        </w:numPr>
        <w:spacing w:before="100" w:beforeAutospacing="1" w:after="100" w:afterAutospacing="1"/>
        <w:rPr>
          <w:rFonts w:cs="Arial"/>
          <w:szCs w:val="24"/>
        </w:rPr>
      </w:pPr>
      <w:r w:rsidRPr="00C03967">
        <w:rPr>
          <w:rFonts w:cs="Arial"/>
          <w:szCs w:val="24"/>
        </w:rPr>
        <w:t>2022: 25.7 years</w:t>
      </w:r>
    </w:p>
    <w:p w14:paraId="60FBD229" w14:textId="77777777" w:rsidR="00C03967" w:rsidRPr="002D33E8" w:rsidRDefault="00C03967" w:rsidP="003417AF">
      <w:pPr>
        <w:pStyle w:val="ACText"/>
        <w:spacing w:before="0"/>
        <w:rPr>
          <w:rFonts w:ascii="Arial" w:hAnsi="Arial" w:cs="Arial"/>
          <w:iCs/>
          <w:sz w:val="24"/>
          <w:szCs w:val="24"/>
        </w:rPr>
      </w:pPr>
    </w:p>
    <w:p w14:paraId="52AAC853" w14:textId="77777777" w:rsidR="0063421D" w:rsidRPr="0063421D" w:rsidRDefault="0063421D" w:rsidP="0063421D">
      <w:pPr>
        <w:spacing w:before="100" w:beforeAutospacing="1" w:after="100" w:afterAutospacing="1"/>
        <w:rPr>
          <w:rFonts w:cs="Arial"/>
          <w:szCs w:val="24"/>
        </w:rPr>
      </w:pPr>
      <w:r w:rsidRPr="002D33E8">
        <w:rPr>
          <w:rFonts w:cs="Arial"/>
          <w:b/>
          <w:bCs/>
          <w:szCs w:val="24"/>
        </w:rPr>
        <w:t>Asset Allocation:</w:t>
      </w:r>
    </w:p>
    <w:p w14:paraId="7CD3FD9A" w14:textId="77777777" w:rsidR="0063421D" w:rsidRPr="0063421D" w:rsidRDefault="0063421D" w:rsidP="009D689D">
      <w:pPr>
        <w:numPr>
          <w:ilvl w:val="0"/>
          <w:numId w:val="178"/>
        </w:numPr>
        <w:spacing w:before="100" w:beforeAutospacing="1" w:after="100" w:afterAutospacing="1"/>
        <w:rPr>
          <w:rFonts w:cs="Arial"/>
          <w:szCs w:val="24"/>
        </w:rPr>
      </w:pPr>
      <w:r w:rsidRPr="002D33E8">
        <w:rPr>
          <w:rFonts w:cs="Arial"/>
          <w:b/>
          <w:bCs/>
          <w:szCs w:val="24"/>
        </w:rPr>
        <w:t>Equities:</w:t>
      </w:r>
    </w:p>
    <w:p w14:paraId="6BB4FAE6"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2023: £70,613k</w:t>
      </w:r>
    </w:p>
    <w:p w14:paraId="190A306F"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2022: £68,430k</w:t>
      </w:r>
    </w:p>
    <w:p w14:paraId="36F0D4F0" w14:textId="77777777" w:rsidR="0063421D" w:rsidRPr="0063421D" w:rsidRDefault="0063421D" w:rsidP="009D689D">
      <w:pPr>
        <w:numPr>
          <w:ilvl w:val="0"/>
          <w:numId w:val="178"/>
        </w:numPr>
        <w:spacing w:before="100" w:beforeAutospacing="1" w:after="100" w:afterAutospacing="1"/>
        <w:rPr>
          <w:rFonts w:cs="Arial"/>
          <w:szCs w:val="24"/>
        </w:rPr>
      </w:pPr>
      <w:r w:rsidRPr="002D33E8">
        <w:rPr>
          <w:rFonts w:cs="Arial"/>
          <w:b/>
          <w:bCs/>
          <w:szCs w:val="24"/>
        </w:rPr>
        <w:t>Property:</w:t>
      </w:r>
    </w:p>
    <w:p w14:paraId="5025C105"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2023: £2,909k</w:t>
      </w:r>
    </w:p>
    <w:p w14:paraId="536AC1BE"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2022: £3,452k</w:t>
      </w:r>
    </w:p>
    <w:p w14:paraId="41978990" w14:textId="77777777" w:rsidR="0063421D" w:rsidRPr="0063421D" w:rsidRDefault="0063421D" w:rsidP="009D689D">
      <w:pPr>
        <w:numPr>
          <w:ilvl w:val="0"/>
          <w:numId w:val="178"/>
        </w:numPr>
        <w:spacing w:before="100" w:beforeAutospacing="1" w:after="100" w:afterAutospacing="1"/>
        <w:rPr>
          <w:rFonts w:cs="Arial"/>
          <w:szCs w:val="24"/>
        </w:rPr>
      </w:pPr>
      <w:r w:rsidRPr="002D33E8">
        <w:rPr>
          <w:rFonts w:cs="Arial"/>
          <w:b/>
          <w:bCs/>
          <w:szCs w:val="24"/>
        </w:rPr>
        <w:t>Government Bonds:</w:t>
      </w:r>
    </w:p>
    <w:p w14:paraId="6D853699"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2023: £6,524k</w:t>
      </w:r>
    </w:p>
    <w:p w14:paraId="2A8C6AE4"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2022: £5,954k</w:t>
      </w:r>
    </w:p>
    <w:p w14:paraId="67ED8877" w14:textId="77777777" w:rsidR="0063421D" w:rsidRPr="0063421D" w:rsidRDefault="0063421D" w:rsidP="009D689D">
      <w:pPr>
        <w:numPr>
          <w:ilvl w:val="0"/>
          <w:numId w:val="178"/>
        </w:numPr>
        <w:spacing w:before="100" w:beforeAutospacing="1" w:after="100" w:afterAutospacing="1"/>
        <w:rPr>
          <w:rFonts w:cs="Arial"/>
          <w:szCs w:val="24"/>
        </w:rPr>
      </w:pPr>
      <w:r w:rsidRPr="002D33E8">
        <w:rPr>
          <w:rFonts w:cs="Arial"/>
          <w:b/>
          <w:bCs/>
          <w:szCs w:val="24"/>
        </w:rPr>
        <w:t>Corporate Bonds:</w:t>
      </w:r>
    </w:p>
    <w:p w14:paraId="1E991CB1"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2023: £3,967k</w:t>
      </w:r>
    </w:p>
    <w:p w14:paraId="72EE7582"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2022: £3,711k</w:t>
      </w:r>
    </w:p>
    <w:p w14:paraId="411EF9CE" w14:textId="77777777" w:rsidR="0063421D" w:rsidRPr="0063421D" w:rsidRDefault="0063421D" w:rsidP="009D689D">
      <w:pPr>
        <w:numPr>
          <w:ilvl w:val="0"/>
          <w:numId w:val="178"/>
        </w:numPr>
        <w:spacing w:before="100" w:beforeAutospacing="1" w:after="100" w:afterAutospacing="1"/>
        <w:rPr>
          <w:rFonts w:cs="Arial"/>
          <w:szCs w:val="24"/>
        </w:rPr>
      </w:pPr>
      <w:r w:rsidRPr="002D33E8">
        <w:rPr>
          <w:rFonts w:cs="Arial"/>
          <w:b/>
          <w:bCs/>
          <w:szCs w:val="24"/>
        </w:rPr>
        <w:t>Cash:</w:t>
      </w:r>
    </w:p>
    <w:p w14:paraId="5C623E28"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2023: £3,438k</w:t>
      </w:r>
    </w:p>
    <w:p w14:paraId="3FF77B11"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2022: £3,452k</w:t>
      </w:r>
    </w:p>
    <w:p w14:paraId="143922A8" w14:textId="77777777" w:rsidR="0063421D" w:rsidRPr="0063421D" w:rsidRDefault="0063421D" w:rsidP="009D689D">
      <w:pPr>
        <w:numPr>
          <w:ilvl w:val="0"/>
          <w:numId w:val="178"/>
        </w:numPr>
        <w:spacing w:before="100" w:beforeAutospacing="1" w:after="100" w:afterAutospacing="1"/>
        <w:rPr>
          <w:rFonts w:cs="Arial"/>
          <w:szCs w:val="24"/>
        </w:rPr>
      </w:pPr>
      <w:r w:rsidRPr="002D33E8">
        <w:rPr>
          <w:rFonts w:cs="Arial"/>
          <w:b/>
          <w:bCs/>
          <w:szCs w:val="24"/>
        </w:rPr>
        <w:t>Other:</w:t>
      </w:r>
    </w:p>
    <w:p w14:paraId="6EF33496"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2023: £705k</w:t>
      </w:r>
    </w:p>
    <w:p w14:paraId="0335491F" w14:textId="77777777" w:rsidR="0063421D" w:rsidRPr="0063421D" w:rsidRDefault="0063421D" w:rsidP="009D689D">
      <w:pPr>
        <w:numPr>
          <w:ilvl w:val="1"/>
          <w:numId w:val="178"/>
        </w:numPr>
        <w:spacing w:before="100" w:beforeAutospacing="1" w:after="100" w:afterAutospacing="1"/>
        <w:rPr>
          <w:rFonts w:cs="Arial"/>
          <w:szCs w:val="24"/>
        </w:rPr>
      </w:pPr>
      <w:r w:rsidRPr="0063421D">
        <w:rPr>
          <w:rFonts w:cs="Arial"/>
          <w:szCs w:val="24"/>
        </w:rPr>
        <w:t>2022: £1,294k</w:t>
      </w:r>
    </w:p>
    <w:p w14:paraId="2E42C9A8" w14:textId="77777777" w:rsidR="0063421D" w:rsidRPr="0063421D" w:rsidRDefault="0063421D" w:rsidP="0063421D">
      <w:pPr>
        <w:spacing w:before="100" w:beforeAutospacing="1" w:after="100" w:afterAutospacing="1"/>
        <w:rPr>
          <w:rFonts w:cs="Arial"/>
          <w:szCs w:val="24"/>
        </w:rPr>
      </w:pPr>
      <w:r w:rsidRPr="002D33E8">
        <w:rPr>
          <w:rFonts w:cs="Arial"/>
          <w:b/>
          <w:bCs/>
          <w:szCs w:val="24"/>
        </w:rPr>
        <w:t>Total:</w:t>
      </w:r>
    </w:p>
    <w:p w14:paraId="533F0FFE" w14:textId="77777777" w:rsidR="0063421D" w:rsidRPr="0063421D" w:rsidRDefault="0063421D" w:rsidP="009D689D">
      <w:pPr>
        <w:numPr>
          <w:ilvl w:val="0"/>
          <w:numId w:val="179"/>
        </w:numPr>
        <w:spacing w:before="100" w:beforeAutospacing="1" w:after="100" w:afterAutospacing="1"/>
        <w:rPr>
          <w:rFonts w:cs="Arial"/>
          <w:szCs w:val="24"/>
        </w:rPr>
      </w:pPr>
      <w:r w:rsidRPr="0063421D">
        <w:rPr>
          <w:rFonts w:cs="Arial"/>
          <w:szCs w:val="24"/>
        </w:rPr>
        <w:t>2023: £88,156k</w:t>
      </w:r>
    </w:p>
    <w:p w14:paraId="35556B93" w14:textId="77777777" w:rsidR="0063421D" w:rsidRPr="0063421D" w:rsidRDefault="0063421D" w:rsidP="009D689D">
      <w:pPr>
        <w:numPr>
          <w:ilvl w:val="0"/>
          <w:numId w:val="179"/>
        </w:numPr>
        <w:spacing w:before="100" w:beforeAutospacing="1" w:after="100" w:afterAutospacing="1"/>
        <w:rPr>
          <w:rFonts w:cs="Arial"/>
          <w:szCs w:val="24"/>
        </w:rPr>
      </w:pPr>
      <w:r w:rsidRPr="0063421D">
        <w:rPr>
          <w:rFonts w:cs="Arial"/>
          <w:szCs w:val="24"/>
        </w:rPr>
        <w:t>2022: £86,293k</w:t>
      </w:r>
    </w:p>
    <w:p w14:paraId="290CBA40" w14:textId="77777777" w:rsidR="0063421D" w:rsidRPr="0063421D" w:rsidRDefault="0063421D" w:rsidP="0063421D">
      <w:pPr>
        <w:spacing w:before="100" w:beforeAutospacing="1" w:after="100" w:afterAutospacing="1"/>
        <w:rPr>
          <w:rFonts w:cs="Arial"/>
          <w:szCs w:val="24"/>
        </w:rPr>
      </w:pPr>
      <w:r w:rsidRPr="002D33E8">
        <w:rPr>
          <w:rFonts w:cs="Arial"/>
          <w:b/>
          <w:bCs/>
          <w:szCs w:val="24"/>
        </w:rPr>
        <w:t>Actual return on plan assets:</w:t>
      </w:r>
    </w:p>
    <w:p w14:paraId="6851E68A" w14:textId="77777777" w:rsidR="0063421D" w:rsidRPr="0063421D" w:rsidRDefault="0063421D" w:rsidP="009D689D">
      <w:pPr>
        <w:numPr>
          <w:ilvl w:val="0"/>
          <w:numId w:val="180"/>
        </w:numPr>
        <w:spacing w:before="100" w:beforeAutospacing="1" w:after="100" w:afterAutospacing="1"/>
        <w:rPr>
          <w:rFonts w:cs="Arial"/>
          <w:szCs w:val="24"/>
        </w:rPr>
      </w:pPr>
      <w:r w:rsidRPr="0063421D">
        <w:rPr>
          <w:rFonts w:cs="Arial"/>
          <w:szCs w:val="24"/>
        </w:rPr>
        <w:t>2023: £2,064k</w:t>
      </w:r>
    </w:p>
    <w:p w14:paraId="78922BD8" w14:textId="6EAAF1B7" w:rsidR="003417AF" w:rsidRPr="002D33E8" w:rsidRDefault="0063421D" w:rsidP="009D689D">
      <w:pPr>
        <w:numPr>
          <w:ilvl w:val="0"/>
          <w:numId w:val="180"/>
        </w:numPr>
        <w:spacing w:before="100" w:beforeAutospacing="1" w:after="100" w:afterAutospacing="1"/>
        <w:rPr>
          <w:rFonts w:cs="Arial"/>
          <w:szCs w:val="24"/>
        </w:rPr>
      </w:pPr>
      <w:r w:rsidRPr="0063421D">
        <w:rPr>
          <w:rFonts w:cs="Arial"/>
          <w:szCs w:val="24"/>
        </w:rPr>
        <w:t>2022: £3,175k</w:t>
      </w:r>
    </w:p>
    <w:p w14:paraId="1AD6A8EF" w14:textId="6B4D4FE6" w:rsidR="0063421D" w:rsidRPr="002D33E8" w:rsidRDefault="003417AF" w:rsidP="003417AF">
      <w:pPr>
        <w:pStyle w:val="ACText"/>
        <w:spacing w:before="0"/>
        <w:rPr>
          <w:rFonts w:ascii="Arial" w:hAnsi="Arial" w:cs="Arial"/>
          <w:iCs/>
          <w:sz w:val="24"/>
          <w:szCs w:val="24"/>
        </w:rPr>
      </w:pPr>
      <w:r w:rsidRPr="002D33E8">
        <w:rPr>
          <w:rFonts w:ascii="Arial" w:hAnsi="Arial" w:cs="Arial"/>
          <w:iCs/>
          <w:sz w:val="24"/>
          <w:szCs w:val="24"/>
        </w:rPr>
        <w:t>The amount included in the balance sheet in respect of the defined benefit pension plan is as follows:</w:t>
      </w:r>
    </w:p>
    <w:p w14:paraId="77A9F48D" w14:textId="1231B6C1" w:rsidR="0063421D" w:rsidRPr="0063421D" w:rsidRDefault="0063421D" w:rsidP="0063421D">
      <w:pPr>
        <w:spacing w:before="100" w:beforeAutospacing="1" w:after="100" w:afterAutospacing="1"/>
        <w:rPr>
          <w:rFonts w:cs="Arial"/>
          <w:szCs w:val="24"/>
        </w:rPr>
      </w:pPr>
      <w:r w:rsidRPr="002D33E8">
        <w:rPr>
          <w:rFonts w:cs="Arial"/>
          <w:b/>
          <w:bCs/>
          <w:szCs w:val="24"/>
        </w:rPr>
        <w:t>Fair value of plan assets:</w:t>
      </w:r>
    </w:p>
    <w:p w14:paraId="4E17C846" w14:textId="77777777" w:rsidR="0063421D" w:rsidRPr="0063421D" w:rsidRDefault="0063421D" w:rsidP="009D689D">
      <w:pPr>
        <w:numPr>
          <w:ilvl w:val="0"/>
          <w:numId w:val="181"/>
        </w:numPr>
        <w:spacing w:before="100" w:beforeAutospacing="1" w:after="100" w:afterAutospacing="1"/>
        <w:rPr>
          <w:rFonts w:cs="Arial"/>
          <w:szCs w:val="24"/>
        </w:rPr>
      </w:pPr>
      <w:r w:rsidRPr="0063421D">
        <w:rPr>
          <w:rFonts w:cs="Arial"/>
          <w:szCs w:val="24"/>
        </w:rPr>
        <w:t>2023: £88,156k</w:t>
      </w:r>
    </w:p>
    <w:p w14:paraId="016AF36F" w14:textId="77777777" w:rsidR="0063421D" w:rsidRPr="0063421D" w:rsidRDefault="0063421D" w:rsidP="009D689D">
      <w:pPr>
        <w:numPr>
          <w:ilvl w:val="0"/>
          <w:numId w:val="181"/>
        </w:numPr>
        <w:spacing w:before="100" w:beforeAutospacing="1" w:after="100" w:afterAutospacing="1"/>
        <w:rPr>
          <w:rFonts w:cs="Arial"/>
          <w:szCs w:val="24"/>
        </w:rPr>
      </w:pPr>
      <w:r w:rsidRPr="0063421D">
        <w:rPr>
          <w:rFonts w:cs="Arial"/>
          <w:szCs w:val="24"/>
        </w:rPr>
        <w:t>2022: £86,293k</w:t>
      </w:r>
    </w:p>
    <w:p w14:paraId="7F09A02B" w14:textId="33B442D7" w:rsidR="0063421D" w:rsidRPr="0063421D" w:rsidRDefault="0063421D" w:rsidP="0063421D">
      <w:pPr>
        <w:spacing w:before="100" w:beforeAutospacing="1" w:after="100" w:afterAutospacing="1"/>
        <w:rPr>
          <w:rFonts w:cs="Arial"/>
          <w:szCs w:val="24"/>
        </w:rPr>
      </w:pPr>
      <w:r w:rsidRPr="002D33E8">
        <w:rPr>
          <w:rFonts w:cs="Arial"/>
          <w:b/>
          <w:bCs/>
          <w:szCs w:val="24"/>
        </w:rPr>
        <w:t>Present value of defined benefit obligations:</w:t>
      </w:r>
    </w:p>
    <w:p w14:paraId="2F529054" w14:textId="77777777" w:rsidR="0063421D" w:rsidRPr="0063421D" w:rsidRDefault="0063421D" w:rsidP="009D689D">
      <w:pPr>
        <w:numPr>
          <w:ilvl w:val="0"/>
          <w:numId w:val="182"/>
        </w:numPr>
        <w:spacing w:before="100" w:beforeAutospacing="1" w:after="100" w:afterAutospacing="1"/>
        <w:rPr>
          <w:rFonts w:cs="Arial"/>
          <w:szCs w:val="24"/>
        </w:rPr>
      </w:pPr>
      <w:r w:rsidRPr="0063421D">
        <w:rPr>
          <w:rFonts w:cs="Arial"/>
          <w:szCs w:val="24"/>
        </w:rPr>
        <w:t xml:space="preserve">2023: </w:t>
      </w:r>
      <w:proofErr w:type="gramStart"/>
      <w:r w:rsidRPr="0063421D">
        <w:rPr>
          <w:rFonts w:cs="Arial"/>
          <w:szCs w:val="24"/>
        </w:rPr>
        <w:t>£(</w:t>
      </w:r>
      <w:proofErr w:type="gramEnd"/>
      <w:r w:rsidRPr="0063421D">
        <w:rPr>
          <w:rFonts w:cs="Arial"/>
          <w:szCs w:val="24"/>
        </w:rPr>
        <w:t>75,872)k</w:t>
      </w:r>
    </w:p>
    <w:p w14:paraId="0D77AB87" w14:textId="77777777" w:rsidR="0063421D" w:rsidRPr="0063421D" w:rsidRDefault="0063421D" w:rsidP="009D689D">
      <w:pPr>
        <w:numPr>
          <w:ilvl w:val="0"/>
          <w:numId w:val="182"/>
        </w:numPr>
        <w:spacing w:before="100" w:beforeAutospacing="1" w:after="100" w:afterAutospacing="1"/>
        <w:rPr>
          <w:rFonts w:cs="Arial"/>
          <w:szCs w:val="24"/>
        </w:rPr>
      </w:pPr>
      <w:r w:rsidRPr="0063421D">
        <w:rPr>
          <w:rFonts w:cs="Arial"/>
          <w:szCs w:val="24"/>
        </w:rPr>
        <w:t xml:space="preserve">2022: </w:t>
      </w:r>
      <w:proofErr w:type="gramStart"/>
      <w:r w:rsidRPr="0063421D">
        <w:rPr>
          <w:rFonts w:cs="Arial"/>
          <w:szCs w:val="24"/>
        </w:rPr>
        <w:t>£(</w:t>
      </w:r>
      <w:proofErr w:type="gramEnd"/>
      <w:r w:rsidRPr="0063421D">
        <w:rPr>
          <w:rFonts w:cs="Arial"/>
          <w:szCs w:val="24"/>
        </w:rPr>
        <w:t>90,515)k</w:t>
      </w:r>
    </w:p>
    <w:p w14:paraId="42FC18AF" w14:textId="6B81C1C2" w:rsidR="0063421D" w:rsidRPr="0063421D" w:rsidRDefault="0063421D" w:rsidP="0063421D">
      <w:pPr>
        <w:spacing w:before="100" w:beforeAutospacing="1" w:after="100" w:afterAutospacing="1"/>
        <w:rPr>
          <w:rFonts w:cs="Arial"/>
          <w:szCs w:val="24"/>
        </w:rPr>
      </w:pPr>
      <w:r w:rsidRPr="002D33E8">
        <w:rPr>
          <w:rFonts w:cs="Arial"/>
          <w:b/>
          <w:bCs/>
          <w:szCs w:val="24"/>
        </w:rPr>
        <w:t>Net asset/(liability):</w:t>
      </w:r>
    </w:p>
    <w:p w14:paraId="5C4BC5B8" w14:textId="77777777" w:rsidR="0063421D" w:rsidRPr="0063421D" w:rsidRDefault="0063421D" w:rsidP="009D689D">
      <w:pPr>
        <w:numPr>
          <w:ilvl w:val="0"/>
          <w:numId w:val="183"/>
        </w:numPr>
        <w:spacing w:before="100" w:beforeAutospacing="1" w:after="100" w:afterAutospacing="1"/>
        <w:rPr>
          <w:rFonts w:cs="Arial"/>
          <w:szCs w:val="24"/>
        </w:rPr>
      </w:pPr>
      <w:r w:rsidRPr="0063421D">
        <w:rPr>
          <w:rFonts w:cs="Arial"/>
          <w:szCs w:val="24"/>
        </w:rPr>
        <w:t>2023: £12,284k</w:t>
      </w:r>
    </w:p>
    <w:p w14:paraId="6AEF7D93" w14:textId="77777777" w:rsidR="0063421D" w:rsidRPr="002D33E8" w:rsidRDefault="0063421D" w:rsidP="009D689D">
      <w:pPr>
        <w:numPr>
          <w:ilvl w:val="0"/>
          <w:numId w:val="183"/>
        </w:numPr>
        <w:spacing w:before="100" w:beforeAutospacing="1" w:after="100" w:afterAutospacing="1"/>
        <w:rPr>
          <w:rFonts w:cs="Arial"/>
          <w:szCs w:val="24"/>
        </w:rPr>
      </w:pPr>
      <w:r w:rsidRPr="0063421D">
        <w:rPr>
          <w:rFonts w:cs="Arial"/>
          <w:szCs w:val="24"/>
        </w:rPr>
        <w:t xml:space="preserve">2022: </w:t>
      </w:r>
      <w:proofErr w:type="gramStart"/>
      <w:r w:rsidRPr="0063421D">
        <w:rPr>
          <w:rFonts w:cs="Arial"/>
          <w:szCs w:val="24"/>
        </w:rPr>
        <w:t>£(</w:t>
      </w:r>
      <w:proofErr w:type="gramEnd"/>
      <w:r w:rsidRPr="0063421D">
        <w:rPr>
          <w:rFonts w:cs="Arial"/>
          <w:szCs w:val="24"/>
        </w:rPr>
        <w:t>4,222)k</w:t>
      </w:r>
    </w:p>
    <w:p w14:paraId="5BB31569" w14:textId="67C5280C" w:rsidR="0063421D" w:rsidRPr="0063421D" w:rsidRDefault="0063421D" w:rsidP="0063421D">
      <w:pPr>
        <w:spacing w:before="100" w:beforeAutospacing="1" w:after="100" w:afterAutospacing="1"/>
        <w:rPr>
          <w:rFonts w:cs="Arial"/>
          <w:szCs w:val="24"/>
        </w:rPr>
      </w:pPr>
      <w:r w:rsidRPr="002D33E8">
        <w:rPr>
          <w:rFonts w:cs="Arial"/>
          <w:b/>
          <w:bCs/>
          <w:szCs w:val="24"/>
        </w:rPr>
        <w:t>Restriction to level of asset ceiling:</w:t>
      </w:r>
    </w:p>
    <w:p w14:paraId="00493544" w14:textId="77777777" w:rsidR="0063421D" w:rsidRPr="0063421D" w:rsidRDefault="0063421D" w:rsidP="009D689D">
      <w:pPr>
        <w:numPr>
          <w:ilvl w:val="0"/>
          <w:numId w:val="184"/>
        </w:numPr>
        <w:spacing w:before="100" w:beforeAutospacing="1" w:after="100" w:afterAutospacing="1"/>
        <w:rPr>
          <w:rFonts w:cs="Arial"/>
          <w:szCs w:val="24"/>
        </w:rPr>
      </w:pPr>
      <w:r w:rsidRPr="0063421D">
        <w:rPr>
          <w:rFonts w:cs="Arial"/>
          <w:szCs w:val="24"/>
        </w:rPr>
        <w:t xml:space="preserve">2023: </w:t>
      </w:r>
      <w:proofErr w:type="gramStart"/>
      <w:r w:rsidRPr="0063421D">
        <w:rPr>
          <w:rFonts w:cs="Arial"/>
          <w:szCs w:val="24"/>
        </w:rPr>
        <w:t>£(</w:t>
      </w:r>
      <w:proofErr w:type="gramEnd"/>
      <w:r w:rsidRPr="0063421D">
        <w:rPr>
          <w:rFonts w:cs="Arial"/>
          <w:szCs w:val="24"/>
        </w:rPr>
        <w:t>12,284)k</w:t>
      </w:r>
    </w:p>
    <w:p w14:paraId="138D1632" w14:textId="77777777" w:rsidR="0063421D" w:rsidRPr="0063421D" w:rsidRDefault="0063421D" w:rsidP="009D689D">
      <w:pPr>
        <w:numPr>
          <w:ilvl w:val="0"/>
          <w:numId w:val="184"/>
        </w:numPr>
        <w:spacing w:before="100" w:beforeAutospacing="1" w:after="100" w:afterAutospacing="1"/>
        <w:rPr>
          <w:rFonts w:cs="Arial"/>
          <w:szCs w:val="24"/>
        </w:rPr>
      </w:pPr>
      <w:r w:rsidRPr="0063421D">
        <w:rPr>
          <w:rFonts w:cs="Arial"/>
          <w:szCs w:val="24"/>
        </w:rPr>
        <w:t>2022: £0k</w:t>
      </w:r>
    </w:p>
    <w:p w14:paraId="26994140" w14:textId="7F789DF0" w:rsidR="0063421D" w:rsidRPr="0063421D" w:rsidRDefault="0063421D" w:rsidP="0063421D">
      <w:pPr>
        <w:spacing w:before="100" w:beforeAutospacing="1" w:after="100" w:afterAutospacing="1"/>
        <w:rPr>
          <w:rFonts w:cs="Arial"/>
          <w:szCs w:val="24"/>
        </w:rPr>
      </w:pPr>
      <w:r w:rsidRPr="002D33E8">
        <w:rPr>
          <w:rFonts w:cs="Arial"/>
          <w:b/>
          <w:bCs/>
          <w:szCs w:val="24"/>
        </w:rPr>
        <w:t>Net asset recognised in the balance sheet:</w:t>
      </w:r>
    </w:p>
    <w:p w14:paraId="60690839" w14:textId="77777777" w:rsidR="0063421D" w:rsidRPr="0063421D" w:rsidRDefault="0063421D" w:rsidP="009D689D">
      <w:pPr>
        <w:numPr>
          <w:ilvl w:val="0"/>
          <w:numId w:val="185"/>
        </w:numPr>
        <w:spacing w:before="100" w:beforeAutospacing="1" w:after="100" w:afterAutospacing="1"/>
        <w:rPr>
          <w:rFonts w:cs="Arial"/>
          <w:szCs w:val="24"/>
        </w:rPr>
      </w:pPr>
      <w:r w:rsidRPr="0063421D">
        <w:rPr>
          <w:rFonts w:cs="Arial"/>
          <w:szCs w:val="24"/>
        </w:rPr>
        <w:t>2023: £0k</w:t>
      </w:r>
    </w:p>
    <w:p w14:paraId="1735115E" w14:textId="1A56FB01" w:rsidR="0063421D" w:rsidRPr="002D33E8" w:rsidRDefault="0063421D" w:rsidP="009D689D">
      <w:pPr>
        <w:numPr>
          <w:ilvl w:val="0"/>
          <w:numId w:val="185"/>
        </w:numPr>
        <w:spacing w:before="100" w:beforeAutospacing="1" w:after="100" w:afterAutospacing="1"/>
        <w:rPr>
          <w:rFonts w:cs="Arial"/>
          <w:szCs w:val="24"/>
        </w:rPr>
      </w:pPr>
      <w:r w:rsidRPr="0063421D">
        <w:rPr>
          <w:rFonts w:cs="Arial"/>
          <w:szCs w:val="24"/>
        </w:rPr>
        <w:t xml:space="preserve">2022: </w:t>
      </w:r>
      <w:proofErr w:type="gramStart"/>
      <w:r w:rsidRPr="0063421D">
        <w:rPr>
          <w:rFonts w:cs="Arial"/>
          <w:szCs w:val="24"/>
        </w:rPr>
        <w:t>£(</w:t>
      </w:r>
      <w:proofErr w:type="gramEnd"/>
      <w:r w:rsidRPr="0063421D">
        <w:rPr>
          <w:rFonts w:cs="Arial"/>
          <w:szCs w:val="24"/>
        </w:rPr>
        <w:t>4,222)k</w:t>
      </w:r>
    </w:p>
    <w:p w14:paraId="60F5D732" w14:textId="77777777" w:rsidR="003417AF" w:rsidRPr="002D33E8" w:rsidRDefault="003417AF" w:rsidP="003417AF">
      <w:pPr>
        <w:pStyle w:val="ACText"/>
        <w:spacing w:before="0"/>
        <w:rPr>
          <w:rFonts w:ascii="Arial" w:hAnsi="Arial" w:cs="Arial"/>
          <w:iCs/>
          <w:sz w:val="24"/>
          <w:szCs w:val="24"/>
        </w:rPr>
      </w:pPr>
    </w:p>
    <w:p w14:paraId="440E0970" w14:textId="720C1D57" w:rsidR="000B7615" w:rsidRPr="002D33E8" w:rsidRDefault="0063421D" w:rsidP="000B7615">
      <w:pPr>
        <w:jc w:val="both"/>
        <w:rPr>
          <w:rFonts w:cs="Arial"/>
          <w:bCs/>
          <w:iCs/>
          <w:szCs w:val="24"/>
          <w:lang w:eastAsia="en-US"/>
        </w:rPr>
        <w:sectPr w:rsidR="000B7615" w:rsidRPr="002D33E8" w:rsidSect="003F26CE">
          <w:footerReference w:type="default" r:id="rId51"/>
          <w:pgSz w:w="11906" w:h="16838"/>
          <w:pgMar w:top="1440" w:right="1080" w:bottom="1440" w:left="1080" w:header="720" w:footer="720" w:gutter="0"/>
          <w:pgNumType w:start="1"/>
          <w:cols w:space="720"/>
          <w:docGrid w:linePitch="360"/>
        </w:sectPr>
      </w:pPr>
      <w:r w:rsidRPr="002D33E8">
        <w:rPr>
          <w:rFonts w:cs="Arial"/>
          <w:szCs w:val="24"/>
        </w:rPr>
        <w:t>T</w:t>
      </w:r>
      <w:r w:rsidR="00611F64" w:rsidRPr="002D33E8">
        <w:rPr>
          <w:rFonts w:cs="Arial"/>
          <w:szCs w:val="24"/>
        </w:rPr>
        <w:t>he value of the college’s share of net assets has been restricted due to the effect of the asset ceiling being the maximum value of the present of the economic benefits available in the form of the unconditional right to reduced contributions from the plan. A corresponding charge has been made to other comprehensive income in the period</w:t>
      </w:r>
    </w:p>
    <w:p w14:paraId="69F88394" w14:textId="77777777" w:rsidR="00582B59" w:rsidRPr="002D33E8" w:rsidRDefault="00582B59" w:rsidP="00582B59">
      <w:pPr>
        <w:pStyle w:val="ACSectionTOCHeading"/>
        <w:rPr>
          <w:rFonts w:ascii="Arial" w:hAnsi="Arial" w:cs="Arial"/>
          <w:spacing w:val="-2"/>
          <w:sz w:val="24"/>
          <w:szCs w:val="24"/>
        </w:rPr>
      </w:pPr>
      <w:r w:rsidRPr="002D33E8">
        <w:rPr>
          <w:rFonts w:ascii="Arial" w:hAnsi="Arial" w:cs="Arial"/>
          <w:sz w:val="24"/>
          <w:szCs w:val="24"/>
        </w:rPr>
        <w:t>Notes (continued)</w:t>
      </w:r>
    </w:p>
    <w:p w14:paraId="7DDCB84D" w14:textId="77777777" w:rsidR="00582B59" w:rsidRPr="002D33E8" w:rsidRDefault="00582B59" w:rsidP="00582B59">
      <w:pPr>
        <w:pStyle w:val="ACText"/>
        <w:spacing w:before="0"/>
        <w:rPr>
          <w:rFonts w:ascii="Arial" w:hAnsi="Arial" w:cs="Arial"/>
          <w:color w:val="FF0000"/>
          <w:sz w:val="24"/>
          <w:szCs w:val="24"/>
        </w:rPr>
      </w:pPr>
    </w:p>
    <w:p w14:paraId="179765A0" w14:textId="76089148" w:rsidR="00582B59" w:rsidRPr="002D33E8" w:rsidRDefault="00582B59" w:rsidP="0063421D">
      <w:pPr>
        <w:pStyle w:val="Heading3"/>
        <w:rPr>
          <w:rFonts w:cs="Arial"/>
          <w:sz w:val="24"/>
          <w:szCs w:val="24"/>
        </w:rPr>
      </w:pPr>
      <w:r w:rsidRPr="002D33E8">
        <w:rPr>
          <w:rFonts w:cs="Arial"/>
          <w:sz w:val="24"/>
          <w:szCs w:val="24"/>
        </w:rPr>
        <w:t>2</w:t>
      </w:r>
      <w:r w:rsidR="00441159" w:rsidRPr="002D33E8">
        <w:rPr>
          <w:rFonts w:cs="Arial"/>
          <w:sz w:val="24"/>
          <w:szCs w:val="24"/>
        </w:rPr>
        <w:t>2</w:t>
      </w:r>
      <w:r w:rsidRPr="002D33E8">
        <w:rPr>
          <w:rFonts w:cs="Arial"/>
          <w:sz w:val="24"/>
          <w:szCs w:val="24"/>
        </w:rPr>
        <w:tab/>
        <w:t xml:space="preserve">Defined benefit obligations (continued) </w:t>
      </w:r>
    </w:p>
    <w:p w14:paraId="45572008" w14:textId="77777777" w:rsidR="003417AF" w:rsidRPr="002D33E8" w:rsidRDefault="003417AF" w:rsidP="003417AF">
      <w:pPr>
        <w:pStyle w:val="ACText"/>
        <w:spacing w:before="0"/>
        <w:rPr>
          <w:rFonts w:ascii="Arial" w:hAnsi="Arial" w:cs="Arial"/>
          <w:bCs/>
          <w:iCs/>
          <w:sz w:val="24"/>
          <w:szCs w:val="24"/>
        </w:rPr>
      </w:pPr>
    </w:p>
    <w:p w14:paraId="2168024A" w14:textId="0F4C0907" w:rsidR="003417AF" w:rsidRPr="002D33E8" w:rsidRDefault="003417AF" w:rsidP="003417AF">
      <w:pPr>
        <w:pStyle w:val="ACText"/>
        <w:spacing w:before="0"/>
        <w:rPr>
          <w:rFonts w:ascii="Arial" w:hAnsi="Arial" w:cs="Arial"/>
          <w:bCs/>
          <w:iCs/>
          <w:sz w:val="24"/>
          <w:szCs w:val="24"/>
        </w:rPr>
      </w:pPr>
      <w:r w:rsidRPr="002D33E8">
        <w:rPr>
          <w:rFonts w:ascii="Arial" w:hAnsi="Arial" w:cs="Arial"/>
          <w:bCs/>
          <w:iCs/>
          <w:sz w:val="24"/>
          <w:szCs w:val="24"/>
        </w:rPr>
        <w:t>Amounts recognised in the Statement of Comprehensive Income in respect of the plan are as follows:</w:t>
      </w:r>
    </w:p>
    <w:p w14:paraId="730317BF" w14:textId="58B30228" w:rsidR="0063421D" w:rsidRPr="002D33E8" w:rsidRDefault="0063421D" w:rsidP="003417AF">
      <w:pPr>
        <w:pStyle w:val="ACText"/>
        <w:spacing w:before="0"/>
        <w:rPr>
          <w:rFonts w:ascii="Arial" w:hAnsi="Arial" w:cs="Arial"/>
          <w:bCs/>
          <w:iCs/>
          <w:sz w:val="24"/>
          <w:szCs w:val="24"/>
        </w:rPr>
      </w:pPr>
    </w:p>
    <w:p w14:paraId="26725930" w14:textId="7093B85F" w:rsidR="0063421D" w:rsidRPr="0063421D" w:rsidRDefault="0063421D" w:rsidP="0063421D">
      <w:pPr>
        <w:spacing w:before="100" w:beforeAutospacing="1" w:after="100" w:afterAutospacing="1"/>
        <w:rPr>
          <w:rFonts w:cs="Arial"/>
          <w:szCs w:val="24"/>
        </w:rPr>
      </w:pPr>
      <w:r w:rsidRPr="002D33E8">
        <w:rPr>
          <w:rFonts w:cs="Arial"/>
          <w:b/>
          <w:bCs/>
          <w:szCs w:val="24"/>
        </w:rPr>
        <w:t>Amounts included in staff costs:</w:t>
      </w:r>
    </w:p>
    <w:p w14:paraId="0BD4593D" w14:textId="77777777" w:rsidR="0063421D" w:rsidRPr="0063421D" w:rsidRDefault="0063421D" w:rsidP="009D689D">
      <w:pPr>
        <w:numPr>
          <w:ilvl w:val="0"/>
          <w:numId w:val="186"/>
        </w:numPr>
        <w:spacing w:before="100" w:beforeAutospacing="1" w:after="100" w:afterAutospacing="1"/>
        <w:rPr>
          <w:rFonts w:cs="Arial"/>
          <w:szCs w:val="24"/>
        </w:rPr>
      </w:pPr>
      <w:r w:rsidRPr="002D33E8">
        <w:rPr>
          <w:rFonts w:cs="Arial"/>
          <w:b/>
          <w:bCs/>
          <w:szCs w:val="24"/>
        </w:rPr>
        <w:t>Current service cost:</w:t>
      </w:r>
    </w:p>
    <w:p w14:paraId="6C70219E" w14:textId="77777777" w:rsidR="0063421D" w:rsidRPr="0063421D" w:rsidRDefault="0063421D" w:rsidP="009D689D">
      <w:pPr>
        <w:numPr>
          <w:ilvl w:val="1"/>
          <w:numId w:val="186"/>
        </w:numPr>
        <w:spacing w:before="100" w:beforeAutospacing="1" w:after="100" w:afterAutospacing="1"/>
        <w:rPr>
          <w:rFonts w:cs="Arial"/>
          <w:szCs w:val="24"/>
        </w:rPr>
      </w:pPr>
      <w:r w:rsidRPr="0063421D">
        <w:rPr>
          <w:rFonts w:cs="Arial"/>
          <w:szCs w:val="24"/>
        </w:rPr>
        <w:t>2023: £3,053k</w:t>
      </w:r>
    </w:p>
    <w:p w14:paraId="5078DF01" w14:textId="63B62124" w:rsidR="0063421D" w:rsidRPr="0063421D" w:rsidRDefault="0063421D" w:rsidP="009D689D">
      <w:pPr>
        <w:numPr>
          <w:ilvl w:val="1"/>
          <w:numId w:val="186"/>
        </w:numPr>
        <w:spacing w:before="100" w:beforeAutospacing="1" w:after="100" w:afterAutospacing="1"/>
        <w:rPr>
          <w:rFonts w:cs="Arial"/>
          <w:szCs w:val="24"/>
        </w:rPr>
      </w:pPr>
      <w:r w:rsidRPr="0063421D">
        <w:rPr>
          <w:rFonts w:cs="Arial"/>
          <w:szCs w:val="24"/>
        </w:rPr>
        <w:t>2022: £5,342k</w:t>
      </w:r>
    </w:p>
    <w:p w14:paraId="750A2200" w14:textId="77777777" w:rsidR="0063421D" w:rsidRPr="0063421D" w:rsidRDefault="0063421D" w:rsidP="009D689D">
      <w:pPr>
        <w:numPr>
          <w:ilvl w:val="0"/>
          <w:numId w:val="186"/>
        </w:numPr>
        <w:spacing w:before="100" w:beforeAutospacing="1" w:after="100" w:afterAutospacing="1"/>
        <w:rPr>
          <w:rFonts w:cs="Arial"/>
          <w:szCs w:val="24"/>
        </w:rPr>
      </w:pPr>
      <w:r w:rsidRPr="002D33E8">
        <w:rPr>
          <w:rFonts w:cs="Arial"/>
          <w:b/>
          <w:bCs/>
          <w:szCs w:val="24"/>
        </w:rPr>
        <w:t>Past service cost:</w:t>
      </w:r>
    </w:p>
    <w:p w14:paraId="20C744DA" w14:textId="77777777" w:rsidR="0063421D" w:rsidRPr="0063421D" w:rsidRDefault="0063421D" w:rsidP="009D689D">
      <w:pPr>
        <w:numPr>
          <w:ilvl w:val="1"/>
          <w:numId w:val="186"/>
        </w:numPr>
        <w:spacing w:before="100" w:beforeAutospacing="1" w:after="100" w:afterAutospacing="1"/>
        <w:rPr>
          <w:rFonts w:cs="Arial"/>
          <w:szCs w:val="24"/>
        </w:rPr>
      </w:pPr>
      <w:r w:rsidRPr="0063421D">
        <w:rPr>
          <w:rFonts w:cs="Arial"/>
          <w:szCs w:val="24"/>
        </w:rPr>
        <w:t>2023: £4k</w:t>
      </w:r>
    </w:p>
    <w:p w14:paraId="17A91393" w14:textId="77777777" w:rsidR="0063421D" w:rsidRPr="0063421D" w:rsidRDefault="0063421D" w:rsidP="009D689D">
      <w:pPr>
        <w:numPr>
          <w:ilvl w:val="1"/>
          <w:numId w:val="186"/>
        </w:numPr>
        <w:spacing w:before="100" w:beforeAutospacing="1" w:after="100" w:afterAutospacing="1"/>
        <w:rPr>
          <w:rFonts w:cs="Arial"/>
          <w:szCs w:val="24"/>
        </w:rPr>
      </w:pPr>
      <w:r w:rsidRPr="0063421D">
        <w:rPr>
          <w:rFonts w:cs="Arial"/>
          <w:szCs w:val="24"/>
        </w:rPr>
        <w:t>2022: £41k</w:t>
      </w:r>
    </w:p>
    <w:p w14:paraId="4C60A09B" w14:textId="2C62ED75" w:rsidR="0063421D" w:rsidRPr="0063421D" w:rsidRDefault="0063421D" w:rsidP="0063421D">
      <w:pPr>
        <w:spacing w:before="100" w:beforeAutospacing="1" w:after="100" w:afterAutospacing="1"/>
        <w:rPr>
          <w:rFonts w:cs="Arial"/>
          <w:szCs w:val="24"/>
        </w:rPr>
      </w:pPr>
      <w:r w:rsidRPr="002D33E8">
        <w:rPr>
          <w:rFonts w:cs="Arial"/>
          <w:b/>
          <w:bCs/>
          <w:szCs w:val="24"/>
        </w:rPr>
        <w:t>Total:</w:t>
      </w:r>
    </w:p>
    <w:p w14:paraId="31FE289C" w14:textId="77777777" w:rsidR="0063421D" w:rsidRPr="0063421D" w:rsidRDefault="0063421D" w:rsidP="009D689D">
      <w:pPr>
        <w:numPr>
          <w:ilvl w:val="0"/>
          <w:numId w:val="187"/>
        </w:numPr>
        <w:spacing w:before="100" w:beforeAutospacing="1" w:after="100" w:afterAutospacing="1"/>
        <w:rPr>
          <w:rFonts w:cs="Arial"/>
          <w:szCs w:val="24"/>
        </w:rPr>
      </w:pPr>
      <w:r w:rsidRPr="0063421D">
        <w:rPr>
          <w:rFonts w:cs="Arial"/>
          <w:szCs w:val="24"/>
        </w:rPr>
        <w:t>2023: £3,057k</w:t>
      </w:r>
    </w:p>
    <w:p w14:paraId="7E68BB64" w14:textId="77777777" w:rsidR="0063421D" w:rsidRPr="0063421D" w:rsidRDefault="0063421D" w:rsidP="009D689D">
      <w:pPr>
        <w:numPr>
          <w:ilvl w:val="0"/>
          <w:numId w:val="187"/>
        </w:numPr>
        <w:spacing w:before="100" w:beforeAutospacing="1" w:after="100" w:afterAutospacing="1"/>
        <w:rPr>
          <w:rFonts w:cs="Arial"/>
          <w:szCs w:val="24"/>
        </w:rPr>
      </w:pPr>
      <w:r w:rsidRPr="0063421D">
        <w:rPr>
          <w:rFonts w:cs="Arial"/>
          <w:szCs w:val="24"/>
        </w:rPr>
        <w:t>2022: £5,383k</w:t>
      </w:r>
    </w:p>
    <w:p w14:paraId="62AAF390" w14:textId="77777777" w:rsidR="0063421D" w:rsidRPr="0063421D" w:rsidRDefault="0063421D" w:rsidP="0063421D">
      <w:pPr>
        <w:spacing w:before="100" w:beforeAutospacing="1" w:after="100" w:afterAutospacing="1"/>
        <w:rPr>
          <w:rFonts w:cs="Arial"/>
          <w:szCs w:val="24"/>
        </w:rPr>
      </w:pPr>
      <w:proofErr w:type="gramStart"/>
      <w:r w:rsidRPr="0063421D">
        <w:rPr>
          <w:rFonts w:cs="Arial"/>
          <w:szCs w:val="24"/>
        </w:rPr>
        <w:t xml:space="preserve">  </w:t>
      </w:r>
      <w:r w:rsidRPr="002D33E8">
        <w:rPr>
          <w:rFonts w:cs="Arial"/>
          <w:b/>
          <w:bCs/>
          <w:szCs w:val="24"/>
        </w:rPr>
        <w:t>Amounts</w:t>
      </w:r>
      <w:proofErr w:type="gramEnd"/>
      <w:r w:rsidRPr="002D33E8">
        <w:rPr>
          <w:rFonts w:cs="Arial"/>
          <w:b/>
          <w:bCs/>
          <w:szCs w:val="24"/>
        </w:rPr>
        <w:t xml:space="preserve"> included in interest and finance costs:</w:t>
      </w:r>
    </w:p>
    <w:p w14:paraId="534ECA6E" w14:textId="77777777" w:rsidR="0063421D" w:rsidRPr="0063421D" w:rsidRDefault="0063421D" w:rsidP="009D689D">
      <w:pPr>
        <w:numPr>
          <w:ilvl w:val="0"/>
          <w:numId w:val="188"/>
        </w:numPr>
        <w:spacing w:before="100" w:beforeAutospacing="1" w:after="100" w:afterAutospacing="1"/>
        <w:rPr>
          <w:rFonts w:cs="Arial"/>
          <w:szCs w:val="24"/>
        </w:rPr>
      </w:pPr>
      <w:r w:rsidRPr="002D33E8">
        <w:rPr>
          <w:rFonts w:cs="Arial"/>
          <w:b/>
          <w:bCs/>
          <w:szCs w:val="24"/>
        </w:rPr>
        <w:t>Net interest charge:</w:t>
      </w:r>
    </w:p>
    <w:p w14:paraId="10B8C61D" w14:textId="77777777" w:rsidR="0063421D" w:rsidRPr="0063421D" w:rsidRDefault="0063421D" w:rsidP="009D689D">
      <w:pPr>
        <w:numPr>
          <w:ilvl w:val="1"/>
          <w:numId w:val="188"/>
        </w:numPr>
        <w:spacing w:before="100" w:beforeAutospacing="1" w:after="100" w:afterAutospacing="1"/>
        <w:rPr>
          <w:rFonts w:cs="Arial"/>
          <w:szCs w:val="24"/>
        </w:rPr>
      </w:pPr>
      <w:r w:rsidRPr="0063421D">
        <w:rPr>
          <w:rFonts w:cs="Arial"/>
          <w:szCs w:val="24"/>
        </w:rPr>
        <w:t>2023: £113k</w:t>
      </w:r>
    </w:p>
    <w:p w14:paraId="1B950C72" w14:textId="77777777" w:rsidR="0063421D" w:rsidRPr="0063421D" w:rsidRDefault="0063421D" w:rsidP="009D689D">
      <w:pPr>
        <w:numPr>
          <w:ilvl w:val="1"/>
          <w:numId w:val="188"/>
        </w:numPr>
        <w:spacing w:before="100" w:beforeAutospacing="1" w:after="100" w:afterAutospacing="1"/>
        <w:rPr>
          <w:rFonts w:cs="Arial"/>
          <w:szCs w:val="24"/>
        </w:rPr>
      </w:pPr>
      <w:r w:rsidRPr="0063421D">
        <w:rPr>
          <w:rFonts w:cs="Arial"/>
          <w:szCs w:val="24"/>
        </w:rPr>
        <w:t>2022: £677k</w:t>
      </w:r>
    </w:p>
    <w:p w14:paraId="400B36F3" w14:textId="01599413" w:rsidR="0063421D" w:rsidRPr="0063421D" w:rsidRDefault="0063421D" w:rsidP="0063421D">
      <w:pPr>
        <w:spacing w:before="100" w:beforeAutospacing="1" w:after="100" w:afterAutospacing="1"/>
        <w:rPr>
          <w:rFonts w:cs="Arial"/>
          <w:szCs w:val="24"/>
        </w:rPr>
      </w:pPr>
      <w:r w:rsidRPr="002D33E8">
        <w:rPr>
          <w:rFonts w:cs="Arial"/>
          <w:b/>
          <w:bCs/>
          <w:szCs w:val="24"/>
        </w:rPr>
        <w:t>Amounts recognised in Other Comprehensive Income:</w:t>
      </w:r>
    </w:p>
    <w:p w14:paraId="0947D156" w14:textId="77777777" w:rsidR="0063421D" w:rsidRPr="0063421D" w:rsidRDefault="0063421D" w:rsidP="009D689D">
      <w:pPr>
        <w:numPr>
          <w:ilvl w:val="0"/>
          <w:numId w:val="189"/>
        </w:numPr>
        <w:spacing w:before="100" w:beforeAutospacing="1" w:after="100" w:afterAutospacing="1"/>
        <w:rPr>
          <w:rFonts w:cs="Arial"/>
          <w:szCs w:val="24"/>
        </w:rPr>
      </w:pPr>
      <w:r w:rsidRPr="002D33E8">
        <w:rPr>
          <w:rFonts w:cs="Arial"/>
          <w:b/>
          <w:bCs/>
          <w:szCs w:val="24"/>
        </w:rPr>
        <w:t>Return on pension plan assets:</w:t>
      </w:r>
    </w:p>
    <w:p w14:paraId="2336878B" w14:textId="77777777" w:rsidR="0063421D" w:rsidRPr="0063421D" w:rsidRDefault="0063421D" w:rsidP="009D689D">
      <w:pPr>
        <w:numPr>
          <w:ilvl w:val="1"/>
          <w:numId w:val="189"/>
        </w:numPr>
        <w:spacing w:before="100" w:beforeAutospacing="1" w:after="100" w:afterAutospacing="1"/>
        <w:rPr>
          <w:rFonts w:cs="Arial"/>
          <w:szCs w:val="24"/>
        </w:rPr>
      </w:pPr>
      <w:r w:rsidRPr="0063421D">
        <w:rPr>
          <w:rFonts w:cs="Arial"/>
          <w:szCs w:val="24"/>
        </w:rPr>
        <w:t>2023: (£953k)</w:t>
      </w:r>
    </w:p>
    <w:p w14:paraId="7DFA94EB" w14:textId="77777777" w:rsidR="0063421D" w:rsidRPr="0063421D" w:rsidRDefault="0063421D" w:rsidP="009D689D">
      <w:pPr>
        <w:numPr>
          <w:ilvl w:val="1"/>
          <w:numId w:val="189"/>
        </w:numPr>
        <w:spacing w:before="100" w:beforeAutospacing="1" w:after="100" w:afterAutospacing="1"/>
        <w:rPr>
          <w:rFonts w:cs="Arial"/>
          <w:szCs w:val="24"/>
        </w:rPr>
      </w:pPr>
      <w:r w:rsidRPr="0063421D">
        <w:rPr>
          <w:rFonts w:cs="Arial"/>
          <w:szCs w:val="24"/>
        </w:rPr>
        <w:t>2022: £1,761k</w:t>
      </w:r>
    </w:p>
    <w:p w14:paraId="112FE8C5" w14:textId="77777777" w:rsidR="0063421D" w:rsidRPr="0063421D" w:rsidRDefault="0063421D" w:rsidP="009D689D">
      <w:pPr>
        <w:numPr>
          <w:ilvl w:val="0"/>
          <w:numId w:val="189"/>
        </w:numPr>
        <w:spacing w:before="100" w:beforeAutospacing="1" w:after="100" w:afterAutospacing="1"/>
        <w:rPr>
          <w:rFonts w:cs="Arial"/>
          <w:szCs w:val="24"/>
        </w:rPr>
      </w:pPr>
      <w:r w:rsidRPr="002D33E8">
        <w:rPr>
          <w:rFonts w:cs="Arial"/>
          <w:b/>
          <w:bCs/>
          <w:szCs w:val="24"/>
        </w:rPr>
        <w:t>Experience gains arising on defined benefit obligations:</w:t>
      </w:r>
    </w:p>
    <w:p w14:paraId="76018888" w14:textId="77777777" w:rsidR="0063421D" w:rsidRPr="0063421D" w:rsidRDefault="0063421D" w:rsidP="009D689D">
      <w:pPr>
        <w:numPr>
          <w:ilvl w:val="1"/>
          <w:numId w:val="189"/>
        </w:numPr>
        <w:spacing w:before="100" w:beforeAutospacing="1" w:after="100" w:afterAutospacing="1"/>
        <w:rPr>
          <w:rFonts w:cs="Arial"/>
          <w:szCs w:val="24"/>
        </w:rPr>
      </w:pPr>
      <w:r w:rsidRPr="0063421D">
        <w:rPr>
          <w:rFonts w:cs="Arial"/>
          <w:szCs w:val="24"/>
        </w:rPr>
        <w:t>2023: £18,603k</w:t>
      </w:r>
    </w:p>
    <w:p w14:paraId="33DFC7BD" w14:textId="77777777" w:rsidR="0063421D" w:rsidRPr="0063421D" w:rsidRDefault="0063421D" w:rsidP="009D689D">
      <w:pPr>
        <w:numPr>
          <w:ilvl w:val="1"/>
          <w:numId w:val="189"/>
        </w:numPr>
        <w:spacing w:before="100" w:beforeAutospacing="1" w:after="100" w:afterAutospacing="1"/>
        <w:rPr>
          <w:rFonts w:cs="Arial"/>
          <w:szCs w:val="24"/>
        </w:rPr>
      </w:pPr>
      <w:r w:rsidRPr="0063421D">
        <w:rPr>
          <w:rFonts w:cs="Arial"/>
          <w:szCs w:val="24"/>
        </w:rPr>
        <w:t>2022: £38,978k</w:t>
      </w:r>
    </w:p>
    <w:p w14:paraId="2AFE5ABA" w14:textId="77777777" w:rsidR="0063421D" w:rsidRPr="0063421D" w:rsidRDefault="0063421D" w:rsidP="009D689D">
      <w:pPr>
        <w:numPr>
          <w:ilvl w:val="0"/>
          <w:numId w:val="189"/>
        </w:numPr>
        <w:spacing w:before="100" w:beforeAutospacing="1" w:after="100" w:afterAutospacing="1"/>
        <w:rPr>
          <w:rFonts w:cs="Arial"/>
          <w:szCs w:val="24"/>
        </w:rPr>
      </w:pPr>
      <w:r w:rsidRPr="002D33E8">
        <w:rPr>
          <w:rFonts w:cs="Arial"/>
          <w:b/>
          <w:bCs/>
          <w:szCs w:val="24"/>
        </w:rPr>
        <w:t>Restriction to level of asset ceiling:</w:t>
      </w:r>
    </w:p>
    <w:p w14:paraId="7AEB6CD4" w14:textId="77777777" w:rsidR="0063421D" w:rsidRPr="0063421D" w:rsidRDefault="0063421D" w:rsidP="009D689D">
      <w:pPr>
        <w:numPr>
          <w:ilvl w:val="1"/>
          <w:numId w:val="189"/>
        </w:numPr>
        <w:spacing w:before="100" w:beforeAutospacing="1" w:after="100" w:afterAutospacing="1"/>
        <w:rPr>
          <w:rFonts w:cs="Arial"/>
          <w:szCs w:val="24"/>
        </w:rPr>
      </w:pPr>
      <w:r w:rsidRPr="0063421D">
        <w:rPr>
          <w:rFonts w:cs="Arial"/>
          <w:szCs w:val="24"/>
        </w:rPr>
        <w:t>2023: (£12,284k)</w:t>
      </w:r>
    </w:p>
    <w:p w14:paraId="34BB0A5C" w14:textId="77777777" w:rsidR="0063421D" w:rsidRPr="0063421D" w:rsidRDefault="0063421D" w:rsidP="009D689D">
      <w:pPr>
        <w:numPr>
          <w:ilvl w:val="1"/>
          <w:numId w:val="189"/>
        </w:numPr>
        <w:spacing w:before="100" w:beforeAutospacing="1" w:after="100" w:afterAutospacing="1"/>
        <w:rPr>
          <w:rFonts w:cs="Arial"/>
          <w:szCs w:val="24"/>
        </w:rPr>
      </w:pPr>
      <w:r w:rsidRPr="0063421D">
        <w:rPr>
          <w:rFonts w:cs="Arial"/>
          <w:szCs w:val="24"/>
        </w:rPr>
        <w:t>2022: £0</w:t>
      </w:r>
    </w:p>
    <w:p w14:paraId="06894351" w14:textId="17BFD4FC" w:rsidR="0063421D" w:rsidRPr="0063421D" w:rsidRDefault="0063421D" w:rsidP="0063421D">
      <w:pPr>
        <w:spacing w:before="100" w:beforeAutospacing="1" w:after="100" w:afterAutospacing="1"/>
        <w:rPr>
          <w:rFonts w:cs="Arial"/>
          <w:szCs w:val="24"/>
        </w:rPr>
      </w:pPr>
      <w:r w:rsidRPr="002D33E8">
        <w:rPr>
          <w:rFonts w:cs="Arial"/>
          <w:b/>
          <w:bCs/>
          <w:szCs w:val="24"/>
        </w:rPr>
        <w:t>Amount recognised in Other Comprehensive Income:</w:t>
      </w:r>
    </w:p>
    <w:p w14:paraId="5AE8305F" w14:textId="77777777" w:rsidR="0063421D" w:rsidRPr="0063421D" w:rsidRDefault="0063421D" w:rsidP="009D689D">
      <w:pPr>
        <w:numPr>
          <w:ilvl w:val="0"/>
          <w:numId w:val="190"/>
        </w:numPr>
        <w:spacing w:before="100" w:beforeAutospacing="1" w:after="100" w:afterAutospacing="1"/>
        <w:rPr>
          <w:rFonts w:cs="Arial"/>
          <w:szCs w:val="24"/>
        </w:rPr>
      </w:pPr>
      <w:r w:rsidRPr="0063421D">
        <w:rPr>
          <w:rFonts w:cs="Arial"/>
          <w:szCs w:val="24"/>
        </w:rPr>
        <w:t>2023: £5,366k</w:t>
      </w:r>
    </w:p>
    <w:p w14:paraId="1894A453" w14:textId="77777777" w:rsidR="0063421D" w:rsidRPr="0063421D" w:rsidRDefault="0063421D" w:rsidP="009D689D">
      <w:pPr>
        <w:numPr>
          <w:ilvl w:val="0"/>
          <w:numId w:val="190"/>
        </w:numPr>
        <w:spacing w:before="100" w:beforeAutospacing="1" w:after="100" w:afterAutospacing="1"/>
        <w:rPr>
          <w:rFonts w:cs="Arial"/>
          <w:szCs w:val="24"/>
        </w:rPr>
      </w:pPr>
      <w:r w:rsidRPr="0063421D">
        <w:rPr>
          <w:rFonts w:cs="Arial"/>
          <w:szCs w:val="24"/>
        </w:rPr>
        <w:t>2022: £40,739k</w:t>
      </w:r>
    </w:p>
    <w:p w14:paraId="66669777" w14:textId="77777777" w:rsidR="0063421D" w:rsidRPr="002D33E8" w:rsidRDefault="0063421D" w:rsidP="003417AF">
      <w:pPr>
        <w:pStyle w:val="ACText"/>
        <w:spacing w:before="0"/>
        <w:rPr>
          <w:rFonts w:ascii="Arial" w:hAnsi="Arial" w:cs="Arial"/>
          <w:bCs/>
          <w:iCs/>
          <w:sz w:val="24"/>
          <w:szCs w:val="24"/>
        </w:rPr>
      </w:pPr>
    </w:p>
    <w:p w14:paraId="2E2C881B" w14:textId="77777777" w:rsidR="003417AF" w:rsidRPr="002D33E8" w:rsidRDefault="003417AF" w:rsidP="003417AF">
      <w:pPr>
        <w:pStyle w:val="ACText"/>
        <w:spacing w:before="0"/>
        <w:rPr>
          <w:rFonts w:ascii="Arial" w:hAnsi="Arial" w:cs="Arial"/>
          <w:iCs/>
          <w:sz w:val="24"/>
          <w:szCs w:val="24"/>
        </w:rPr>
      </w:pPr>
    </w:p>
    <w:p w14:paraId="03885ACB" w14:textId="77777777" w:rsidR="003417AF" w:rsidRPr="002D33E8" w:rsidRDefault="003417AF" w:rsidP="003417AF">
      <w:pPr>
        <w:pStyle w:val="ACText"/>
        <w:spacing w:before="0" w:after="120"/>
        <w:rPr>
          <w:rFonts w:ascii="Arial" w:hAnsi="Arial" w:cs="Arial"/>
          <w:b/>
          <w:sz w:val="24"/>
          <w:szCs w:val="24"/>
        </w:rPr>
      </w:pPr>
    </w:p>
    <w:p w14:paraId="5F1238D2" w14:textId="77777777" w:rsidR="003417AF" w:rsidRPr="002D33E8" w:rsidRDefault="003417AF" w:rsidP="003417AF">
      <w:pPr>
        <w:pStyle w:val="ACText"/>
        <w:spacing w:before="0"/>
        <w:rPr>
          <w:rFonts w:ascii="Arial" w:hAnsi="Arial" w:cs="Arial"/>
          <w:iCs/>
          <w:color w:val="FF0000"/>
          <w:sz w:val="24"/>
          <w:szCs w:val="24"/>
        </w:rPr>
      </w:pPr>
    </w:p>
    <w:p w14:paraId="768425FF" w14:textId="29D0071C" w:rsidR="003417AF" w:rsidRPr="002D33E8" w:rsidRDefault="003417AF" w:rsidP="003417AF">
      <w:pPr>
        <w:pStyle w:val="ACText"/>
        <w:spacing w:before="0"/>
        <w:rPr>
          <w:rFonts w:ascii="Arial" w:hAnsi="Arial" w:cs="Arial"/>
          <w:b/>
          <w:bCs/>
          <w:iCs/>
          <w:sz w:val="24"/>
          <w:szCs w:val="24"/>
        </w:rPr>
      </w:pPr>
      <w:r w:rsidRPr="002D33E8">
        <w:rPr>
          <w:rFonts w:ascii="Arial" w:hAnsi="Arial" w:cs="Arial"/>
          <w:b/>
          <w:bCs/>
          <w:iCs/>
          <w:sz w:val="24"/>
          <w:szCs w:val="24"/>
        </w:rPr>
        <w:t>Movement in net defined benefit liability during the year</w:t>
      </w:r>
    </w:p>
    <w:p w14:paraId="2CAD827B" w14:textId="17738333" w:rsidR="0063421D" w:rsidRPr="002D33E8" w:rsidRDefault="0063421D" w:rsidP="003417AF">
      <w:pPr>
        <w:pStyle w:val="ACText"/>
        <w:spacing w:before="0"/>
        <w:rPr>
          <w:rFonts w:ascii="Arial" w:hAnsi="Arial" w:cs="Arial"/>
          <w:b/>
          <w:bCs/>
          <w:iCs/>
          <w:sz w:val="24"/>
          <w:szCs w:val="24"/>
        </w:rPr>
      </w:pPr>
    </w:p>
    <w:p w14:paraId="4988101C" w14:textId="6470BEAA" w:rsidR="0063421D" w:rsidRPr="0063421D" w:rsidRDefault="0063421D" w:rsidP="0063421D">
      <w:pPr>
        <w:spacing w:before="100" w:beforeAutospacing="1" w:after="100" w:afterAutospacing="1"/>
        <w:rPr>
          <w:rFonts w:cs="Arial"/>
          <w:szCs w:val="24"/>
        </w:rPr>
      </w:pPr>
      <w:r w:rsidRPr="002D33E8">
        <w:rPr>
          <w:rFonts w:cs="Arial"/>
          <w:b/>
          <w:bCs/>
          <w:szCs w:val="24"/>
        </w:rPr>
        <w:t>Deficit in scheme at 1 August:</w:t>
      </w:r>
    </w:p>
    <w:p w14:paraId="03DEE9A7" w14:textId="77777777" w:rsidR="0063421D" w:rsidRPr="0063421D" w:rsidRDefault="0063421D" w:rsidP="009D689D">
      <w:pPr>
        <w:numPr>
          <w:ilvl w:val="0"/>
          <w:numId w:val="191"/>
        </w:numPr>
        <w:spacing w:before="100" w:beforeAutospacing="1" w:after="100" w:afterAutospacing="1"/>
        <w:rPr>
          <w:rFonts w:cs="Arial"/>
          <w:szCs w:val="24"/>
        </w:rPr>
      </w:pPr>
      <w:r w:rsidRPr="0063421D">
        <w:rPr>
          <w:rFonts w:cs="Arial"/>
          <w:szCs w:val="24"/>
        </w:rPr>
        <w:t>2023: (£4,222k)</w:t>
      </w:r>
    </w:p>
    <w:p w14:paraId="19B6593A" w14:textId="77777777" w:rsidR="0063421D" w:rsidRPr="0063421D" w:rsidRDefault="0063421D" w:rsidP="009D689D">
      <w:pPr>
        <w:numPr>
          <w:ilvl w:val="0"/>
          <w:numId w:val="191"/>
        </w:numPr>
        <w:spacing w:before="100" w:beforeAutospacing="1" w:after="100" w:afterAutospacing="1"/>
        <w:rPr>
          <w:rFonts w:cs="Arial"/>
          <w:szCs w:val="24"/>
        </w:rPr>
      </w:pPr>
      <w:r w:rsidRPr="0063421D">
        <w:rPr>
          <w:rFonts w:cs="Arial"/>
          <w:szCs w:val="24"/>
        </w:rPr>
        <w:t>2022: (£40,764k)</w:t>
      </w:r>
    </w:p>
    <w:p w14:paraId="0389CA56" w14:textId="51470150" w:rsidR="0063421D" w:rsidRPr="0063421D" w:rsidRDefault="0063421D" w:rsidP="0063421D">
      <w:pPr>
        <w:spacing w:before="100" w:beforeAutospacing="1" w:after="100" w:afterAutospacing="1"/>
        <w:rPr>
          <w:rFonts w:cs="Arial"/>
          <w:szCs w:val="24"/>
        </w:rPr>
      </w:pPr>
      <w:r w:rsidRPr="002D33E8">
        <w:rPr>
          <w:rFonts w:cs="Arial"/>
          <w:b/>
          <w:bCs/>
          <w:szCs w:val="24"/>
        </w:rPr>
        <w:t>Movement in year:</w:t>
      </w:r>
    </w:p>
    <w:p w14:paraId="5823E490" w14:textId="77777777" w:rsidR="0063421D" w:rsidRPr="0063421D" w:rsidRDefault="0063421D" w:rsidP="009D689D">
      <w:pPr>
        <w:numPr>
          <w:ilvl w:val="0"/>
          <w:numId w:val="192"/>
        </w:numPr>
        <w:spacing w:before="100" w:beforeAutospacing="1" w:after="100" w:afterAutospacing="1"/>
        <w:rPr>
          <w:rFonts w:cs="Arial"/>
          <w:szCs w:val="24"/>
        </w:rPr>
      </w:pPr>
      <w:r w:rsidRPr="002D33E8">
        <w:rPr>
          <w:rFonts w:cs="Arial"/>
          <w:b/>
          <w:bCs/>
          <w:szCs w:val="24"/>
        </w:rPr>
        <w:t>Current service cost:</w:t>
      </w:r>
    </w:p>
    <w:p w14:paraId="74043F4D"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2023: (£3,053k)</w:t>
      </w:r>
    </w:p>
    <w:p w14:paraId="61FD68C1"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2022: (£5,342k)</w:t>
      </w:r>
    </w:p>
    <w:p w14:paraId="51A890A6" w14:textId="77777777" w:rsidR="0063421D" w:rsidRPr="0063421D" w:rsidRDefault="0063421D" w:rsidP="009D689D">
      <w:pPr>
        <w:numPr>
          <w:ilvl w:val="0"/>
          <w:numId w:val="192"/>
        </w:numPr>
        <w:spacing w:before="100" w:beforeAutospacing="1" w:after="100" w:afterAutospacing="1"/>
        <w:rPr>
          <w:rFonts w:cs="Arial"/>
          <w:szCs w:val="24"/>
        </w:rPr>
      </w:pPr>
      <w:r w:rsidRPr="002D33E8">
        <w:rPr>
          <w:rFonts w:cs="Arial"/>
          <w:b/>
          <w:bCs/>
          <w:szCs w:val="24"/>
        </w:rPr>
        <w:t>Past service cost:</w:t>
      </w:r>
    </w:p>
    <w:p w14:paraId="4AC216A8"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2023: (£4k)</w:t>
      </w:r>
    </w:p>
    <w:p w14:paraId="12EC0985"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2022: (£41k)</w:t>
      </w:r>
    </w:p>
    <w:p w14:paraId="0435E8AB" w14:textId="77777777" w:rsidR="0063421D" w:rsidRPr="0063421D" w:rsidRDefault="0063421D" w:rsidP="009D689D">
      <w:pPr>
        <w:numPr>
          <w:ilvl w:val="0"/>
          <w:numId w:val="192"/>
        </w:numPr>
        <w:spacing w:before="100" w:beforeAutospacing="1" w:after="100" w:afterAutospacing="1"/>
        <w:rPr>
          <w:rFonts w:cs="Arial"/>
          <w:szCs w:val="24"/>
        </w:rPr>
      </w:pPr>
      <w:r w:rsidRPr="002D33E8">
        <w:rPr>
          <w:rFonts w:cs="Arial"/>
          <w:b/>
          <w:bCs/>
          <w:szCs w:val="24"/>
        </w:rPr>
        <w:t>Curtailment cost:</w:t>
      </w:r>
    </w:p>
    <w:p w14:paraId="232BA830"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2023: £0</w:t>
      </w:r>
    </w:p>
    <w:p w14:paraId="5CDFF887"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2022: £0</w:t>
      </w:r>
    </w:p>
    <w:p w14:paraId="174E2AA3" w14:textId="77777777" w:rsidR="0063421D" w:rsidRPr="0063421D" w:rsidRDefault="0063421D" w:rsidP="009D689D">
      <w:pPr>
        <w:numPr>
          <w:ilvl w:val="0"/>
          <w:numId w:val="192"/>
        </w:numPr>
        <w:spacing w:before="100" w:beforeAutospacing="1" w:after="100" w:afterAutospacing="1"/>
        <w:rPr>
          <w:rFonts w:cs="Arial"/>
          <w:szCs w:val="24"/>
        </w:rPr>
      </w:pPr>
      <w:r w:rsidRPr="002D33E8">
        <w:rPr>
          <w:rFonts w:cs="Arial"/>
          <w:b/>
          <w:bCs/>
          <w:szCs w:val="24"/>
        </w:rPr>
        <w:t>Employer contributions:</w:t>
      </w:r>
    </w:p>
    <w:p w14:paraId="2CC66FA8"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2023: £2,026k</w:t>
      </w:r>
    </w:p>
    <w:p w14:paraId="53B63B99"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2022: £1,863k</w:t>
      </w:r>
    </w:p>
    <w:p w14:paraId="111945EF" w14:textId="77777777" w:rsidR="0063421D" w:rsidRPr="0063421D" w:rsidRDefault="0063421D" w:rsidP="009D689D">
      <w:pPr>
        <w:numPr>
          <w:ilvl w:val="0"/>
          <w:numId w:val="192"/>
        </w:numPr>
        <w:spacing w:before="100" w:beforeAutospacing="1" w:after="100" w:afterAutospacing="1"/>
        <w:rPr>
          <w:rFonts w:cs="Arial"/>
          <w:szCs w:val="24"/>
        </w:rPr>
      </w:pPr>
      <w:r w:rsidRPr="002D33E8">
        <w:rPr>
          <w:rFonts w:cs="Arial"/>
          <w:b/>
          <w:bCs/>
          <w:szCs w:val="24"/>
        </w:rPr>
        <w:t>Net interest on the defined liability:</w:t>
      </w:r>
    </w:p>
    <w:p w14:paraId="119CA424"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2023: (£113k)</w:t>
      </w:r>
    </w:p>
    <w:p w14:paraId="4151A30A"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2022: (£677k)</w:t>
      </w:r>
    </w:p>
    <w:p w14:paraId="73E885AE" w14:textId="77777777" w:rsidR="0063421D" w:rsidRPr="0063421D" w:rsidRDefault="0063421D" w:rsidP="009D689D">
      <w:pPr>
        <w:numPr>
          <w:ilvl w:val="0"/>
          <w:numId w:val="192"/>
        </w:numPr>
        <w:spacing w:before="100" w:beforeAutospacing="1" w:after="100" w:afterAutospacing="1"/>
        <w:rPr>
          <w:rFonts w:cs="Arial"/>
          <w:szCs w:val="24"/>
        </w:rPr>
      </w:pPr>
      <w:r w:rsidRPr="002D33E8">
        <w:rPr>
          <w:rFonts w:cs="Arial"/>
          <w:b/>
          <w:bCs/>
          <w:szCs w:val="24"/>
        </w:rPr>
        <w:t>Actuarial gain/(loss):</w:t>
      </w:r>
    </w:p>
    <w:p w14:paraId="3A5D5641"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2023: £17,650k</w:t>
      </w:r>
    </w:p>
    <w:p w14:paraId="29C2C0C6" w14:textId="77777777" w:rsidR="0063421D" w:rsidRPr="0063421D" w:rsidRDefault="0063421D" w:rsidP="009D689D">
      <w:pPr>
        <w:numPr>
          <w:ilvl w:val="1"/>
          <w:numId w:val="192"/>
        </w:numPr>
        <w:spacing w:before="100" w:beforeAutospacing="1" w:after="100" w:afterAutospacing="1"/>
        <w:rPr>
          <w:rFonts w:cs="Arial"/>
          <w:szCs w:val="24"/>
        </w:rPr>
      </w:pPr>
      <w:r w:rsidRPr="0063421D">
        <w:rPr>
          <w:rFonts w:cs="Arial"/>
          <w:szCs w:val="24"/>
        </w:rPr>
        <w:t>2022: £40,739k</w:t>
      </w:r>
    </w:p>
    <w:p w14:paraId="2F6A3882" w14:textId="189D22B1" w:rsidR="0063421D" w:rsidRPr="0063421D" w:rsidRDefault="0063421D" w:rsidP="0063421D">
      <w:pPr>
        <w:spacing w:before="100" w:beforeAutospacing="1" w:after="100" w:afterAutospacing="1"/>
        <w:rPr>
          <w:rFonts w:cs="Arial"/>
          <w:szCs w:val="24"/>
        </w:rPr>
      </w:pPr>
      <w:r w:rsidRPr="002D33E8">
        <w:rPr>
          <w:rFonts w:cs="Arial"/>
          <w:b/>
          <w:bCs/>
          <w:szCs w:val="24"/>
        </w:rPr>
        <w:t>Net defined benefit asset/(liability) at 31 July:</w:t>
      </w:r>
    </w:p>
    <w:p w14:paraId="19069F22" w14:textId="77777777" w:rsidR="0063421D" w:rsidRPr="0063421D" w:rsidRDefault="0063421D" w:rsidP="009D689D">
      <w:pPr>
        <w:numPr>
          <w:ilvl w:val="0"/>
          <w:numId w:val="193"/>
        </w:numPr>
        <w:spacing w:before="100" w:beforeAutospacing="1" w:after="100" w:afterAutospacing="1"/>
        <w:rPr>
          <w:rFonts w:cs="Arial"/>
          <w:szCs w:val="24"/>
        </w:rPr>
      </w:pPr>
      <w:r w:rsidRPr="0063421D">
        <w:rPr>
          <w:rFonts w:cs="Arial"/>
          <w:szCs w:val="24"/>
        </w:rPr>
        <w:t>2023: £12,284k</w:t>
      </w:r>
    </w:p>
    <w:p w14:paraId="2E138EE7" w14:textId="77777777" w:rsidR="0063421D" w:rsidRPr="0063421D" w:rsidRDefault="0063421D" w:rsidP="009D689D">
      <w:pPr>
        <w:numPr>
          <w:ilvl w:val="0"/>
          <w:numId w:val="193"/>
        </w:numPr>
        <w:spacing w:before="100" w:beforeAutospacing="1" w:after="100" w:afterAutospacing="1"/>
        <w:rPr>
          <w:rFonts w:cs="Arial"/>
          <w:szCs w:val="24"/>
        </w:rPr>
      </w:pPr>
      <w:r w:rsidRPr="0063421D">
        <w:rPr>
          <w:rFonts w:cs="Arial"/>
          <w:szCs w:val="24"/>
        </w:rPr>
        <w:t>2022: (£4,222k)</w:t>
      </w:r>
    </w:p>
    <w:p w14:paraId="457CFF30" w14:textId="77777777" w:rsidR="0063421D" w:rsidRPr="002D33E8" w:rsidRDefault="0063421D" w:rsidP="003417AF">
      <w:pPr>
        <w:pStyle w:val="ACText"/>
        <w:spacing w:before="0"/>
        <w:rPr>
          <w:rFonts w:ascii="Arial" w:hAnsi="Arial" w:cs="Arial"/>
          <w:b/>
          <w:bCs/>
          <w:iCs/>
          <w:sz w:val="24"/>
          <w:szCs w:val="24"/>
        </w:rPr>
      </w:pPr>
    </w:p>
    <w:p w14:paraId="2419FA8E" w14:textId="1131C1BC" w:rsidR="00582B59" w:rsidRPr="002D33E8" w:rsidRDefault="00582B59" w:rsidP="003417AF">
      <w:pPr>
        <w:pStyle w:val="ACText"/>
        <w:spacing w:before="0"/>
        <w:rPr>
          <w:rFonts w:ascii="Arial" w:hAnsi="Arial" w:cs="Arial"/>
          <w:b/>
          <w:bCs/>
          <w:iCs/>
          <w:color w:val="FF0000"/>
          <w:sz w:val="24"/>
          <w:szCs w:val="24"/>
        </w:rPr>
      </w:pPr>
    </w:p>
    <w:p w14:paraId="5E784DC1" w14:textId="77777777" w:rsidR="005F6EDD" w:rsidRPr="002D33E8" w:rsidRDefault="005F6EDD">
      <w:pPr>
        <w:rPr>
          <w:rFonts w:cs="Arial"/>
          <w:b/>
          <w:bCs/>
          <w:iCs/>
          <w:color w:val="FF0000"/>
          <w:szCs w:val="24"/>
          <w:lang w:eastAsia="en-US"/>
        </w:rPr>
        <w:sectPr w:rsidR="005F6EDD" w:rsidRPr="002D33E8" w:rsidSect="003F26CE">
          <w:footerReference w:type="default" r:id="rId52"/>
          <w:pgSz w:w="11906" w:h="16838"/>
          <w:pgMar w:top="1440" w:right="1080" w:bottom="1440" w:left="1080" w:header="720" w:footer="720" w:gutter="0"/>
          <w:pgNumType w:start="1"/>
          <w:cols w:space="720"/>
          <w:docGrid w:linePitch="360"/>
        </w:sectPr>
      </w:pPr>
    </w:p>
    <w:p w14:paraId="7382794D" w14:textId="77777777" w:rsidR="00582B59" w:rsidRPr="002D33E8" w:rsidRDefault="00582B59" w:rsidP="00582B59">
      <w:pPr>
        <w:pStyle w:val="ACSectionTOCHeading"/>
        <w:rPr>
          <w:rFonts w:ascii="Arial" w:hAnsi="Arial" w:cs="Arial"/>
          <w:spacing w:val="-2"/>
          <w:sz w:val="24"/>
          <w:szCs w:val="24"/>
        </w:rPr>
      </w:pPr>
      <w:r w:rsidRPr="002D33E8">
        <w:rPr>
          <w:rFonts w:ascii="Arial" w:hAnsi="Arial" w:cs="Arial"/>
          <w:sz w:val="24"/>
          <w:szCs w:val="24"/>
        </w:rPr>
        <w:t>Notes (continued)</w:t>
      </w:r>
    </w:p>
    <w:p w14:paraId="6F747907" w14:textId="77777777" w:rsidR="00582B59" w:rsidRPr="002D33E8" w:rsidRDefault="00582B59" w:rsidP="00582B59">
      <w:pPr>
        <w:pStyle w:val="ACText"/>
        <w:spacing w:before="0"/>
        <w:rPr>
          <w:rFonts w:ascii="Arial" w:hAnsi="Arial" w:cs="Arial"/>
          <w:sz w:val="24"/>
          <w:szCs w:val="24"/>
        </w:rPr>
      </w:pPr>
    </w:p>
    <w:p w14:paraId="6253FDB3" w14:textId="6ECA6659" w:rsidR="00582B59" w:rsidRPr="002D33E8" w:rsidRDefault="00582B59" w:rsidP="0063421D">
      <w:pPr>
        <w:pStyle w:val="Heading3"/>
        <w:rPr>
          <w:rFonts w:cs="Arial"/>
          <w:sz w:val="24"/>
          <w:szCs w:val="24"/>
        </w:rPr>
      </w:pPr>
      <w:r w:rsidRPr="002D33E8">
        <w:rPr>
          <w:rFonts w:cs="Arial"/>
          <w:sz w:val="24"/>
          <w:szCs w:val="24"/>
        </w:rPr>
        <w:t>2</w:t>
      </w:r>
      <w:r w:rsidR="00441159" w:rsidRPr="002D33E8">
        <w:rPr>
          <w:rFonts w:cs="Arial"/>
          <w:sz w:val="24"/>
          <w:szCs w:val="24"/>
        </w:rPr>
        <w:t>2</w:t>
      </w:r>
      <w:r w:rsidRPr="002D33E8">
        <w:rPr>
          <w:rFonts w:cs="Arial"/>
          <w:sz w:val="24"/>
          <w:szCs w:val="24"/>
        </w:rPr>
        <w:tab/>
        <w:t xml:space="preserve">Defined benefit obligations (continued) </w:t>
      </w:r>
    </w:p>
    <w:p w14:paraId="13BE939E" w14:textId="7AAAA51B" w:rsidR="003417AF" w:rsidRPr="002D33E8" w:rsidRDefault="003417AF" w:rsidP="003417AF">
      <w:pPr>
        <w:pStyle w:val="ACText"/>
        <w:spacing w:before="0"/>
        <w:rPr>
          <w:rFonts w:ascii="Arial" w:hAnsi="Arial" w:cs="Arial"/>
          <w:b/>
          <w:bCs/>
          <w:iCs/>
          <w:sz w:val="24"/>
          <w:szCs w:val="24"/>
        </w:rPr>
      </w:pPr>
    </w:p>
    <w:p w14:paraId="2A753226" w14:textId="22F496B1" w:rsidR="0063421D" w:rsidRPr="0063421D" w:rsidRDefault="0063421D" w:rsidP="0063421D">
      <w:pPr>
        <w:spacing w:before="100" w:beforeAutospacing="1" w:after="100" w:afterAutospacing="1"/>
        <w:rPr>
          <w:rFonts w:cs="Arial"/>
          <w:szCs w:val="24"/>
        </w:rPr>
      </w:pPr>
      <w:r w:rsidRPr="002D33E8">
        <w:rPr>
          <w:rFonts w:cs="Arial"/>
          <w:b/>
          <w:bCs/>
          <w:szCs w:val="24"/>
        </w:rPr>
        <w:t>Changes in the present value of defined benefit obligations:</w:t>
      </w:r>
    </w:p>
    <w:p w14:paraId="6D11A4EF" w14:textId="77777777" w:rsidR="0063421D" w:rsidRPr="0063421D" w:rsidRDefault="0063421D" w:rsidP="009D689D">
      <w:pPr>
        <w:numPr>
          <w:ilvl w:val="0"/>
          <w:numId w:val="194"/>
        </w:numPr>
        <w:spacing w:before="100" w:beforeAutospacing="1" w:after="100" w:afterAutospacing="1"/>
        <w:rPr>
          <w:rFonts w:cs="Arial"/>
          <w:szCs w:val="24"/>
        </w:rPr>
      </w:pPr>
      <w:r w:rsidRPr="002D33E8">
        <w:rPr>
          <w:rFonts w:cs="Arial"/>
          <w:b/>
          <w:bCs/>
          <w:szCs w:val="24"/>
        </w:rPr>
        <w:t>Defined benefit obligations at start of period:</w:t>
      </w:r>
    </w:p>
    <w:p w14:paraId="58F14974"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2023: £90,515k</w:t>
      </w:r>
    </w:p>
    <w:p w14:paraId="3B9BBEE2"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2022: £123,903k</w:t>
      </w:r>
    </w:p>
    <w:p w14:paraId="60F6B27A" w14:textId="77777777" w:rsidR="0063421D" w:rsidRPr="0063421D" w:rsidRDefault="0063421D" w:rsidP="009D689D">
      <w:pPr>
        <w:numPr>
          <w:ilvl w:val="0"/>
          <w:numId w:val="194"/>
        </w:numPr>
        <w:spacing w:before="100" w:beforeAutospacing="1" w:after="100" w:afterAutospacing="1"/>
        <w:rPr>
          <w:rFonts w:cs="Arial"/>
          <w:szCs w:val="24"/>
        </w:rPr>
      </w:pPr>
      <w:r w:rsidRPr="002D33E8">
        <w:rPr>
          <w:rFonts w:cs="Arial"/>
          <w:b/>
          <w:bCs/>
          <w:szCs w:val="24"/>
        </w:rPr>
        <w:t>Current service cost:</w:t>
      </w:r>
    </w:p>
    <w:p w14:paraId="7329CC02"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2023: £3,053k</w:t>
      </w:r>
    </w:p>
    <w:p w14:paraId="258452D4"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2022: £5,342k</w:t>
      </w:r>
    </w:p>
    <w:p w14:paraId="606A4A48" w14:textId="77777777" w:rsidR="0063421D" w:rsidRPr="0063421D" w:rsidRDefault="0063421D" w:rsidP="009D689D">
      <w:pPr>
        <w:numPr>
          <w:ilvl w:val="0"/>
          <w:numId w:val="194"/>
        </w:numPr>
        <w:spacing w:before="100" w:beforeAutospacing="1" w:after="100" w:afterAutospacing="1"/>
        <w:rPr>
          <w:rFonts w:cs="Arial"/>
          <w:szCs w:val="24"/>
        </w:rPr>
      </w:pPr>
      <w:r w:rsidRPr="002D33E8">
        <w:rPr>
          <w:rFonts w:cs="Arial"/>
          <w:b/>
          <w:bCs/>
          <w:szCs w:val="24"/>
        </w:rPr>
        <w:t>Past service cost:</w:t>
      </w:r>
    </w:p>
    <w:p w14:paraId="68B09FFE"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2023: £4k</w:t>
      </w:r>
    </w:p>
    <w:p w14:paraId="5AF6CC6E"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2022: £41k</w:t>
      </w:r>
    </w:p>
    <w:p w14:paraId="490D8D26" w14:textId="77777777" w:rsidR="0063421D" w:rsidRPr="0063421D" w:rsidRDefault="0063421D" w:rsidP="009D689D">
      <w:pPr>
        <w:numPr>
          <w:ilvl w:val="0"/>
          <w:numId w:val="194"/>
        </w:numPr>
        <w:spacing w:before="100" w:beforeAutospacing="1" w:after="100" w:afterAutospacing="1"/>
        <w:rPr>
          <w:rFonts w:cs="Arial"/>
          <w:szCs w:val="24"/>
        </w:rPr>
      </w:pPr>
      <w:r w:rsidRPr="002D33E8">
        <w:rPr>
          <w:rFonts w:cs="Arial"/>
          <w:b/>
          <w:bCs/>
          <w:szCs w:val="24"/>
        </w:rPr>
        <w:t>Curtailment cost:</w:t>
      </w:r>
    </w:p>
    <w:p w14:paraId="27ECC7F1"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2023: £0</w:t>
      </w:r>
    </w:p>
    <w:p w14:paraId="41BF39EC"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2022: £0</w:t>
      </w:r>
    </w:p>
    <w:p w14:paraId="601DF69D" w14:textId="77777777" w:rsidR="0063421D" w:rsidRPr="0063421D" w:rsidRDefault="0063421D" w:rsidP="009D689D">
      <w:pPr>
        <w:numPr>
          <w:ilvl w:val="0"/>
          <w:numId w:val="194"/>
        </w:numPr>
        <w:spacing w:before="100" w:beforeAutospacing="1" w:after="100" w:afterAutospacing="1"/>
        <w:rPr>
          <w:rFonts w:cs="Arial"/>
          <w:szCs w:val="24"/>
        </w:rPr>
      </w:pPr>
      <w:r w:rsidRPr="002D33E8">
        <w:rPr>
          <w:rFonts w:cs="Arial"/>
          <w:b/>
          <w:bCs/>
          <w:szCs w:val="24"/>
        </w:rPr>
        <w:t>Interest cost:</w:t>
      </w:r>
    </w:p>
    <w:p w14:paraId="788AC3BE"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2023: £3,130k</w:t>
      </w:r>
    </w:p>
    <w:p w14:paraId="7E8440A3"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2022: £2,091k</w:t>
      </w:r>
    </w:p>
    <w:p w14:paraId="32B0ADB8" w14:textId="77777777" w:rsidR="0063421D" w:rsidRPr="0063421D" w:rsidRDefault="0063421D" w:rsidP="009D689D">
      <w:pPr>
        <w:numPr>
          <w:ilvl w:val="0"/>
          <w:numId w:val="194"/>
        </w:numPr>
        <w:spacing w:before="100" w:beforeAutospacing="1" w:after="100" w:afterAutospacing="1"/>
        <w:rPr>
          <w:rFonts w:cs="Arial"/>
          <w:szCs w:val="24"/>
        </w:rPr>
      </w:pPr>
      <w:r w:rsidRPr="002D33E8">
        <w:rPr>
          <w:rFonts w:cs="Arial"/>
          <w:b/>
          <w:bCs/>
          <w:szCs w:val="24"/>
        </w:rPr>
        <w:t>Contributions by Scheme participants:</w:t>
      </w:r>
    </w:p>
    <w:p w14:paraId="3F05331A"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2023: £659k</w:t>
      </w:r>
    </w:p>
    <w:p w14:paraId="45863C52"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2022: £622k</w:t>
      </w:r>
    </w:p>
    <w:p w14:paraId="49C4E164" w14:textId="77777777" w:rsidR="0063421D" w:rsidRPr="0063421D" w:rsidRDefault="0063421D" w:rsidP="009D689D">
      <w:pPr>
        <w:numPr>
          <w:ilvl w:val="0"/>
          <w:numId w:val="194"/>
        </w:numPr>
        <w:spacing w:before="100" w:beforeAutospacing="1" w:after="100" w:afterAutospacing="1"/>
        <w:rPr>
          <w:rFonts w:cs="Arial"/>
          <w:szCs w:val="24"/>
        </w:rPr>
      </w:pPr>
      <w:r w:rsidRPr="002D33E8">
        <w:rPr>
          <w:rFonts w:cs="Arial"/>
          <w:b/>
          <w:bCs/>
          <w:szCs w:val="24"/>
        </w:rPr>
        <w:t>Actuarial gain:</w:t>
      </w:r>
    </w:p>
    <w:p w14:paraId="21079DBC"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2023: (£18,603k)</w:t>
      </w:r>
    </w:p>
    <w:p w14:paraId="3C3AF80F"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2022: (£38,978k)</w:t>
      </w:r>
    </w:p>
    <w:p w14:paraId="3D4B2B38" w14:textId="77777777" w:rsidR="0063421D" w:rsidRPr="0063421D" w:rsidRDefault="0063421D" w:rsidP="009D689D">
      <w:pPr>
        <w:numPr>
          <w:ilvl w:val="0"/>
          <w:numId w:val="194"/>
        </w:numPr>
        <w:spacing w:before="100" w:beforeAutospacing="1" w:after="100" w:afterAutospacing="1"/>
        <w:rPr>
          <w:rFonts w:cs="Arial"/>
          <w:szCs w:val="24"/>
        </w:rPr>
      </w:pPr>
      <w:r w:rsidRPr="002D33E8">
        <w:rPr>
          <w:rFonts w:cs="Arial"/>
          <w:b/>
          <w:bCs/>
          <w:szCs w:val="24"/>
        </w:rPr>
        <w:t>Estimated benefits paid:</w:t>
      </w:r>
    </w:p>
    <w:p w14:paraId="07C5E009"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2023: (£2,886k)</w:t>
      </w:r>
    </w:p>
    <w:p w14:paraId="4D3060D5" w14:textId="77777777" w:rsidR="0063421D" w:rsidRPr="0063421D" w:rsidRDefault="0063421D" w:rsidP="009D689D">
      <w:pPr>
        <w:numPr>
          <w:ilvl w:val="1"/>
          <w:numId w:val="194"/>
        </w:numPr>
        <w:spacing w:before="100" w:beforeAutospacing="1" w:after="100" w:afterAutospacing="1"/>
        <w:rPr>
          <w:rFonts w:cs="Arial"/>
          <w:szCs w:val="24"/>
        </w:rPr>
      </w:pPr>
      <w:r w:rsidRPr="0063421D">
        <w:rPr>
          <w:rFonts w:cs="Arial"/>
          <w:szCs w:val="24"/>
        </w:rPr>
        <w:t>2022: (£2,506k)</w:t>
      </w:r>
    </w:p>
    <w:p w14:paraId="53FFA19F" w14:textId="56E7A7B6" w:rsidR="0063421D" w:rsidRPr="0063421D" w:rsidRDefault="0063421D" w:rsidP="0063421D">
      <w:pPr>
        <w:spacing w:before="100" w:beforeAutospacing="1" w:after="100" w:afterAutospacing="1"/>
        <w:rPr>
          <w:rFonts w:cs="Arial"/>
          <w:szCs w:val="24"/>
        </w:rPr>
      </w:pPr>
      <w:r w:rsidRPr="002D33E8">
        <w:rPr>
          <w:rFonts w:cs="Arial"/>
          <w:b/>
          <w:bCs/>
          <w:szCs w:val="24"/>
        </w:rPr>
        <w:t>Defined benefit obligations at end of period:</w:t>
      </w:r>
    </w:p>
    <w:p w14:paraId="10E82D3A" w14:textId="77777777" w:rsidR="0063421D" w:rsidRPr="0063421D" w:rsidRDefault="0063421D" w:rsidP="009D689D">
      <w:pPr>
        <w:numPr>
          <w:ilvl w:val="0"/>
          <w:numId w:val="195"/>
        </w:numPr>
        <w:spacing w:before="100" w:beforeAutospacing="1" w:after="100" w:afterAutospacing="1"/>
        <w:rPr>
          <w:rFonts w:cs="Arial"/>
          <w:szCs w:val="24"/>
        </w:rPr>
      </w:pPr>
      <w:r w:rsidRPr="0063421D">
        <w:rPr>
          <w:rFonts w:cs="Arial"/>
          <w:szCs w:val="24"/>
        </w:rPr>
        <w:t>2023: £75,872k</w:t>
      </w:r>
    </w:p>
    <w:p w14:paraId="361BC317" w14:textId="77777777" w:rsidR="0063421D" w:rsidRPr="0063421D" w:rsidRDefault="0063421D" w:rsidP="009D689D">
      <w:pPr>
        <w:numPr>
          <w:ilvl w:val="0"/>
          <w:numId w:val="195"/>
        </w:numPr>
        <w:spacing w:before="100" w:beforeAutospacing="1" w:after="100" w:afterAutospacing="1"/>
        <w:rPr>
          <w:rFonts w:cs="Arial"/>
          <w:szCs w:val="24"/>
        </w:rPr>
      </w:pPr>
      <w:r w:rsidRPr="0063421D">
        <w:rPr>
          <w:rFonts w:cs="Arial"/>
          <w:szCs w:val="24"/>
        </w:rPr>
        <w:t>2022: £90,515k</w:t>
      </w:r>
    </w:p>
    <w:p w14:paraId="7F8CE508" w14:textId="77777777" w:rsidR="0063421D" w:rsidRPr="002D33E8" w:rsidRDefault="0063421D" w:rsidP="003417AF">
      <w:pPr>
        <w:pStyle w:val="ACText"/>
        <w:spacing w:before="0"/>
        <w:rPr>
          <w:rFonts w:ascii="Arial" w:hAnsi="Arial" w:cs="Arial"/>
          <w:b/>
          <w:bCs/>
          <w:iCs/>
          <w:sz w:val="24"/>
          <w:szCs w:val="24"/>
        </w:rPr>
      </w:pPr>
    </w:p>
    <w:p w14:paraId="346107FC" w14:textId="5E6DB3F9" w:rsidR="0018042D" w:rsidRPr="002D33E8" w:rsidRDefault="0018042D" w:rsidP="003417AF">
      <w:pPr>
        <w:pStyle w:val="ACText"/>
        <w:spacing w:before="0"/>
        <w:rPr>
          <w:rFonts w:ascii="Arial" w:hAnsi="Arial" w:cs="Arial"/>
          <w:iCs/>
          <w:sz w:val="24"/>
          <w:szCs w:val="24"/>
        </w:rPr>
      </w:pPr>
    </w:p>
    <w:p w14:paraId="5E267A04" w14:textId="6DA704A8" w:rsidR="0063421D" w:rsidRPr="002D33E8" w:rsidRDefault="003417AF" w:rsidP="003417AF">
      <w:pPr>
        <w:rPr>
          <w:rFonts w:eastAsia="Calibri" w:cs="Arial"/>
          <w:b/>
          <w:szCs w:val="24"/>
          <w:lang w:eastAsia="en-US"/>
        </w:rPr>
      </w:pPr>
      <w:r w:rsidRPr="002D33E8">
        <w:rPr>
          <w:rFonts w:eastAsia="Calibri" w:cs="Arial"/>
          <w:b/>
          <w:szCs w:val="24"/>
          <w:lang w:eastAsia="en-US"/>
        </w:rPr>
        <w:t>Reconciliation of Assets</w:t>
      </w:r>
    </w:p>
    <w:p w14:paraId="59C773AF" w14:textId="77777777" w:rsidR="0063421D" w:rsidRPr="0063421D" w:rsidRDefault="0063421D" w:rsidP="009D689D">
      <w:pPr>
        <w:numPr>
          <w:ilvl w:val="0"/>
          <w:numId w:val="196"/>
        </w:numPr>
        <w:spacing w:before="100" w:beforeAutospacing="1" w:after="100" w:afterAutospacing="1"/>
        <w:rPr>
          <w:rFonts w:cs="Arial"/>
          <w:szCs w:val="24"/>
        </w:rPr>
      </w:pPr>
      <w:r w:rsidRPr="002D33E8">
        <w:rPr>
          <w:rFonts w:cs="Arial"/>
          <w:b/>
          <w:bCs/>
          <w:szCs w:val="24"/>
        </w:rPr>
        <w:t>Fair value of plan assets at start of period:</w:t>
      </w:r>
    </w:p>
    <w:p w14:paraId="53ADDD56" w14:textId="77777777" w:rsidR="0063421D" w:rsidRPr="0063421D" w:rsidRDefault="0063421D" w:rsidP="009D689D">
      <w:pPr>
        <w:numPr>
          <w:ilvl w:val="1"/>
          <w:numId w:val="196"/>
        </w:numPr>
        <w:spacing w:before="100" w:beforeAutospacing="1" w:after="100" w:afterAutospacing="1"/>
        <w:rPr>
          <w:rFonts w:cs="Arial"/>
          <w:szCs w:val="24"/>
        </w:rPr>
      </w:pPr>
      <w:r w:rsidRPr="0063421D">
        <w:rPr>
          <w:rFonts w:cs="Arial"/>
          <w:szCs w:val="24"/>
        </w:rPr>
        <w:t>2023: £86,293k</w:t>
      </w:r>
    </w:p>
    <w:p w14:paraId="50110123" w14:textId="3B6AA3D2" w:rsidR="0063421D" w:rsidRPr="002D33E8" w:rsidRDefault="0063421D" w:rsidP="009D689D">
      <w:pPr>
        <w:numPr>
          <w:ilvl w:val="1"/>
          <w:numId w:val="196"/>
        </w:numPr>
        <w:spacing w:before="100" w:beforeAutospacing="1" w:after="100" w:afterAutospacing="1"/>
        <w:rPr>
          <w:rFonts w:cs="Arial"/>
          <w:szCs w:val="24"/>
        </w:rPr>
      </w:pPr>
      <w:r w:rsidRPr="0063421D">
        <w:rPr>
          <w:rFonts w:cs="Arial"/>
          <w:szCs w:val="24"/>
        </w:rPr>
        <w:t>2022: £83,139k</w:t>
      </w:r>
    </w:p>
    <w:p w14:paraId="051B780C" w14:textId="77777777" w:rsidR="0063421D" w:rsidRPr="0063421D" w:rsidRDefault="0063421D" w:rsidP="0063421D">
      <w:pPr>
        <w:spacing w:before="100" w:beforeAutospacing="1" w:after="100" w:afterAutospacing="1"/>
        <w:ind w:left="1440"/>
        <w:rPr>
          <w:rFonts w:cs="Arial"/>
          <w:szCs w:val="24"/>
        </w:rPr>
      </w:pPr>
    </w:p>
    <w:p w14:paraId="37656DD6" w14:textId="77777777" w:rsidR="0063421D" w:rsidRPr="0063421D" w:rsidRDefault="0063421D" w:rsidP="009D689D">
      <w:pPr>
        <w:numPr>
          <w:ilvl w:val="0"/>
          <w:numId w:val="196"/>
        </w:numPr>
        <w:spacing w:before="100" w:beforeAutospacing="1" w:after="100" w:afterAutospacing="1"/>
        <w:rPr>
          <w:rFonts w:cs="Arial"/>
          <w:szCs w:val="24"/>
        </w:rPr>
      </w:pPr>
      <w:r w:rsidRPr="002D33E8">
        <w:rPr>
          <w:rFonts w:cs="Arial"/>
          <w:b/>
          <w:bCs/>
          <w:szCs w:val="24"/>
        </w:rPr>
        <w:t>Interest income:</w:t>
      </w:r>
    </w:p>
    <w:p w14:paraId="49338794" w14:textId="77777777" w:rsidR="0063421D" w:rsidRPr="0063421D" w:rsidRDefault="0063421D" w:rsidP="009D689D">
      <w:pPr>
        <w:numPr>
          <w:ilvl w:val="1"/>
          <w:numId w:val="196"/>
        </w:numPr>
        <w:spacing w:before="100" w:beforeAutospacing="1" w:after="100" w:afterAutospacing="1"/>
        <w:rPr>
          <w:rFonts w:cs="Arial"/>
          <w:szCs w:val="24"/>
        </w:rPr>
      </w:pPr>
      <w:r w:rsidRPr="0063421D">
        <w:rPr>
          <w:rFonts w:cs="Arial"/>
          <w:szCs w:val="24"/>
        </w:rPr>
        <w:t>2023: £3,017k</w:t>
      </w:r>
    </w:p>
    <w:p w14:paraId="6A9945B6" w14:textId="1AAE0F29" w:rsidR="0063421D" w:rsidRPr="002D33E8" w:rsidRDefault="0063421D" w:rsidP="009D689D">
      <w:pPr>
        <w:numPr>
          <w:ilvl w:val="1"/>
          <w:numId w:val="196"/>
        </w:numPr>
        <w:spacing w:before="100" w:beforeAutospacing="1" w:after="100" w:afterAutospacing="1"/>
        <w:rPr>
          <w:rFonts w:cs="Arial"/>
          <w:szCs w:val="24"/>
        </w:rPr>
      </w:pPr>
      <w:r w:rsidRPr="0063421D">
        <w:rPr>
          <w:rFonts w:cs="Arial"/>
          <w:szCs w:val="24"/>
        </w:rPr>
        <w:t>2022: £1,414k</w:t>
      </w:r>
    </w:p>
    <w:p w14:paraId="22885111" w14:textId="77777777" w:rsidR="0063421D" w:rsidRPr="0063421D" w:rsidRDefault="0063421D" w:rsidP="0063421D">
      <w:pPr>
        <w:spacing w:before="100" w:beforeAutospacing="1" w:after="100" w:afterAutospacing="1"/>
        <w:ind w:left="1440"/>
        <w:rPr>
          <w:rFonts w:cs="Arial"/>
          <w:szCs w:val="24"/>
        </w:rPr>
      </w:pPr>
    </w:p>
    <w:p w14:paraId="6755327D" w14:textId="77777777" w:rsidR="0063421D" w:rsidRPr="0063421D" w:rsidRDefault="0063421D" w:rsidP="009D689D">
      <w:pPr>
        <w:numPr>
          <w:ilvl w:val="0"/>
          <w:numId w:val="196"/>
        </w:numPr>
        <w:spacing w:before="100" w:beforeAutospacing="1" w:after="100" w:afterAutospacing="1"/>
        <w:rPr>
          <w:rFonts w:cs="Arial"/>
          <w:szCs w:val="24"/>
        </w:rPr>
      </w:pPr>
      <w:r w:rsidRPr="002D33E8">
        <w:rPr>
          <w:rFonts w:cs="Arial"/>
          <w:b/>
          <w:bCs/>
          <w:szCs w:val="24"/>
        </w:rPr>
        <w:t>Return on plan assets (excluding net interest on the net defined benefit liability) - Actuarial gain:</w:t>
      </w:r>
    </w:p>
    <w:p w14:paraId="4A7EC29F" w14:textId="77777777" w:rsidR="0063421D" w:rsidRPr="0063421D" w:rsidRDefault="0063421D" w:rsidP="009D689D">
      <w:pPr>
        <w:numPr>
          <w:ilvl w:val="1"/>
          <w:numId w:val="196"/>
        </w:numPr>
        <w:spacing w:before="100" w:beforeAutospacing="1" w:after="100" w:afterAutospacing="1"/>
        <w:rPr>
          <w:rFonts w:cs="Arial"/>
          <w:szCs w:val="24"/>
        </w:rPr>
      </w:pPr>
      <w:r w:rsidRPr="0063421D">
        <w:rPr>
          <w:rFonts w:cs="Arial"/>
          <w:szCs w:val="24"/>
        </w:rPr>
        <w:t>2023: (£953k)</w:t>
      </w:r>
    </w:p>
    <w:p w14:paraId="7BFD2619" w14:textId="629AC35A" w:rsidR="0063421D" w:rsidRPr="002D33E8" w:rsidRDefault="0063421D" w:rsidP="009D689D">
      <w:pPr>
        <w:numPr>
          <w:ilvl w:val="1"/>
          <w:numId w:val="196"/>
        </w:numPr>
        <w:spacing w:before="100" w:beforeAutospacing="1" w:after="100" w:afterAutospacing="1"/>
        <w:rPr>
          <w:rFonts w:cs="Arial"/>
          <w:szCs w:val="24"/>
        </w:rPr>
      </w:pPr>
      <w:r w:rsidRPr="0063421D">
        <w:rPr>
          <w:rFonts w:cs="Arial"/>
          <w:szCs w:val="24"/>
        </w:rPr>
        <w:t>2022: £1,761k</w:t>
      </w:r>
    </w:p>
    <w:p w14:paraId="66454D27" w14:textId="77777777" w:rsidR="0063421D" w:rsidRPr="0063421D" w:rsidRDefault="0063421D" w:rsidP="0063421D">
      <w:pPr>
        <w:spacing w:before="100" w:beforeAutospacing="1" w:after="100" w:afterAutospacing="1"/>
        <w:ind w:left="1440"/>
        <w:rPr>
          <w:rFonts w:cs="Arial"/>
          <w:szCs w:val="24"/>
        </w:rPr>
      </w:pPr>
    </w:p>
    <w:p w14:paraId="230D004D" w14:textId="32BEAE24" w:rsidR="0063421D" w:rsidRPr="0063421D" w:rsidRDefault="0063421D" w:rsidP="009D689D">
      <w:pPr>
        <w:numPr>
          <w:ilvl w:val="0"/>
          <w:numId w:val="196"/>
        </w:numPr>
        <w:spacing w:before="100" w:beforeAutospacing="1" w:after="100" w:afterAutospacing="1"/>
        <w:rPr>
          <w:rFonts w:cs="Arial"/>
          <w:szCs w:val="24"/>
        </w:rPr>
      </w:pPr>
      <w:r w:rsidRPr="002D33E8">
        <w:rPr>
          <w:rFonts w:cs="Arial"/>
          <w:b/>
          <w:bCs/>
          <w:szCs w:val="24"/>
        </w:rPr>
        <w:t>Employer contributions:</w:t>
      </w:r>
    </w:p>
    <w:p w14:paraId="063B1121" w14:textId="77777777" w:rsidR="0063421D" w:rsidRPr="0063421D" w:rsidRDefault="0063421D" w:rsidP="009D689D">
      <w:pPr>
        <w:numPr>
          <w:ilvl w:val="1"/>
          <w:numId w:val="196"/>
        </w:numPr>
        <w:spacing w:before="100" w:beforeAutospacing="1" w:after="100" w:afterAutospacing="1"/>
        <w:rPr>
          <w:rFonts w:cs="Arial"/>
          <w:szCs w:val="24"/>
        </w:rPr>
      </w:pPr>
      <w:r w:rsidRPr="0063421D">
        <w:rPr>
          <w:rFonts w:cs="Arial"/>
          <w:szCs w:val="24"/>
        </w:rPr>
        <w:t>2023: £2,026k</w:t>
      </w:r>
    </w:p>
    <w:p w14:paraId="230CCD4C" w14:textId="582B6315" w:rsidR="0063421D" w:rsidRPr="002D33E8" w:rsidRDefault="0063421D" w:rsidP="009D689D">
      <w:pPr>
        <w:numPr>
          <w:ilvl w:val="1"/>
          <w:numId w:val="196"/>
        </w:numPr>
        <w:spacing w:before="100" w:beforeAutospacing="1" w:after="100" w:afterAutospacing="1"/>
        <w:rPr>
          <w:rFonts w:cs="Arial"/>
          <w:szCs w:val="24"/>
        </w:rPr>
      </w:pPr>
      <w:r w:rsidRPr="0063421D">
        <w:rPr>
          <w:rFonts w:cs="Arial"/>
          <w:szCs w:val="24"/>
        </w:rPr>
        <w:t>2022: £1,863k</w:t>
      </w:r>
    </w:p>
    <w:p w14:paraId="13850BD3" w14:textId="77777777" w:rsidR="0063421D" w:rsidRPr="0063421D" w:rsidRDefault="0063421D" w:rsidP="0063421D">
      <w:pPr>
        <w:spacing w:before="100" w:beforeAutospacing="1" w:after="100" w:afterAutospacing="1"/>
        <w:ind w:left="1440"/>
        <w:rPr>
          <w:rFonts w:cs="Arial"/>
          <w:szCs w:val="24"/>
        </w:rPr>
      </w:pPr>
    </w:p>
    <w:p w14:paraId="3D2C99D4" w14:textId="77777777" w:rsidR="0063421D" w:rsidRPr="0063421D" w:rsidRDefault="0063421D" w:rsidP="009D689D">
      <w:pPr>
        <w:numPr>
          <w:ilvl w:val="0"/>
          <w:numId w:val="196"/>
        </w:numPr>
        <w:spacing w:before="100" w:beforeAutospacing="1" w:after="100" w:afterAutospacing="1"/>
        <w:rPr>
          <w:rFonts w:cs="Arial"/>
          <w:szCs w:val="24"/>
        </w:rPr>
      </w:pPr>
      <w:r w:rsidRPr="002D33E8">
        <w:rPr>
          <w:rFonts w:cs="Arial"/>
          <w:b/>
          <w:bCs/>
          <w:szCs w:val="24"/>
        </w:rPr>
        <w:t>Contributions by Scheme participants:</w:t>
      </w:r>
    </w:p>
    <w:p w14:paraId="73161CD9" w14:textId="77777777" w:rsidR="0063421D" w:rsidRPr="0063421D" w:rsidRDefault="0063421D" w:rsidP="009D689D">
      <w:pPr>
        <w:numPr>
          <w:ilvl w:val="1"/>
          <w:numId w:val="196"/>
        </w:numPr>
        <w:spacing w:before="100" w:beforeAutospacing="1" w:after="100" w:afterAutospacing="1"/>
        <w:rPr>
          <w:rFonts w:cs="Arial"/>
          <w:szCs w:val="24"/>
        </w:rPr>
      </w:pPr>
      <w:r w:rsidRPr="0063421D">
        <w:rPr>
          <w:rFonts w:cs="Arial"/>
          <w:szCs w:val="24"/>
        </w:rPr>
        <w:t>2023: £659k</w:t>
      </w:r>
    </w:p>
    <w:p w14:paraId="325DB1EF" w14:textId="72236668" w:rsidR="0063421D" w:rsidRPr="002D33E8" w:rsidRDefault="0063421D" w:rsidP="009D689D">
      <w:pPr>
        <w:numPr>
          <w:ilvl w:val="1"/>
          <w:numId w:val="196"/>
        </w:numPr>
        <w:spacing w:before="100" w:beforeAutospacing="1" w:after="100" w:afterAutospacing="1"/>
        <w:rPr>
          <w:rFonts w:cs="Arial"/>
          <w:szCs w:val="24"/>
        </w:rPr>
      </w:pPr>
      <w:r w:rsidRPr="0063421D">
        <w:rPr>
          <w:rFonts w:cs="Arial"/>
          <w:szCs w:val="24"/>
        </w:rPr>
        <w:t>2022: £622k</w:t>
      </w:r>
    </w:p>
    <w:p w14:paraId="531C8BEE" w14:textId="77777777" w:rsidR="0063421D" w:rsidRPr="0063421D" w:rsidRDefault="0063421D" w:rsidP="0063421D">
      <w:pPr>
        <w:spacing w:before="100" w:beforeAutospacing="1" w:after="100" w:afterAutospacing="1"/>
        <w:ind w:left="1440"/>
        <w:rPr>
          <w:rFonts w:cs="Arial"/>
          <w:szCs w:val="24"/>
        </w:rPr>
      </w:pPr>
    </w:p>
    <w:p w14:paraId="4F7FF677" w14:textId="77777777" w:rsidR="0063421D" w:rsidRPr="0063421D" w:rsidRDefault="0063421D" w:rsidP="009D689D">
      <w:pPr>
        <w:numPr>
          <w:ilvl w:val="0"/>
          <w:numId w:val="196"/>
        </w:numPr>
        <w:spacing w:before="100" w:beforeAutospacing="1" w:after="100" w:afterAutospacing="1"/>
        <w:rPr>
          <w:rFonts w:cs="Arial"/>
          <w:szCs w:val="24"/>
        </w:rPr>
      </w:pPr>
      <w:r w:rsidRPr="002D33E8">
        <w:rPr>
          <w:rFonts w:cs="Arial"/>
          <w:b/>
          <w:bCs/>
          <w:szCs w:val="24"/>
        </w:rPr>
        <w:t>Estimated benefits paid:</w:t>
      </w:r>
    </w:p>
    <w:p w14:paraId="7B1F087F" w14:textId="77777777" w:rsidR="0063421D" w:rsidRPr="0063421D" w:rsidRDefault="0063421D" w:rsidP="009D689D">
      <w:pPr>
        <w:numPr>
          <w:ilvl w:val="1"/>
          <w:numId w:val="196"/>
        </w:numPr>
        <w:spacing w:before="100" w:beforeAutospacing="1" w:after="100" w:afterAutospacing="1"/>
        <w:rPr>
          <w:rFonts w:cs="Arial"/>
          <w:szCs w:val="24"/>
        </w:rPr>
      </w:pPr>
      <w:r w:rsidRPr="0063421D">
        <w:rPr>
          <w:rFonts w:cs="Arial"/>
          <w:szCs w:val="24"/>
        </w:rPr>
        <w:t>2023: (£2,886k)</w:t>
      </w:r>
    </w:p>
    <w:p w14:paraId="7095E519" w14:textId="093115E3" w:rsidR="0063421D" w:rsidRPr="002D33E8" w:rsidRDefault="0063421D" w:rsidP="009D689D">
      <w:pPr>
        <w:numPr>
          <w:ilvl w:val="1"/>
          <w:numId w:val="196"/>
        </w:numPr>
        <w:spacing w:before="100" w:beforeAutospacing="1" w:after="100" w:afterAutospacing="1"/>
        <w:rPr>
          <w:rFonts w:cs="Arial"/>
          <w:szCs w:val="24"/>
        </w:rPr>
      </w:pPr>
      <w:r w:rsidRPr="0063421D">
        <w:rPr>
          <w:rFonts w:cs="Arial"/>
          <w:szCs w:val="24"/>
        </w:rPr>
        <w:t>2022: (£2,506k)</w:t>
      </w:r>
    </w:p>
    <w:p w14:paraId="3B215293" w14:textId="77777777" w:rsidR="0063421D" w:rsidRPr="0063421D" w:rsidRDefault="0063421D" w:rsidP="0063421D">
      <w:pPr>
        <w:spacing w:before="100" w:beforeAutospacing="1" w:after="100" w:afterAutospacing="1"/>
        <w:ind w:left="1440"/>
        <w:rPr>
          <w:rFonts w:cs="Arial"/>
          <w:szCs w:val="24"/>
        </w:rPr>
      </w:pPr>
    </w:p>
    <w:p w14:paraId="4182DEC0" w14:textId="77777777" w:rsidR="0063421D" w:rsidRPr="0063421D" w:rsidRDefault="0063421D" w:rsidP="009D689D">
      <w:pPr>
        <w:numPr>
          <w:ilvl w:val="0"/>
          <w:numId w:val="196"/>
        </w:numPr>
        <w:spacing w:before="100" w:beforeAutospacing="1" w:after="100" w:afterAutospacing="1"/>
        <w:rPr>
          <w:rFonts w:cs="Arial"/>
          <w:szCs w:val="24"/>
        </w:rPr>
      </w:pPr>
      <w:r w:rsidRPr="002D33E8">
        <w:rPr>
          <w:rFonts w:cs="Arial"/>
          <w:b/>
          <w:bCs/>
          <w:szCs w:val="24"/>
        </w:rPr>
        <w:t>Assets at end of period:</w:t>
      </w:r>
    </w:p>
    <w:p w14:paraId="54A85087" w14:textId="77777777" w:rsidR="0063421D" w:rsidRPr="0063421D" w:rsidRDefault="0063421D" w:rsidP="009D689D">
      <w:pPr>
        <w:numPr>
          <w:ilvl w:val="1"/>
          <w:numId w:val="196"/>
        </w:numPr>
        <w:spacing w:before="100" w:beforeAutospacing="1" w:after="100" w:afterAutospacing="1"/>
        <w:rPr>
          <w:rFonts w:cs="Arial"/>
          <w:szCs w:val="24"/>
        </w:rPr>
      </w:pPr>
      <w:r w:rsidRPr="0063421D">
        <w:rPr>
          <w:rFonts w:cs="Arial"/>
          <w:szCs w:val="24"/>
        </w:rPr>
        <w:t>2023: £88,156k</w:t>
      </w:r>
    </w:p>
    <w:p w14:paraId="1C9F8CB9" w14:textId="02A81A92" w:rsidR="00961CE5" w:rsidRPr="002D33E8" w:rsidRDefault="0063421D" w:rsidP="009D689D">
      <w:pPr>
        <w:numPr>
          <w:ilvl w:val="1"/>
          <w:numId w:val="196"/>
        </w:numPr>
        <w:spacing w:before="100" w:beforeAutospacing="1" w:after="100" w:afterAutospacing="1"/>
        <w:rPr>
          <w:rFonts w:cs="Arial"/>
          <w:szCs w:val="24"/>
        </w:rPr>
      </w:pPr>
      <w:r w:rsidRPr="0063421D">
        <w:rPr>
          <w:rFonts w:cs="Arial"/>
          <w:szCs w:val="24"/>
        </w:rPr>
        <w:t>2022: £86,293k</w:t>
      </w:r>
    </w:p>
    <w:p w14:paraId="7D95A71B" w14:textId="65C54D88" w:rsidR="003417AF" w:rsidRPr="002D33E8" w:rsidRDefault="003417AF" w:rsidP="0063421D">
      <w:pPr>
        <w:pStyle w:val="Heading3"/>
        <w:rPr>
          <w:rFonts w:cs="Arial"/>
          <w:sz w:val="24"/>
          <w:szCs w:val="24"/>
        </w:rPr>
      </w:pPr>
      <w:r w:rsidRPr="002D33E8">
        <w:rPr>
          <w:rFonts w:cs="Arial"/>
          <w:sz w:val="24"/>
          <w:szCs w:val="24"/>
        </w:rPr>
        <w:t>2</w:t>
      </w:r>
      <w:r w:rsidR="00441159" w:rsidRPr="002D33E8">
        <w:rPr>
          <w:rFonts w:cs="Arial"/>
          <w:sz w:val="24"/>
          <w:szCs w:val="24"/>
        </w:rPr>
        <w:t>3</w:t>
      </w:r>
      <w:r w:rsidR="00961CE5" w:rsidRPr="002D33E8">
        <w:rPr>
          <w:rFonts w:cs="Arial"/>
          <w:sz w:val="24"/>
          <w:szCs w:val="24"/>
        </w:rPr>
        <w:t xml:space="preserve"> </w:t>
      </w:r>
      <w:r w:rsidRPr="002D33E8">
        <w:rPr>
          <w:rFonts w:cs="Arial"/>
          <w:sz w:val="24"/>
          <w:szCs w:val="24"/>
        </w:rPr>
        <w:t>Related Party Transactions</w:t>
      </w:r>
    </w:p>
    <w:p w14:paraId="7138ABC5" w14:textId="77777777" w:rsidR="003417AF" w:rsidRPr="002D33E8" w:rsidRDefault="003417AF" w:rsidP="003417AF">
      <w:pPr>
        <w:pStyle w:val="ACText"/>
        <w:spacing w:before="0"/>
        <w:rPr>
          <w:rFonts w:ascii="Arial" w:hAnsi="Arial" w:cs="Arial"/>
          <w:sz w:val="24"/>
          <w:szCs w:val="24"/>
        </w:rPr>
      </w:pPr>
    </w:p>
    <w:p w14:paraId="1A4F8A64" w14:textId="77777777" w:rsidR="003417AF" w:rsidRPr="002D33E8" w:rsidRDefault="003417AF" w:rsidP="003417AF">
      <w:pPr>
        <w:ind w:right="-1"/>
        <w:jc w:val="both"/>
        <w:rPr>
          <w:rFonts w:cs="Arial"/>
          <w:szCs w:val="24"/>
          <w:lang w:val="en-US" w:eastAsia="en-US"/>
        </w:rPr>
      </w:pPr>
      <w:r w:rsidRPr="002D33E8">
        <w:rPr>
          <w:rFonts w:cs="Arial"/>
          <w:szCs w:val="24"/>
          <w:lang w:val="en-US" w:eastAsia="en-US"/>
        </w:rPr>
        <w:t xml:space="preserve">Kirklees College is one of seven equal college partners in the West Yorkshire College’s Consortium.  </w:t>
      </w:r>
    </w:p>
    <w:p w14:paraId="787CDAA4" w14:textId="7A08E5E0" w:rsidR="003417AF" w:rsidRPr="002D33E8" w:rsidRDefault="003417AF" w:rsidP="003417AF">
      <w:pPr>
        <w:ind w:right="-1"/>
        <w:jc w:val="both"/>
        <w:rPr>
          <w:rFonts w:cs="Arial"/>
          <w:szCs w:val="24"/>
          <w:lang w:val="en-US" w:eastAsia="en-US"/>
        </w:rPr>
      </w:pPr>
      <w:r w:rsidRPr="002D33E8">
        <w:rPr>
          <w:rFonts w:cs="Arial"/>
          <w:szCs w:val="24"/>
          <w:lang w:val="en-US" w:eastAsia="en-US"/>
        </w:rPr>
        <w:t>Income of £</w:t>
      </w:r>
      <w:r w:rsidR="00E914B7" w:rsidRPr="002D33E8">
        <w:rPr>
          <w:rFonts w:cs="Arial"/>
          <w:szCs w:val="24"/>
          <w:lang w:val="en-US" w:eastAsia="en-US"/>
        </w:rPr>
        <w:t>204,193</w:t>
      </w:r>
      <w:r w:rsidRPr="002D33E8">
        <w:rPr>
          <w:rFonts w:cs="Arial"/>
          <w:szCs w:val="24"/>
          <w:lang w:val="en-US" w:eastAsia="en-US"/>
        </w:rPr>
        <w:t xml:space="preserve"> has been reflected in these financial statements for </w:t>
      </w:r>
      <w:r w:rsidR="00E914B7" w:rsidRPr="002D33E8">
        <w:rPr>
          <w:rFonts w:cs="Arial"/>
          <w:szCs w:val="24"/>
          <w:lang w:val="en-US" w:eastAsia="en-US"/>
        </w:rPr>
        <w:t>investment in green skills from the Consortium through the Strategic Development Fund</w:t>
      </w:r>
      <w:r w:rsidRPr="002D33E8">
        <w:rPr>
          <w:rFonts w:cs="Arial"/>
          <w:szCs w:val="24"/>
          <w:lang w:val="en-US" w:eastAsia="en-US"/>
        </w:rPr>
        <w:t>.</w:t>
      </w:r>
    </w:p>
    <w:p w14:paraId="79E12CB6" w14:textId="7812C070" w:rsidR="003417AF" w:rsidRPr="002D33E8" w:rsidRDefault="003417AF" w:rsidP="003417AF">
      <w:pPr>
        <w:tabs>
          <w:tab w:val="left" w:pos="-845"/>
          <w:tab w:val="left" w:pos="-737"/>
          <w:tab w:val="left" w:pos="-528"/>
          <w:tab w:val="left" w:pos="0"/>
          <w:tab w:val="left" w:pos="5865"/>
          <w:tab w:val="decimal" w:pos="7269"/>
          <w:tab w:val="decimal" w:pos="8673"/>
        </w:tabs>
        <w:suppressAutoHyphens/>
        <w:spacing w:before="120" w:after="120" w:line="240" w:lineRule="atLeast"/>
        <w:ind w:hanging="425"/>
        <w:jc w:val="both"/>
        <w:rPr>
          <w:rFonts w:cs="Arial"/>
          <w:szCs w:val="24"/>
        </w:rPr>
      </w:pPr>
      <w:r w:rsidRPr="002D33E8">
        <w:rPr>
          <w:rFonts w:cs="Arial"/>
          <w:szCs w:val="24"/>
        </w:rPr>
        <w:tab/>
        <w:t>Key management compensation disclosure is given in note 8.</w:t>
      </w:r>
    </w:p>
    <w:p w14:paraId="210858DA" w14:textId="77777777" w:rsidR="005F6EDD" w:rsidRPr="002D33E8" w:rsidRDefault="005F6EDD">
      <w:pPr>
        <w:rPr>
          <w:rFonts w:cs="Arial"/>
          <w:color w:val="FF0000"/>
          <w:szCs w:val="24"/>
        </w:rPr>
        <w:sectPr w:rsidR="005F6EDD" w:rsidRPr="002D33E8" w:rsidSect="003F26CE">
          <w:footerReference w:type="default" r:id="rId53"/>
          <w:pgSz w:w="11906" w:h="16838"/>
          <w:pgMar w:top="1440" w:right="1080" w:bottom="1440" w:left="1080" w:header="720" w:footer="720" w:gutter="0"/>
          <w:pgNumType w:start="1"/>
          <w:cols w:space="720"/>
          <w:docGrid w:linePitch="360"/>
        </w:sectPr>
      </w:pPr>
    </w:p>
    <w:p w14:paraId="03A43B03" w14:textId="77777777" w:rsidR="00582B59" w:rsidRPr="002D33E8" w:rsidRDefault="00582B59" w:rsidP="00582B59">
      <w:pPr>
        <w:pStyle w:val="ACSectionTOCHeading"/>
        <w:rPr>
          <w:rFonts w:ascii="Arial" w:hAnsi="Arial" w:cs="Arial"/>
          <w:spacing w:val="-2"/>
          <w:sz w:val="24"/>
          <w:szCs w:val="24"/>
        </w:rPr>
      </w:pPr>
      <w:r w:rsidRPr="002D33E8">
        <w:rPr>
          <w:rFonts w:ascii="Arial" w:hAnsi="Arial" w:cs="Arial"/>
          <w:sz w:val="24"/>
          <w:szCs w:val="24"/>
        </w:rPr>
        <w:t>Notes (continued)</w:t>
      </w:r>
    </w:p>
    <w:p w14:paraId="1A0B90D7" w14:textId="77777777" w:rsidR="00582B59" w:rsidRPr="002D33E8" w:rsidRDefault="00582B59" w:rsidP="003417AF">
      <w:pPr>
        <w:pStyle w:val="ACText"/>
        <w:spacing w:before="0"/>
        <w:rPr>
          <w:rFonts w:ascii="Arial" w:hAnsi="Arial" w:cs="Arial"/>
          <w:b/>
          <w:sz w:val="24"/>
          <w:szCs w:val="24"/>
        </w:rPr>
      </w:pPr>
    </w:p>
    <w:p w14:paraId="7D3C2618" w14:textId="263D2847" w:rsidR="003417AF" w:rsidRPr="002D33E8" w:rsidRDefault="003417AF" w:rsidP="002D33E8">
      <w:pPr>
        <w:pStyle w:val="Heading3"/>
        <w:rPr>
          <w:rFonts w:cs="Arial"/>
          <w:sz w:val="24"/>
          <w:szCs w:val="24"/>
        </w:rPr>
      </w:pPr>
      <w:r w:rsidRPr="002D33E8">
        <w:rPr>
          <w:rFonts w:cs="Arial"/>
          <w:sz w:val="24"/>
          <w:szCs w:val="24"/>
        </w:rPr>
        <w:t>2</w:t>
      </w:r>
      <w:r w:rsidR="00441159" w:rsidRPr="002D33E8">
        <w:rPr>
          <w:rFonts w:cs="Arial"/>
          <w:sz w:val="24"/>
          <w:szCs w:val="24"/>
        </w:rPr>
        <w:t>4</w:t>
      </w:r>
      <w:r w:rsidRPr="002D33E8">
        <w:rPr>
          <w:rFonts w:cs="Arial"/>
          <w:sz w:val="24"/>
          <w:szCs w:val="24"/>
        </w:rPr>
        <w:tab/>
        <w:t>Access and Participation</w:t>
      </w:r>
    </w:p>
    <w:p w14:paraId="133EFDFE" w14:textId="72A2B6B6" w:rsidR="002D33E8" w:rsidRPr="002D33E8" w:rsidRDefault="002D33E8" w:rsidP="002D33E8">
      <w:pPr>
        <w:rPr>
          <w:rFonts w:cs="Arial"/>
          <w:szCs w:val="24"/>
          <w:lang w:val="x-none" w:eastAsia="x-none"/>
        </w:rPr>
      </w:pPr>
    </w:p>
    <w:p w14:paraId="5E47E8EA" w14:textId="77777777" w:rsidR="002D33E8" w:rsidRPr="002D33E8" w:rsidRDefault="002D33E8" w:rsidP="002D33E8">
      <w:pPr>
        <w:rPr>
          <w:rFonts w:cs="Arial"/>
          <w:szCs w:val="24"/>
          <w:lang w:val="x-none" w:eastAsia="x-none"/>
        </w:rPr>
      </w:pPr>
      <w:r w:rsidRPr="002D33E8">
        <w:rPr>
          <w:rFonts w:cs="Arial"/>
          <w:szCs w:val="24"/>
          <w:lang w:val="x-none" w:eastAsia="x-none"/>
        </w:rPr>
        <w:t>Access Investment:</w:t>
      </w:r>
    </w:p>
    <w:p w14:paraId="07BF5013" w14:textId="77777777" w:rsidR="002D33E8" w:rsidRPr="002D33E8" w:rsidRDefault="002D33E8" w:rsidP="002D33E8">
      <w:pPr>
        <w:rPr>
          <w:rFonts w:cs="Arial"/>
          <w:szCs w:val="24"/>
          <w:lang w:val="x-none" w:eastAsia="x-none"/>
        </w:rPr>
      </w:pPr>
    </w:p>
    <w:p w14:paraId="516F8E11" w14:textId="77777777" w:rsidR="002D33E8" w:rsidRPr="002D33E8" w:rsidRDefault="002D33E8" w:rsidP="009D689D">
      <w:pPr>
        <w:pStyle w:val="ListParagraph"/>
        <w:numPr>
          <w:ilvl w:val="0"/>
          <w:numId w:val="197"/>
        </w:numPr>
        <w:rPr>
          <w:rFonts w:cs="Arial"/>
          <w:szCs w:val="24"/>
          <w:lang w:val="x-none" w:eastAsia="x-none"/>
        </w:rPr>
      </w:pPr>
      <w:r w:rsidRPr="002D33E8">
        <w:rPr>
          <w:rFonts w:cs="Arial"/>
          <w:szCs w:val="24"/>
          <w:lang w:val="x-none" w:eastAsia="x-none"/>
        </w:rPr>
        <w:t>2023: £222k</w:t>
      </w:r>
    </w:p>
    <w:p w14:paraId="3FA9FF9D" w14:textId="4C6D7885" w:rsidR="002D33E8" w:rsidRPr="002D33E8" w:rsidRDefault="002D33E8" w:rsidP="009D689D">
      <w:pPr>
        <w:pStyle w:val="ListParagraph"/>
        <w:numPr>
          <w:ilvl w:val="0"/>
          <w:numId w:val="197"/>
        </w:numPr>
        <w:rPr>
          <w:rFonts w:cs="Arial"/>
          <w:szCs w:val="24"/>
          <w:lang w:val="x-none" w:eastAsia="x-none"/>
        </w:rPr>
      </w:pPr>
      <w:r w:rsidRPr="002D33E8">
        <w:rPr>
          <w:rFonts w:cs="Arial"/>
          <w:szCs w:val="24"/>
          <w:lang w:val="x-none" w:eastAsia="x-none"/>
        </w:rPr>
        <w:t>2022: £222k</w:t>
      </w:r>
    </w:p>
    <w:p w14:paraId="1EB57404" w14:textId="77777777" w:rsidR="002D33E8" w:rsidRPr="002D33E8" w:rsidRDefault="002D33E8" w:rsidP="002D33E8">
      <w:pPr>
        <w:pStyle w:val="ListParagraph"/>
        <w:rPr>
          <w:rFonts w:cs="Arial"/>
          <w:szCs w:val="24"/>
          <w:lang w:val="x-none" w:eastAsia="x-none"/>
        </w:rPr>
      </w:pPr>
    </w:p>
    <w:p w14:paraId="77BFF0EA" w14:textId="77777777" w:rsidR="002D33E8" w:rsidRPr="002D33E8" w:rsidRDefault="002D33E8" w:rsidP="002D33E8">
      <w:pPr>
        <w:rPr>
          <w:rFonts w:cs="Arial"/>
          <w:szCs w:val="24"/>
          <w:lang w:val="x-none" w:eastAsia="x-none"/>
        </w:rPr>
      </w:pPr>
      <w:r w:rsidRPr="002D33E8">
        <w:rPr>
          <w:rFonts w:cs="Arial"/>
          <w:szCs w:val="24"/>
          <w:lang w:val="x-none" w:eastAsia="x-none"/>
        </w:rPr>
        <w:t>Financial Support:</w:t>
      </w:r>
    </w:p>
    <w:p w14:paraId="198A3AC5" w14:textId="77777777" w:rsidR="002D33E8" w:rsidRPr="002D33E8" w:rsidRDefault="002D33E8" w:rsidP="002D33E8">
      <w:pPr>
        <w:rPr>
          <w:rFonts w:cs="Arial"/>
          <w:szCs w:val="24"/>
          <w:lang w:val="x-none" w:eastAsia="x-none"/>
        </w:rPr>
      </w:pPr>
    </w:p>
    <w:p w14:paraId="66FD517C" w14:textId="77777777" w:rsidR="002D33E8" w:rsidRPr="002D33E8" w:rsidRDefault="002D33E8" w:rsidP="009D689D">
      <w:pPr>
        <w:pStyle w:val="ListParagraph"/>
        <w:numPr>
          <w:ilvl w:val="0"/>
          <w:numId w:val="198"/>
        </w:numPr>
        <w:rPr>
          <w:rFonts w:cs="Arial"/>
          <w:szCs w:val="24"/>
          <w:lang w:val="x-none" w:eastAsia="x-none"/>
        </w:rPr>
      </w:pPr>
      <w:r w:rsidRPr="002D33E8">
        <w:rPr>
          <w:rFonts w:cs="Arial"/>
          <w:szCs w:val="24"/>
          <w:lang w:val="x-none" w:eastAsia="x-none"/>
        </w:rPr>
        <w:t>2023: £7k</w:t>
      </w:r>
    </w:p>
    <w:p w14:paraId="1F2BEB8C" w14:textId="56A356A8" w:rsidR="002D33E8" w:rsidRPr="002D33E8" w:rsidRDefault="002D33E8" w:rsidP="009D689D">
      <w:pPr>
        <w:pStyle w:val="ListParagraph"/>
        <w:numPr>
          <w:ilvl w:val="0"/>
          <w:numId w:val="198"/>
        </w:numPr>
        <w:rPr>
          <w:rFonts w:cs="Arial"/>
          <w:szCs w:val="24"/>
          <w:lang w:val="x-none" w:eastAsia="x-none"/>
        </w:rPr>
      </w:pPr>
      <w:r w:rsidRPr="002D33E8">
        <w:rPr>
          <w:rFonts w:cs="Arial"/>
          <w:szCs w:val="24"/>
          <w:lang w:val="x-none" w:eastAsia="x-none"/>
        </w:rPr>
        <w:t>2022: £14k</w:t>
      </w:r>
    </w:p>
    <w:p w14:paraId="53403FC6" w14:textId="77777777" w:rsidR="002D33E8" w:rsidRPr="002D33E8" w:rsidRDefault="002D33E8" w:rsidP="002D33E8">
      <w:pPr>
        <w:ind w:left="360"/>
        <w:rPr>
          <w:rFonts w:cs="Arial"/>
          <w:szCs w:val="24"/>
          <w:lang w:val="x-none" w:eastAsia="x-none"/>
        </w:rPr>
      </w:pPr>
    </w:p>
    <w:p w14:paraId="72F82A1B" w14:textId="77777777" w:rsidR="002D33E8" w:rsidRPr="002D33E8" w:rsidRDefault="002D33E8" w:rsidP="002D33E8">
      <w:pPr>
        <w:rPr>
          <w:rFonts w:cs="Arial"/>
          <w:szCs w:val="24"/>
          <w:lang w:val="x-none" w:eastAsia="x-none"/>
        </w:rPr>
      </w:pPr>
      <w:r w:rsidRPr="002D33E8">
        <w:rPr>
          <w:rFonts w:cs="Arial"/>
          <w:szCs w:val="24"/>
          <w:lang w:val="x-none" w:eastAsia="x-none"/>
        </w:rPr>
        <w:t>Disability Support:</w:t>
      </w:r>
    </w:p>
    <w:p w14:paraId="35743C41" w14:textId="77777777" w:rsidR="002D33E8" w:rsidRPr="002D33E8" w:rsidRDefault="002D33E8" w:rsidP="002D33E8">
      <w:pPr>
        <w:rPr>
          <w:rFonts w:cs="Arial"/>
          <w:szCs w:val="24"/>
          <w:lang w:val="x-none" w:eastAsia="x-none"/>
        </w:rPr>
      </w:pPr>
    </w:p>
    <w:p w14:paraId="47385990" w14:textId="77777777" w:rsidR="002D33E8" w:rsidRPr="002D33E8" w:rsidRDefault="002D33E8" w:rsidP="009D689D">
      <w:pPr>
        <w:pStyle w:val="ListParagraph"/>
        <w:numPr>
          <w:ilvl w:val="0"/>
          <w:numId w:val="199"/>
        </w:numPr>
        <w:rPr>
          <w:rFonts w:cs="Arial"/>
          <w:szCs w:val="24"/>
          <w:lang w:val="x-none" w:eastAsia="x-none"/>
        </w:rPr>
      </w:pPr>
      <w:r w:rsidRPr="002D33E8">
        <w:rPr>
          <w:rFonts w:cs="Arial"/>
          <w:szCs w:val="24"/>
          <w:lang w:val="x-none" w:eastAsia="x-none"/>
        </w:rPr>
        <w:t>2023: £0k</w:t>
      </w:r>
    </w:p>
    <w:p w14:paraId="57D0BBE2" w14:textId="38B776E4" w:rsidR="002D33E8" w:rsidRPr="002D33E8" w:rsidRDefault="002D33E8" w:rsidP="009D689D">
      <w:pPr>
        <w:pStyle w:val="ListParagraph"/>
        <w:numPr>
          <w:ilvl w:val="0"/>
          <w:numId w:val="199"/>
        </w:numPr>
        <w:rPr>
          <w:rFonts w:cs="Arial"/>
          <w:szCs w:val="24"/>
          <w:lang w:val="x-none" w:eastAsia="x-none"/>
        </w:rPr>
      </w:pPr>
      <w:r w:rsidRPr="002D33E8">
        <w:rPr>
          <w:rFonts w:cs="Arial"/>
          <w:szCs w:val="24"/>
          <w:lang w:val="x-none" w:eastAsia="x-none"/>
        </w:rPr>
        <w:t>2022: £0k</w:t>
      </w:r>
    </w:p>
    <w:p w14:paraId="7158CE0F" w14:textId="77777777" w:rsidR="002D33E8" w:rsidRPr="002D33E8" w:rsidRDefault="002D33E8" w:rsidP="002D33E8">
      <w:pPr>
        <w:pStyle w:val="ListParagraph"/>
        <w:rPr>
          <w:rFonts w:cs="Arial"/>
          <w:szCs w:val="24"/>
          <w:lang w:val="x-none" w:eastAsia="x-none"/>
        </w:rPr>
      </w:pPr>
    </w:p>
    <w:p w14:paraId="7DC4AD62" w14:textId="77777777" w:rsidR="002D33E8" w:rsidRPr="002D33E8" w:rsidRDefault="002D33E8" w:rsidP="002D33E8">
      <w:pPr>
        <w:rPr>
          <w:rFonts w:cs="Arial"/>
          <w:szCs w:val="24"/>
          <w:lang w:val="x-none" w:eastAsia="x-none"/>
        </w:rPr>
      </w:pPr>
      <w:r w:rsidRPr="002D33E8">
        <w:rPr>
          <w:rFonts w:cs="Arial"/>
          <w:szCs w:val="24"/>
          <w:lang w:val="x-none" w:eastAsia="x-none"/>
        </w:rPr>
        <w:t>Research and Evaluation:</w:t>
      </w:r>
    </w:p>
    <w:p w14:paraId="7D3C7219" w14:textId="77777777" w:rsidR="002D33E8" w:rsidRPr="002D33E8" w:rsidRDefault="002D33E8" w:rsidP="002D33E8">
      <w:pPr>
        <w:rPr>
          <w:rFonts w:cs="Arial"/>
          <w:szCs w:val="24"/>
          <w:lang w:val="x-none" w:eastAsia="x-none"/>
        </w:rPr>
      </w:pPr>
    </w:p>
    <w:p w14:paraId="12F21FB2" w14:textId="77777777" w:rsidR="002D33E8" w:rsidRPr="002D33E8" w:rsidRDefault="002D33E8" w:rsidP="009D689D">
      <w:pPr>
        <w:pStyle w:val="ListParagraph"/>
        <w:numPr>
          <w:ilvl w:val="0"/>
          <w:numId w:val="200"/>
        </w:numPr>
        <w:rPr>
          <w:rFonts w:cs="Arial"/>
          <w:szCs w:val="24"/>
          <w:lang w:val="x-none" w:eastAsia="x-none"/>
        </w:rPr>
      </w:pPr>
      <w:r w:rsidRPr="002D33E8">
        <w:rPr>
          <w:rFonts w:cs="Arial"/>
          <w:szCs w:val="24"/>
          <w:lang w:val="x-none" w:eastAsia="x-none"/>
        </w:rPr>
        <w:t>2023: £0k</w:t>
      </w:r>
    </w:p>
    <w:p w14:paraId="6DB6B7D1" w14:textId="45C198D2" w:rsidR="002D33E8" w:rsidRPr="002D33E8" w:rsidRDefault="002D33E8" w:rsidP="009D689D">
      <w:pPr>
        <w:pStyle w:val="ListParagraph"/>
        <w:numPr>
          <w:ilvl w:val="0"/>
          <w:numId w:val="200"/>
        </w:numPr>
        <w:rPr>
          <w:rFonts w:cs="Arial"/>
          <w:szCs w:val="24"/>
          <w:lang w:val="x-none" w:eastAsia="x-none"/>
        </w:rPr>
      </w:pPr>
      <w:r w:rsidRPr="002D33E8">
        <w:rPr>
          <w:rFonts w:cs="Arial"/>
          <w:szCs w:val="24"/>
          <w:lang w:val="x-none" w:eastAsia="x-none"/>
        </w:rPr>
        <w:t>2022: £0k</w:t>
      </w:r>
    </w:p>
    <w:p w14:paraId="2F109B4A" w14:textId="77777777" w:rsidR="002D33E8" w:rsidRPr="002D33E8" w:rsidRDefault="002D33E8" w:rsidP="002D33E8">
      <w:pPr>
        <w:pStyle w:val="ListParagraph"/>
        <w:rPr>
          <w:rFonts w:cs="Arial"/>
          <w:szCs w:val="24"/>
          <w:lang w:val="x-none" w:eastAsia="x-none"/>
        </w:rPr>
      </w:pPr>
    </w:p>
    <w:p w14:paraId="15B6CA0F" w14:textId="77777777" w:rsidR="002D33E8" w:rsidRPr="002D33E8" w:rsidRDefault="002D33E8" w:rsidP="002D33E8">
      <w:pPr>
        <w:rPr>
          <w:rFonts w:cs="Arial"/>
          <w:szCs w:val="24"/>
          <w:lang w:val="x-none" w:eastAsia="x-none"/>
        </w:rPr>
      </w:pPr>
      <w:r w:rsidRPr="002D33E8">
        <w:rPr>
          <w:rFonts w:cs="Arial"/>
          <w:szCs w:val="24"/>
          <w:lang w:val="x-none" w:eastAsia="x-none"/>
        </w:rPr>
        <w:t>Total:</w:t>
      </w:r>
    </w:p>
    <w:p w14:paraId="2072621D" w14:textId="77777777" w:rsidR="002D33E8" w:rsidRPr="002D33E8" w:rsidRDefault="002D33E8" w:rsidP="002D33E8">
      <w:pPr>
        <w:rPr>
          <w:rFonts w:cs="Arial"/>
          <w:szCs w:val="24"/>
          <w:lang w:val="x-none" w:eastAsia="x-none"/>
        </w:rPr>
      </w:pPr>
    </w:p>
    <w:p w14:paraId="5F2AC302" w14:textId="77777777" w:rsidR="002D33E8" w:rsidRPr="002D33E8" w:rsidRDefault="002D33E8" w:rsidP="009D689D">
      <w:pPr>
        <w:pStyle w:val="ListParagraph"/>
        <w:numPr>
          <w:ilvl w:val="0"/>
          <w:numId w:val="201"/>
        </w:numPr>
        <w:rPr>
          <w:rFonts w:cs="Arial"/>
          <w:szCs w:val="24"/>
          <w:lang w:val="x-none" w:eastAsia="x-none"/>
        </w:rPr>
      </w:pPr>
      <w:r w:rsidRPr="002D33E8">
        <w:rPr>
          <w:rFonts w:cs="Arial"/>
          <w:szCs w:val="24"/>
          <w:lang w:val="x-none" w:eastAsia="x-none"/>
        </w:rPr>
        <w:t>2023: £229k</w:t>
      </w:r>
    </w:p>
    <w:p w14:paraId="67486238" w14:textId="068800B7" w:rsidR="002D33E8" w:rsidRPr="002D33E8" w:rsidRDefault="002D33E8" w:rsidP="009D689D">
      <w:pPr>
        <w:pStyle w:val="ListParagraph"/>
        <w:numPr>
          <w:ilvl w:val="0"/>
          <w:numId w:val="201"/>
        </w:numPr>
        <w:rPr>
          <w:rFonts w:cs="Arial"/>
          <w:szCs w:val="24"/>
          <w:lang w:val="x-none" w:eastAsia="x-none"/>
        </w:rPr>
      </w:pPr>
      <w:r w:rsidRPr="002D33E8">
        <w:rPr>
          <w:rFonts w:cs="Arial"/>
          <w:szCs w:val="24"/>
          <w:lang w:val="x-none" w:eastAsia="x-none"/>
        </w:rPr>
        <w:t>2022: £236k</w:t>
      </w:r>
    </w:p>
    <w:p w14:paraId="078E64AD" w14:textId="77777777" w:rsidR="003417AF" w:rsidRPr="002D33E8" w:rsidRDefault="003417AF" w:rsidP="003417AF">
      <w:pPr>
        <w:pStyle w:val="ACText"/>
        <w:spacing w:before="0"/>
        <w:rPr>
          <w:rFonts w:ascii="Arial" w:hAnsi="Arial" w:cs="Arial"/>
          <w:b/>
          <w:sz w:val="24"/>
          <w:szCs w:val="24"/>
        </w:rPr>
      </w:pPr>
    </w:p>
    <w:p w14:paraId="725C6EC8" w14:textId="77777777" w:rsidR="003417AF" w:rsidRPr="002D33E8" w:rsidRDefault="003417AF" w:rsidP="003417AF">
      <w:pPr>
        <w:jc w:val="both"/>
        <w:rPr>
          <w:rFonts w:cs="Arial"/>
          <w:szCs w:val="24"/>
        </w:rPr>
      </w:pPr>
    </w:p>
    <w:p w14:paraId="5F12D096" w14:textId="69CFA501" w:rsidR="003417AF" w:rsidRPr="002D33E8" w:rsidRDefault="003417AF" w:rsidP="003417AF">
      <w:pPr>
        <w:jc w:val="both"/>
        <w:rPr>
          <w:rFonts w:cs="Arial"/>
          <w:szCs w:val="24"/>
        </w:rPr>
      </w:pPr>
      <w:r w:rsidRPr="002D33E8">
        <w:rPr>
          <w:rFonts w:cs="Arial"/>
          <w:szCs w:val="24"/>
        </w:rPr>
        <w:t xml:space="preserve">The College Access and Participation plan can be found on the </w:t>
      </w:r>
      <w:r w:rsidR="00080C69" w:rsidRPr="002D33E8">
        <w:rPr>
          <w:rFonts w:cs="Arial"/>
          <w:szCs w:val="24"/>
        </w:rPr>
        <w:t>c</w:t>
      </w:r>
      <w:r w:rsidRPr="002D33E8">
        <w:rPr>
          <w:rFonts w:cs="Arial"/>
          <w:szCs w:val="24"/>
        </w:rPr>
        <w:t xml:space="preserve">ollege website under policies and reports. </w:t>
      </w:r>
    </w:p>
    <w:p w14:paraId="6FD8F3EA" w14:textId="77777777" w:rsidR="003417AF" w:rsidRPr="002D33E8" w:rsidRDefault="003417AF">
      <w:pPr>
        <w:jc w:val="both"/>
        <w:rPr>
          <w:rFonts w:cs="Arial"/>
          <w:szCs w:val="24"/>
        </w:rPr>
      </w:pPr>
    </w:p>
    <w:p w14:paraId="711247A6" w14:textId="658943B9" w:rsidR="003417AF" w:rsidRPr="002D33E8" w:rsidRDefault="003417AF" w:rsidP="00777FEB">
      <w:pPr>
        <w:jc w:val="both"/>
        <w:rPr>
          <w:rFonts w:cs="Arial"/>
          <w:szCs w:val="24"/>
        </w:rPr>
      </w:pPr>
      <w:r w:rsidRPr="002D33E8">
        <w:rPr>
          <w:rFonts w:cs="Arial"/>
          <w:szCs w:val="24"/>
        </w:rPr>
        <w:t>The sum disclosed for Access Investment includes £</w:t>
      </w:r>
      <w:r w:rsidR="00247DF6" w:rsidRPr="002D33E8">
        <w:rPr>
          <w:rFonts w:cs="Arial"/>
          <w:szCs w:val="24"/>
        </w:rPr>
        <w:t xml:space="preserve">91,649 </w:t>
      </w:r>
      <w:r w:rsidRPr="002D33E8">
        <w:rPr>
          <w:rFonts w:cs="Arial"/>
          <w:szCs w:val="24"/>
        </w:rPr>
        <w:t>(202</w:t>
      </w:r>
      <w:r w:rsidR="005E050A" w:rsidRPr="002D33E8">
        <w:rPr>
          <w:rFonts w:cs="Arial"/>
          <w:szCs w:val="24"/>
        </w:rPr>
        <w:t>1</w:t>
      </w:r>
      <w:r w:rsidRPr="002D33E8">
        <w:rPr>
          <w:rFonts w:cs="Arial"/>
          <w:szCs w:val="24"/>
        </w:rPr>
        <w:t>/2</w:t>
      </w:r>
      <w:r w:rsidR="005E050A" w:rsidRPr="002D33E8">
        <w:rPr>
          <w:rFonts w:cs="Arial"/>
          <w:szCs w:val="24"/>
        </w:rPr>
        <w:t>2</w:t>
      </w:r>
      <w:r w:rsidRPr="002D33E8">
        <w:rPr>
          <w:rFonts w:cs="Arial"/>
          <w:szCs w:val="24"/>
        </w:rPr>
        <w:t xml:space="preserve"> £</w:t>
      </w:r>
      <w:r w:rsidR="005E050A" w:rsidRPr="002D33E8">
        <w:rPr>
          <w:rFonts w:cs="Arial"/>
          <w:szCs w:val="24"/>
        </w:rPr>
        <w:t>92,872</w:t>
      </w:r>
      <w:r w:rsidRPr="002D33E8">
        <w:rPr>
          <w:rFonts w:cs="Arial"/>
          <w:szCs w:val="24"/>
        </w:rPr>
        <w:t xml:space="preserve">) which is included within staff costs disclosed at Note </w:t>
      </w:r>
      <w:r w:rsidR="00E438B5" w:rsidRPr="002D33E8">
        <w:rPr>
          <w:rFonts w:cs="Arial"/>
          <w:szCs w:val="24"/>
        </w:rPr>
        <w:t>8</w:t>
      </w:r>
      <w:r w:rsidRPr="002D33E8">
        <w:rPr>
          <w:rFonts w:cs="Arial"/>
          <w:szCs w:val="24"/>
        </w:rPr>
        <w:t xml:space="preserve"> of these financial statements.</w:t>
      </w:r>
    </w:p>
    <w:p w14:paraId="406BD4A2" w14:textId="77777777" w:rsidR="002A5852" w:rsidRPr="002D33E8" w:rsidRDefault="002A5852" w:rsidP="00DE4944">
      <w:pPr>
        <w:autoSpaceDE w:val="0"/>
        <w:autoSpaceDN w:val="0"/>
        <w:adjustRightInd w:val="0"/>
        <w:jc w:val="both"/>
        <w:rPr>
          <w:rFonts w:cs="Arial"/>
          <w:szCs w:val="24"/>
        </w:rPr>
      </w:pPr>
    </w:p>
    <w:p w14:paraId="3C15A72B" w14:textId="77777777" w:rsidR="004D227F" w:rsidRPr="002D33E8" w:rsidRDefault="004D227F" w:rsidP="003417AF">
      <w:pPr>
        <w:rPr>
          <w:rFonts w:cs="Arial"/>
          <w:color w:val="FF0000"/>
          <w:szCs w:val="24"/>
        </w:rPr>
        <w:sectPr w:rsidR="004D227F" w:rsidRPr="002D33E8" w:rsidSect="003F26CE">
          <w:footerReference w:type="default" r:id="rId54"/>
          <w:pgSz w:w="11906" w:h="16838"/>
          <w:pgMar w:top="1440" w:right="1080" w:bottom="1440" w:left="1080" w:header="720" w:footer="720" w:gutter="0"/>
          <w:pgNumType w:start="1"/>
          <w:cols w:space="720"/>
          <w:docGrid w:linePitch="360"/>
        </w:sectPr>
      </w:pPr>
    </w:p>
    <w:p w14:paraId="53E20340" w14:textId="77777777" w:rsidR="003417AF" w:rsidRPr="002D33E8" w:rsidRDefault="003417AF" w:rsidP="002D33E8">
      <w:pPr>
        <w:pStyle w:val="Heading2"/>
        <w:rPr>
          <w:rFonts w:cs="Arial"/>
          <w:sz w:val="24"/>
          <w:szCs w:val="24"/>
        </w:rPr>
      </w:pPr>
      <w:r w:rsidRPr="002D33E8">
        <w:rPr>
          <w:rFonts w:cs="Arial"/>
          <w:sz w:val="24"/>
          <w:szCs w:val="24"/>
        </w:rPr>
        <w:t>Independent reporting accountant’s report on regularity to the corporation of Kirklees College and Secretary of State for Education acting through Education and Skills Funding Agency (‘ESFA’)</w:t>
      </w:r>
    </w:p>
    <w:p w14:paraId="20A39B7F" w14:textId="34AD61C4" w:rsidR="003417AF" w:rsidRPr="002D33E8" w:rsidRDefault="003417AF" w:rsidP="003417AF">
      <w:pPr>
        <w:pStyle w:val="BodyText"/>
        <w:rPr>
          <w:rFonts w:cs="Arial"/>
          <w:bCs/>
          <w:color w:val="FF0000"/>
          <w:sz w:val="24"/>
          <w:szCs w:val="24"/>
        </w:rPr>
      </w:pPr>
    </w:p>
    <w:p w14:paraId="1568DFBE" w14:textId="77777777" w:rsidR="00D704F0" w:rsidRPr="002D33E8" w:rsidRDefault="00D704F0" w:rsidP="00D704F0">
      <w:pPr>
        <w:jc w:val="both"/>
        <w:rPr>
          <w:rFonts w:cs="Arial"/>
          <w:b/>
          <w:bCs/>
          <w:szCs w:val="24"/>
        </w:rPr>
      </w:pPr>
      <w:r w:rsidRPr="002D33E8">
        <w:rPr>
          <w:rFonts w:cs="Arial"/>
          <w:b/>
          <w:bCs/>
          <w:szCs w:val="24"/>
        </w:rPr>
        <w:t>Conclusion</w:t>
      </w:r>
    </w:p>
    <w:p w14:paraId="735C3CC2" w14:textId="77777777" w:rsidR="00D704F0" w:rsidRPr="002D33E8" w:rsidRDefault="00D704F0" w:rsidP="00D704F0">
      <w:pPr>
        <w:rPr>
          <w:rFonts w:cs="Arial"/>
          <w:szCs w:val="24"/>
        </w:rPr>
      </w:pPr>
      <w:r w:rsidRPr="002D33E8">
        <w:rPr>
          <w:rFonts w:cs="Arial"/>
          <w:szCs w:val="24"/>
        </w:rPr>
        <w:t>We have carried out an engagement, in accordance with the terms of our engagement letter dated 10 May 2022 and further to the requirements of the grant funding agreements and contracts with the Education and Skills Funding Agency (the “ESFA”) or those of any other public funder, to obtain limited assurance about whether the expenditure disbursed and income received by Kirklees College during the period 1 July 2022 to 31 August 2023 have been applied to the purposes identified by Parliament and the financial transactions conform to the authorities which govern them.</w:t>
      </w:r>
    </w:p>
    <w:p w14:paraId="3493DC48" w14:textId="77777777" w:rsidR="00D704F0" w:rsidRPr="002D33E8" w:rsidRDefault="00D704F0" w:rsidP="00D704F0">
      <w:pPr>
        <w:rPr>
          <w:rFonts w:cs="Arial"/>
          <w:szCs w:val="24"/>
        </w:rPr>
      </w:pPr>
    </w:p>
    <w:p w14:paraId="27768F19" w14:textId="77777777" w:rsidR="00D704F0" w:rsidRPr="002D33E8" w:rsidRDefault="00D704F0" w:rsidP="00D704F0">
      <w:pPr>
        <w:rPr>
          <w:rFonts w:cs="Arial"/>
          <w:szCs w:val="24"/>
        </w:rPr>
      </w:pPr>
      <w:r w:rsidRPr="002D33E8">
        <w:rPr>
          <w:rFonts w:cs="Arial"/>
          <w:szCs w:val="24"/>
        </w:rPr>
        <w:t>In the course of our work, nothing has come to our attention which suggests that in all material respects the expenditure disbursed and income received during the period 1 July 2022 to 31 August 2023 have not been applied to purposes intended by Parliament and the financial transactions do not conform to the authorities which govern them.</w:t>
      </w:r>
    </w:p>
    <w:p w14:paraId="0A5C7CDD" w14:textId="77777777" w:rsidR="00D704F0" w:rsidRPr="002D33E8" w:rsidRDefault="00D704F0" w:rsidP="00D704F0">
      <w:pPr>
        <w:tabs>
          <w:tab w:val="left" w:pos="2060"/>
        </w:tabs>
        <w:ind w:right="4"/>
        <w:rPr>
          <w:rFonts w:cs="Arial"/>
          <w:b/>
          <w:szCs w:val="24"/>
          <w:lang w:eastAsia="en-US"/>
        </w:rPr>
      </w:pPr>
    </w:p>
    <w:p w14:paraId="192EE867" w14:textId="77777777" w:rsidR="00D704F0" w:rsidRPr="002D33E8" w:rsidRDefault="00D704F0" w:rsidP="00D704F0">
      <w:pPr>
        <w:tabs>
          <w:tab w:val="left" w:pos="2060"/>
        </w:tabs>
        <w:ind w:right="4"/>
        <w:rPr>
          <w:rFonts w:cs="Arial"/>
          <w:b/>
          <w:szCs w:val="24"/>
        </w:rPr>
      </w:pPr>
      <w:r w:rsidRPr="002D33E8">
        <w:rPr>
          <w:rFonts w:cs="Arial"/>
          <w:b/>
          <w:szCs w:val="24"/>
        </w:rPr>
        <w:t>Basis for conclusion</w:t>
      </w:r>
    </w:p>
    <w:p w14:paraId="37968126" w14:textId="77777777" w:rsidR="00D704F0" w:rsidRPr="002D33E8" w:rsidRDefault="00D704F0" w:rsidP="00D704F0">
      <w:pPr>
        <w:rPr>
          <w:rFonts w:cs="Arial"/>
          <w:szCs w:val="24"/>
        </w:rPr>
      </w:pPr>
      <w:r w:rsidRPr="002D33E8">
        <w:rPr>
          <w:rFonts w:cs="Arial"/>
          <w:szCs w:val="24"/>
        </w:rPr>
        <w:t xml:space="preserve">The framework that has been applied is set out in the Post-16 Audit Code of Practice (the Code) issued by the ESFA and in any relevant conditions of funding concerning adult education notified by a relevant funder. </w:t>
      </w:r>
    </w:p>
    <w:p w14:paraId="23E55E75" w14:textId="77777777" w:rsidR="00D704F0" w:rsidRPr="002D33E8" w:rsidRDefault="00D704F0" w:rsidP="00D704F0">
      <w:pPr>
        <w:rPr>
          <w:rFonts w:cs="Arial"/>
          <w:szCs w:val="24"/>
        </w:rPr>
      </w:pPr>
    </w:p>
    <w:p w14:paraId="31656534" w14:textId="77777777" w:rsidR="00D704F0" w:rsidRPr="002D33E8" w:rsidRDefault="00D704F0" w:rsidP="00D704F0">
      <w:pPr>
        <w:rPr>
          <w:rFonts w:cs="Arial"/>
          <w:szCs w:val="24"/>
        </w:rPr>
      </w:pPr>
      <w:r w:rsidRPr="002D33E8">
        <w:rPr>
          <w:rFonts w:cs="Arial"/>
          <w:szCs w:val="24"/>
        </w:rPr>
        <w:t>We have complied with the independence and other ethical requirements of the FRC’s Ethical Standard and the ethical pronouncements of the ICAEW. We also apply International Standard on Quality Management (UK) 1 Quality Management for Firms that Perform Audits or Reviews of Financial Statements, or Other Assurance or Related Services Engagements and accordingly maintain comprehensive systems of continuing quality management.</w:t>
      </w:r>
    </w:p>
    <w:p w14:paraId="19E8464C" w14:textId="77777777" w:rsidR="00D704F0" w:rsidRPr="002D33E8" w:rsidRDefault="00D704F0" w:rsidP="00D704F0">
      <w:pPr>
        <w:rPr>
          <w:rFonts w:cs="Arial"/>
          <w:szCs w:val="24"/>
        </w:rPr>
      </w:pPr>
    </w:p>
    <w:p w14:paraId="7EDD933E" w14:textId="77777777" w:rsidR="00D704F0" w:rsidRPr="002D33E8" w:rsidRDefault="00D704F0" w:rsidP="00D704F0">
      <w:pPr>
        <w:rPr>
          <w:rFonts w:cs="Arial"/>
          <w:b/>
          <w:bCs/>
          <w:szCs w:val="24"/>
        </w:rPr>
      </w:pPr>
      <w:r w:rsidRPr="002D33E8">
        <w:rPr>
          <w:rFonts w:cs="Arial"/>
          <w:b/>
          <w:bCs/>
          <w:szCs w:val="24"/>
        </w:rPr>
        <w:t xml:space="preserve">Responsibilities of Corporation of Kirklees College for regularity </w:t>
      </w:r>
    </w:p>
    <w:p w14:paraId="1566B639" w14:textId="77777777" w:rsidR="00D704F0" w:rsidRPr="002D33E8" w:rsidRDefault="00D704F0" w:rsidP="00D704F0">
      <w:pPr>
        <w:rPr>
          <w:rFonts w:cs="Arial"/>
          <w:szCs w:val="24"/>
        </w:rPr>
      </w:pPr>
      <w:r w:rsidRPr="002D33E8">
        <w:rPr>
          <w:rFonts w:cs="Arial"/>
          <w:szCs w:val="24"/>
        </w:rPr>
        <w:t xml:space="preserve">The Corporation of Kirklees College is responsible, under the </w:t>
      </w:r>
      <w:bookmarkStart w:id="19" w:name="_Hlk510708762"/>
      <w:r w:rsidRPr="002D33E8">
        <w:rPr>
          <w:rFonts w:cs="Arial"/>
          <w:szCs w:val="24"/>
        </w:rPr>
        <w:t>grant funding agreements and contracts with the ESFA</w:t>
      </w:r>
      <w:bookmarkEnd w:id="19"/>
      <w:r w:rsidRPr="002D33E8">
        <w:rPr>
          <w:rFonts w:cs="Arial"/>
          <w:szCs w:val="24"/>
        </w:rPr>
        <w:t xml:space="preserve"> and the requirements of the Further &amp; Higher Education Act 1992, subsequent legislation and related regulations and guidance, for ensuring that expenditure disbursed and income received are applied for the purposes intended by Parliament and the financial transactions conform to the authorities which govern them. The Corporation of Kirklees College is also responsible for preparing the Governing Body's Statement of Regularity, Propriety and Compliance.</w:t>
      </w:r>
    </w:p>
    <w:p w14:paraId="2069768F" w14:textId="77777777" w:rsidR="00D704F0" w:rsidRPr="002D33E8" w:rsidRDefault="00D704F0" w:rsidP="00D704F0">
      <w:pPr>
        <w:rPr>
          <w:rFonts w:cs="Arial"/>
          <w:szCs w:val="24"/>
        </w:rPr>
      </w:pPr>
    </w:p>
    <w:p w14:paraId="08F61B3A" w14:textId="77777777" w:rsidR="00D704F0" w:rsidRPr="002D33E8" w:rsidRDefault="00D704F0" w:rsidP="00D704F0">
      <w:pPr>
        <w:rPr>
          <w:rFonts w:cs="Arial"/>
          <w:szCs w:val="24"/>
        </w:rPr>
      </w:pPr>
      <w:r w:rsidRPr="002D33E8">
        <w:rPr>
          <w:rFonts w:cs="Arial"/>
          <w:b/>
          <w:szCs w:val="24"/>
        </w:rPr>
        <w:t>Reporting accountant’s responsibilities for reporting on regularity</w:t>
      </w:r>
    </w:p>
    <w:p w14:paraId="647F3A4A" w14:textId="77777777" w:rsidR="00D704F0" w:rsidRPr="002D33E8" w:rsidRDefault="00D704F0" w:rsidP="00D704F0">
      <w:pPr>
        <w:rPr>
          <w:rFonts w:cs="Arial"/>
          <w:szCs w:val="24"/>
        </w:rPr>
      </w:pPr>
      <w:r w:rsidRPr="002D33E8">
        <w:rPr>
          <w:rFonts w:cs="Arial"/>
          <w:szCs w:val="24"/>
        </w:rPr>
        <w:t xml:space="preserve">Our responsibilities for this engagement are established in the United Kingdom by our profession’s ethical guidance and are to obtain limited assurance and report in accordance with our engagement letter and the requirements of the Code. </w:t>
      </w:r>
    </w:p>
    <w:p w14:paraId="7FEC07E3" w14:textId="77777777" w:rsidR="00D704F0" w:rsidRPr="002D33E8" w:rsidRDefault="00D704F0" w:rsidP="00D704F0">
      <w:pPr>
        <w:rPr>
          <w:rFonts w:cs="Arial"/>
          <w:szCs w:val="24"/>
        </w:rPr>
      </w:pPr>
    </w:p>
    <w:p w14:paraId="1CF79BF5" w14:textId="77777777" w:rsidR="00D704F0" w:rsidRPr="002D33E8" w:rsidRDefault="00D704F0" w:rsidP="00D704F0">
      <w:pPr>
        <w:rPr>
          <w:rFonts w:cs="Arial"/>
          <w:szCs w:val="24"/>
        </w:rPr>
      </w:pPr>
      <w:r w:rsidRPr="002D33E8">
        <w:rPr>
          <w:rFonts w:cs="Arial"/>
          <w:szCs w:val="24"/>
        </w:rPr>
        <w:t xml:space="preserve">The objective of a limited assurance engagement is to perform such procedures as to obtain information and explanations in order to provide us with sufficient appropriate evidence to express a negative conclusion on regularity. A limited assurance engagement is more limited in scope than a reasonable assurance engagement and the procedures performed vary in nature and timing from, and are less in extent than for a reasonable assurance engagement; </w:t>
      </w:r>
      <w:proofErr w:type="gramStart"/>
      <w:r w:rsidRPr="002D33E8">
        <w:rPr>
          <w:rFonts w:cs="Arial"/>
          <w:szCs w:val="24"/>
        </w:rPr>
        <w:t>consequently</w:t>
      </w:r>
      <w:proofErr w:type="gramEnd"/>
      <w:r w:rsidRPr="002D33E8">
        <w:rPr>
          <w:rFonts w:cs="Arial"/>
          <w:szCs w:val="24"/>
        </w:rPr>
        <w:t xml:space="preserve"> a limited assurance engagement does not enable us to obtain assurance that we would become aware of all significant matters that might be identified in a reasonable assurance engagement. Accordingly, we do not express a positive opinion.</w:t>
      </w:r>
    </w:p>
    <w:p w14:paraId="6226CFA8" w14:textId="77777777" w:rsidR="00D704F0" w:rsidRPr="002D33E8" w:rsidRDefault="00D704F0" w:rsidP="00D704F0">
      <w:pPr>
        <w:rPr>
          <w:rFonts w:cs="Arial"/>
          <w:szCs w:val="24"/>
        </w:rPr>
      </w:pPr>
    </w:p>
    <w:p w14:paraId="7571FB42" w14:textId="77777777" w:rsidR="00A65FF2" w:rsidRPr="002D33E8" w:rsidRDefault="00D704F0" w:rsidP="00A65FF2">
      <w:pPr>
        <w:jc w:val="both"/>
        <w:rPr>
          <w:rFonts w:cs="Arial"/>
          <w:szCs w:val="24"/>
        </w:rPr>
      </w:pPr>
      <w:r w:rsidRPr="002D33E8">
        <w:rPr>
          <w:rFonts w:cs="Arial"/>
          <w:szCs w:val="24"/>
        </w:rPr>
        <w:t>We report to you whether anything has come to our attention in carrying out our work which suggests that in all material respects, expenditure disbursed and income received during the period</w:t>
      </w:r>
    </w:p>
    <w:p w14:paraId="1F73713E" w14:textId="56F47359" w:rsidR="00A65FF2" w:rsidRPr="002D33E8" w:rsidRDefault="00A65FF2" w:rsidP="00A65FF2">
      <w:pPr>
        <w:jc w:val="both"/>
        <w:rPr>
          <w:rFonts w:cs="Arial"/>
          <w:b/>
          <w:szCs w:val="24"/>
        </w:rPr>
      </w:pPr>
      <w:r w:rsidRPr="002D33E8">
        <w:rPr>
          <w:rFonts w:cs="Arial"/>
          <w:b/>
          <w:szCs w:val="24"/>
        </w:rPr>
        <w:t>Independent reporting accountant’s report on regularity to the corporation of Kirklees College and Secretary of State for Education acting through Education and Skills Funding Agency (‘ESFA’) (continued)</w:t>
      </w:r>
    </w:p>
    <w:p w14:paraId="3AD77CD6" w14:textId="77777777" w:rsidR="00A65FF2" w:rsidRPr="002D33E8" w:rsidRDefault="00A65FF2" w:rsidP="00D704F0">
      <w:pPr>
        <w:rPr>
          <w:rFonts w:cs="Arial"/>
          <w:szCs w:val="24"/>
        </w:rPr>
      </w:pPr>
    </w:p>
    <w:p w14:paraId="05F94F14" w14:textId="77DED67D" w:rsidR="00D704F0" w:rsidRPr="002D33E8" w:rsidRDefault="00D704F0" w:rsidP="00D704F0">
      <w:pPr>
        <w:rPr>
          <w:rFonts w:cs="Arial"/>
          <w:szCs w:val="24"/>
        </w:rPr>
      </w:pPr>
      <w:r w:rsidRPr="002D33E8">
        <w:rPr>
          <w:rFonts w:cs="Arial"/>
          <w:szCs w:val="24"/>
        </w:rPr>
        <w:t>1 July 2022 to 31 August 2023 have not been applied to purposes intended by Parliament or that the financial transactions do not conform to the authorities which govern them.</w:t>
      </w:r>
    </w:p>
    <w:p w14:paraId="485B6D16" w14:textId="77777777" w:rsidR="00D704F0" w:rsidRPr="002D33E8" w:rsidRDefault="00D704F0" w:rsidP="00D704F0">
      <w:pPr>
        <w:rPr>
          <w:rFonts w:cs="Arial"/>
          <w:szCs w:val="24"/>
        </w:rPr>
      </w:pPr>
    </w:p>
    <w:p w14:paraId="7674AF05" w14:textId="77777777" w:rsidR="00D704F0" w:rsidRPr="002D33E8" w:rsidRDefault="00D704F0" w:rsidP="00D704F0">
      <w:pPr>
        <w:rPr>
          <w:rFonts w:cs="Arial"/>
          <w:szCs w:val="24"/>
        </w:rPr>
      </w:pPr>
    </w:p>
    <w:p w14:paraId="756B3E56" w14:textId="77777777" w:rsidR="00D704F0" w:rsidRPr="002D33E8" w:rsidRDefault="00D704F0" w:rsidP="00D704F0">
      <w:pPr>
        <w:rPr>
          <w:rFonts w:cs="Arial"/>
          <w:szCs w:val="24"/>
          <w:lang w:eastAsia="en-US"/>
        </w:rPr>
      </w:pPr>
      <w:r w:rsidRPr="002D33E8">
        <w:rPr>
          <w:rFonts w:cs="Arial"/>
          <w:szCs w:val="24"/>
        </w:rPr>
        <w:t xml:space="preserve">Our work included identification and assessment of the design and operational effectiveness of the controls, policies and procedures that have been implemented to ensure compliance with the framework of authorities including the specific requirements of </w:t>
      </w:r>
      <w:bookmarkStart w:id="20" w:name="_Hlk510709001"/>
      <w:r w:rsidRPr="002D33E8">
        <w:rPr>
          <w:rFonts w:cs="Arial"/>
          <w:szCs w:val="24"/>
        </w:rPr>
        <w:t>the grant funding agreements and contracts with the ESFA</w:t>
      </w:r>
      <w:bookmarkEnd w:id="20"/>
      <w:r w:rsidRPr="002D33E8">
        <w:rPr>
          <w:rFonts w:cs="Arial"/>
          <w:szCs w:val="24"/>
        </w:rPr>
        <w:t xml:space="preserve"> and those of any other public funder and </w:t>
      </w:r>
      <w:proofErr w:type="gramStart"/>
      <w:r w:rsidRPr="002D33E8">
        <w:rPr>
          <w:rFonts w:cs="Arial"/>
          <w:szCs w:val="24"/>
        </w:rPr>
        <w:t>high level</w:t>
      </w:r>
      <w:proofErr w:type="gramEnd"/>
      <w:r w:rsidRPr="002D33E8">
        <w:rPr>
          <w:rFonts w:cs="Arial"/>
          <w:szCs w:val="24"/>
        </w:rPr>
        <w:t xml:space="preserve"> financial control areas where we identified a material irregularity is likely to arise.  We undertook detailed testing, on a sample basis, on the identified areas where a material irregularity is likely to arise where such areas are in respect of controls, policies and procedures that apply to classes of transactions.  </w:t>
      </w:r>
    </w:p>
    <w:p w14:paraId="2E435C42" w14:textId="77777777" w:rsidR="00D704F0" w:rsidRPr="002D33E8" w:rsidRDefault="00D704F0" w:rsidP="00D704F0">
      <w:pPr>
        <w:rPr>
          <w:rFonts w:cs="Arial"/>
          <w:szCs w:val="24"/>
        </w:rPr>
      </w:pPr>
    </w:p>
    <w:p w14:paraId="693722EC" w14:textId="77777777" w:rsidR="00D704F0" w:rsidRPr="002D33E8" w:rsidRDefault="00D704F0" w:rsidP="00D704F0">
      <w:pPr>
        <w:rPr>
          <w:rFonts w:cs="Arial"/>
          <w:szCs w:val="24"/>
        </w:rPr>
      </w:pPr>
      <w:r w:rsidRPr="002D33E8">
        <w:rPr>
          <w:rFonts w:cs="Arial"/>
          <w:szCs w:val="24"/>
        </w:rPr>
        <w:t>This work was integrated with our audit of the financial statements and evidence was also derived from the conduct of that audit to the extent it supports the regularity conclusion.</w:t>
      </w:r>
    </w:p>
    <w:p w14:paraId="03439480" w14:textId="77777777" w:rsidR="00D704F0" w:rsidRPr="002D33E8" w:rsidRDefault="00D704F0" w:rsidP="00D704F0">
      <w:pPr>
        <w:tabs>
          <w:tab w:val="left" w:pos="3690"/>
        </w:tabs>
        <w:rPr>
          <w:rFonts w:cs="Arial"/>
          <w:szCs w:val="24"/>
        </w:rPr>
      </w:pPr>
      <w:r w:rsidRPr="002D33E8">
        <w:rPr>
          <w:rFonts w:cs="Arial"/>
          <w:szCs w:val="24"/>
        </w:rPr>
        <w:tab/>
      </w:r>
    </w:p>
    <w:p w14:paraId="52A4A108" w14:textId="77777777" w:rsidR="00D704F0" w:rsidRPr="002D33E8" w:rsidRDefault="00D704F0" w:rsidP="00D704F0">
      <w:pPr>
        <w:rPr>
          <w:rFonts w:cs="Arial"/>
          <w:b/>
          <w:szCs w:val="24"/>
        </w:rPr>
      </w:pPr>
      <w:r w:rsidRPr="002D33E8">
        <w:rPr>
          <w:rFonts w:cs="Arial"/>
          <w:b/>
          <w:szCs w:val="24"/>
        </w:rPr>
        <w:t>Use of our report</w:t>
      </w:r>
    </w:p>
    <w:p w14:paraId="10C28209" w14:textId="77777777" w:rsidR="00D704F0" w:rsidRPr="002D33E8" w:rsidRDefault="00D704F0" w:rsidP="00D704F0">
      <w:pPr>
        <w:rPr>
          <w:rFonts w:cs="Arial"/>
          <w:szCs w:val="24"/>
        </w:rPr>
      </w:pPr>
      <w:r w:rsidRPr="002D33E8">
        <w:rPr>
          <w:rFonts w:cs="Arial"/>
          <w:szCs w:val="24"/>
        </w:rPr>
        <w:t xml:space="preserve">This report is made solely to the Corporation of Kirklees College and the Secretary of State for Education acting through the </w:t>
      </w:r>
      <w:bookmarkStart w:id="21" w:name="_Hlk510709075"/>
      <w:r w:rsidRPr="002D33E8">
        <w:rPr>
          <w:rFonts w:cs="Arial"/>
          <w:szCs w:val="24"/>
        </w:rPr>
        <w:t>ESFA</w:t>
      </w:r>
      <w:bookmarkEnd w:id="21"/>
      <w:r w:rsidRPr="002D33E8">
        <w:rPr>
          <w:rFonts w:cs="Arial"/>
          <w:szCs w:val="24"/>
        </w:rPr>
        <w:t xml:space="preserve"> in accordance with the terms of our engagement letter. Our work has been undertaken so that we might state to Corporation of Kirklees College and the Secretary of State for Education acting through the ESFA those matters we are required to state in a report and for no other purpose. To the fullest extent permitted by law, we do not accept or assume responsibility to anyone other than the Corporation of Kirklees College and the Secretary of State for Education acting through the ESFA for our work, for this report, or for the conclusion we have formed.</w:t>
      </w:r>
    </w:p>
    <w:p w14:paraId="11033A63" w14:textId="77777777" w:rsidR="00D704F0" w:rsidRPr="002D33E8" w:rsidRDefault="00D704F0" w:rsidP="00D704F0">
      <w:pPr>
        <w:jc w:val="both"/>
        <w:rPr>
          <w:rFonts w:cs="Arial"/>
          <w:szCs w:val="24"/>
        </w:rPr>
      </w:pPr>
    </w:p>
    <w:p w14:paraId="43E39466" w14:textId="77777777" w:rsidR="00D704F0" w:rsidRPr="002D33E8" w:rsidRDefault="00D704F0" w:rsidP="00D704F0">
      <w:pPr>
        <w:jc w:val="both"/>
        <w:rPr>
          <w:rFonts w:cs="Arial"/>
          <w:szCs w:val="24"/>
        </w:rPr>
      </w:pPr>
    </w:p>
    <w:p w14:paraId="0CC0DBE2" w14:textId="77777777" w:rsidR="00D704F0" w:rsidRPr="002D33E8" w:rsidRDefault="00D704F0" w:rsidP="00D704F0">
      <w:pPr>
        <w:jc w:val="both"/>
        <w:rPr>
          <w:rFonts w:cs="Arial"/>
          <w:szCs w:val="24"/>
        </w:rPr>
      </w:pPr>
    </w:p>
    <w:p w14:paraId="5DC023DF" w14:textId="77777777" w:rsidR="00D704F0" w:rsidRPr="002D33E8" w:rsidRDefault="00D704F0" w:rsidP="00D704F0">
      <w:pPr>
        <w:jc w:val="both"/>
        <w:rPr>
          <w:rFonts w:cs="Arial"/>
          <w:b/>
          <w:bCs/>
          <w:szCs w:val="24"/>
        </w:rPr>
      </w:pPr>
    </w:p>
    <w:p w14:paraId="2F2D19C0" w14:textId="77777777" w:rsidR="00D704F0" w:rsidRPr="002D33E8" w:rsidRDefault="00D704F0" w:rsidP="00D704F0">
      <w:pPr>
        <w:pStyle w:val="NoSpacing"/>
        <w:ind w:right="4"/>
        <w:jc w:val="both"/>
        <w:rPr>
          <w:rFonts w:ascii="Arial" w:hAnsi="Arial" w:cs="Arial"/>
          <w:color w:val="auto"/>
          <w:sz w:val="24"/>
          <w:szCs w:val="24"/>
          <w:lang w:eastAsia="en-GB"/>
        </w:rPr>
      </w:pPr>
    </w:p>
    <w:p w14:paraId="70419843" w14:textId="77777777" w:rsidR="00D704F0" w:rsidRPr="002D33E8" w:rsidRDefault="00D704F0" w:rsidP="00D704F0">
      <w:pPr>
        <w:jc w:val="both"/>
        <w:rPr>
          <w:rFonts w:cs="Arial"/>
          <w:szCs w:val="24"/>
          <w:lang w:eastAsia="en-US"/>
        </w:rPr>
      </w:pPr>
      <w:r w:rsidRPr="002D33E8">
        <w:rPr>
          <w:rFonts w:cs="Arial"/>
          <w:b/>
          <w:szCs w:val="24"/>
        </w:rPr>
        <w:t>RSM UK AUDIT LLP</w:t>
      </w:r>
    </w:p>
    <w:p w14:paraId="1F7B476A" w14:textId="77777777" w:rsidR="00D704F0" w:rsidRPr="002D33E8" w:rsidRDefault="00D704F0" w:rsidP="00D704F0">
      <w:pPr>
        <w:keepNext/>
        <w:jc w:val="both"/>
        <w:rPr>
          <w:rFonts w:cs="Arial"/>
          <w:szCs w:val="24"/>
        </w:rPr>
      </w:pPr>
      <w:r w:rsidRPr="002D33E8">
        <w:rPr>
          <w:rFonts w:cs="Arial"/>
          <w:szCs w:val="24"/>
        </w:rPr>
        <w:t>Chartered Accountants</w:t>
      </w:r>
    </w:p>
    <w:p w14:paraId="576F77C3" w14:textId="77777777" w:rsidR="00D704F0" w:rsidRPr="002D33E8" w:rsidRDefault="00D704F0" w:rsidP="00D704F0">
      <w:pPr>
        <w:rPr>
          <w:rFonts w:cs="Arial"/>
          <w:szCs w:val="24"/>
        </w:rPr>
      </w:pPr>
      <w:r w:rsidRPr="002D33E8">
        <w:rPr>
          <w:rFonts w:cs="Arial"/>
          <w:szCs w:val="24"/>
        </w:rPr>
        <w:t>First Floor</w:t>
      </w:r>
    </w:p>
    <w:p w14:paraId="6A524DE7" w14:textId="77777777" w:rsidR="00D704F0" w:rsidRPr="002D33E8" w:rsidRDefault="00D704F0" w:rsidP="00D704F0">
      <w:pPr>
        <w:pStyle w:val="NoSpacing"/>
        <w:ind w:right="4"/>
        <w:jc w:val="both"/>
        <w:rPr>
          <w:rFonts w:ascii="Arial" w:eastAsia="Times New Roman" w:hAnsi="Arial" w:cs="Arial"/>
          <w:color w:val="auto"/>
          <w:sz w:val="24"/>
          <w:szCs w:val="24"/>
          <w:lang w:eastAsia="en-GB"/>
        </w:rPr>
      </w:pPr>
      <w:r w:rsidRPr="002D33E8">
        <w:rPr>
          <w:rFonts w:ascii="Arial" w:eastAsia="Times New Roman" w:hAnsi="Arial" w:cs="Arial"/>
          <w:color w:val="auto"/>
          <w:sz w:val="24"/>
          <w:szCs w:val="24"/>
          <w:lang w:eastAsia="en-GB"/>
        </w:rPr>
        <w:t>Two Humber Quays</w:t>
      </w:r>
    </w:p>
    <w:p w14:paraId="72837D7E" w14:textId="77777777" w:rsidR="00D704F0" w:rsidRPr="002D33E8" w:rsidRDefault="00D704F0" w:rsidP="00D704F0">
      <w:pPr>
        <w:pStyle w:val="NoSpacing"/>
        <w:ind w:right="4"/>
        <w:jc w:val="both"/>
        <w:rPr>
          <w:rFonts w:ascii="Arial" w:eastAsia="Times New Roman" w:hAnsi="Arial" w:cs="Arial"/>
          <w:color w:val="auto"/>
          <w:sz w:val="24"/>
          <w:szCs w:val="24"/>
          <w:lang w:eastAsia="en-GB"/>
        </w:rPr>
      </w:pPr>
      <w:r w:rsidRPr="002D33E8">
        <w:rPr>
          <w:rFonts w:ascii="Arial" w:eastAsia="Times New Roman" w:hAnsi="Arial" w:cs="Arial"/>
          <w:color w:val="auto"/>
          <w:sz w:val="24"/>
          <w:szCs w:val="24"/>
          <w:lang w:eastAsia="en-GB"/>
        </w:rPr>
        <w:t>Wellington Street West</w:t>
      </w:r>
    </w:p>
    <w:p w14:paraId="39723E2A" w14:textId="77777777" w:rsidR="00D704F0" w:rsidRPr="002D33E8" w:rsidRDefault="00D704F0" w:rsidP="00D704F0">
      <w:pPr>
        <w:pStyle w:val="NoSpacing"/>
        <w:ind w:right="4"/>
        <w:jc w:val="both"/>
        <w:rPr>
          <w:rFonts w:ascii="Arial" w:eastAsia="Times New Roman" w:hAnsi="Arial" w:cs="Arial"/>
          <w:color w:val="auto"/>
          <w:sz w:val="24"/>
          <w:szCs w:val="24"/>
          <w:lang w:eastAsia="en-GB"/>
        </w:rPr>
      </w:pPr>
      <w:r w:rsidRPr="002D33E8">
        <w:rPr>
          <w:rFonts w:ascii="Arial" w:eastAsia="Times New Roman" w:hAnsi="Arial" w:cs="Arial"/>
          <w:color w:val="auto"/>
          <w:sz w:val="24"/>
          <w:szCs w:val="24"/>
          <w:lang w:eastAsia="en-GB"/>
        </w:rPr>
        <w:t>Hull</w:t>
      </w:r>
    </w:p>
    <w:p w14:paraId="6EC7A09B" w14:textId="77777777" w:rsidR="00D704F0" w:rsidRPr="002D33E8" w:rsidRDefault="00D704F0" w:rsidP="00D704F0">
      <w:pPr>
        <w:pStyle w:val="NoSpacing"/>
        <w:ind w:right="4"/>
        <w:jc w:val="both"/>
        <w:rPr>
          <w:rFonts w:ascii="Arial" w:eastAsia="Times New Roman" w:hAnsi="Arial" w:cs="Arial"/>
          <w:color w:val="auto"/>
          <w:sz w:val="24"/>
          <w:szCs w:val="24"/>
          <w:lang w:eastAsia="en-GB"/>
        </w:rPr>
      </w:pPr>
      <w:r w:rsidRPr="002D33E8">
        <w:rPr>
          <w:rFonts w:ascii="Arial" w:eastAsia="Times New Roman" w:hAnsi="Arial" w:cs="Arial"/>
          <w:color w:val="auto"/>
          <w:sz w:val="24"/>
          <w:szCs w:val="24"/>
          <w:lang w:eastAsia="en-GB"/>
        </w:rPr>
        <w:t>HU1 2BN</w:t>
      </w:r>
    </w:p>
    <w:p w14:paraId="7B6941DB" w14:textId="77777777" w:rsidR="00D704F0" w:rsidRPr="000B7615" w:rsidRDefault="00D704F0" w:rsidP="00D704F0">
      <w:pPr>
        <w:pStyle w:val="NoSpacing"/>
        <w:ind w:right="4"/>
        <w:jc w:val="both"/>
        <w:rPr>
          <w:rFonts w:ascii="Arial" w:eastAsia="Calibri" w:hAnsi="Arial" w:cs="Arial"/>
          <w:color w:val="auto"/>
          <w:sz w:val="22"/>
          <w:szCs w:val="22"/>
        </w:rPr>
      </w:pPr>
    </w:p>
    <w:p w14:paraId="7A8C7E5B" w14:textId="77777777" w:rsidR="00D704F0" w:rsidRPr="006138DB" w:rsidRDefault="00D704F0" w:rsidP="003417AF">
      <w:pPr>
        <w:pStyle w:val="BodyText"/>
        <w:rPr>
          <w:rFonts w:cs="Arial"/>
          <w:bCs/>
          <w:color w:val="FF0000"/>
          <w:sz w:val="22"/>
          <w:szCs w:val="28"/>
        </w:rPr>
      </w:pPr>
    </w:p>
    <w:p w14:paraId="78996230" w14:textId="77777777" w:rsidR="0074063E" w:rsidRPr="006138DB" w:rsidRDefault="0074063E" w:rsidP="00F54C6F">
      <w:pPr>
        <w:pStyle w:val="BodyText"/>
        <w:rPr>
          <w:rFonts w:cs="Arial"/>
          <w:bCs/>
          <w:color w:val="FF0000"/>
          <w:sz w:val="22"/>
          <w:szCs w:val="28"/>
        </w:rPr>
      </w:pPr>
    </w:p>
    <w:sectPr w:rsidR="0074063E" w:rsidRPr="006138DB" w:rsidSect="00777FEB">
      <w:headerReference w:type="even" r:id="rId55"/>
      <w:headerReference w:type="default" r:id="rId56"/>
      <w:footerReference w:type="even" r:id="rId57"/>
      <w:footerReference w:type="default" r:id="rId58"/>
      <w:headerReference w:type="first" r:id="rId59"/>
      <w:footerReference w:type="first" r:id="rId60"/>
      <w:pgSz w:w="11906" w:h="16838"/>
      <w:pgMar w:top="1440" w:right="1080" w:bottom="144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48441" w14:textId="77777777" w:rsidR="00D2397B" w:rsidRDefault="00D2397B">
      <w:r>
        <w:separator/>
      </w:r>
    </w:p>
  </w:endnote>
  <w:endnote w:type="continuationSeparator" w:id="0">
    <w:p w14:paraId="066C8D75" w14:textId="77777777" w:rsidR="00D2397B" w:rsidRDefault="00D2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venir Book">
    <w:altName w:val="Tw Cen MT"/>
    <w:panose1 w:val="00000000000000000000"/>
    <w:charset w:val="00"/>
    <w:family w:val="swiss"/>
    <w:notTrueType/>
    <w:pitch w:val="default"/>
    <w:sig w:usb0="00000003" w:usb1="00000000" w:usb2="00000000" w:usb3="00000000" w:csb0="00000001" w:csb1="00000000"/>
  </w:font>
  <w:font w:name="Aveni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869535"/>
      <w:docPartObj>
        <w:docPartGallery w:val="Page Numbers (Bottom of Page)"/>
        <w:docPartUnique/>
      </w:docPartObj>
    </w:sdtPr>
    <w:sdtEndPr>
      <w:rPr>
        <w:noProof/>
      </w:rPr>
    </w:sdtEndPr>
    <w:sdtContent>
      <w:p w14:paraId="1907AC1C" w14:textId="4EFA7B13" w:rsidR="00D2397B" w:rsidRDefault="00D2397B">
        <w:pPr>
          <w:pStyle w:val="Footer"/>
          <w:jc w:val="right"/>
        </w:pPr>
        <w:r>
          <w:rPr>
            <w:lang w:val="en-GB"/>
          </w:rPr>
          <w:t>30</w:t>
        </w:r>
      </w:p>
    </w:sdtContent>
  </w:sdt>
  <w:p w14:paraId="56625C1A" w14:textId="77777777" w:rsidR="00D2397B" w:rsidRDefault="00D2397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940462"/>
      <w:docPartObj>
        <w:docPartGallery w:val="Page Numbers (Bottom of Page)"/>
        <w:docPartUnique/>
      </w:docPartObj>
    </w:sdtPr>
    <w:sdtEndPr>
      <w:rPr>
        <w:noProof/>
      </w:rPr>
    </w:sdtEndPr>
    <w:sdtContent>
      <w:p w14:paraId="7FC8A760" w14:textId="5A2FAD46" w:rsidR="00D2397B" w:rsidRDefault="00D2397B">
        <w:pPr>
          <w:pStyle w:val="Footer"/>
          <w:jc w:val="right"/>
        </w:pPr>
        <w:r>
          <w:rPr>
            <w:lang w:val="en-GB"/>
          </w:rPr>
          <w:t>47</w:t>
        </w:r>
      </w:p>
    </w:sdtContent>
  </w:sdt>
  <w:p w14:paraId="4FCA1D36" w14:textId="77777777" w:rsidR="00D2397B" w:rsidRDefault="00D2397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763499"/>
      <w:docPartObj>
        <w:docPartGallery w:val="Page Numbers (Bottom of Page)"/>
        <w:docPartUnique/>
      </w:docPartObj>
    </w:sdtPr>
    <w:sdtEndPr>
      <w:rPr>
        <w:noProof/>
      </w:rPr>
    </w:sdtEndPr>
    <w:sdtContent>
      <w:p w14:paraId="27815733" w14:textId="40F98957" w:rsidR="00D2397B" w:rsidRDefault="00D2397B">
        <w:pPr>
          <w:pStyle w:val="Footer"/>
          <w:jc w:val="right"/>
        </w:pPr>
        <w:r>
          <w:rPr>
            <w:lang w:val="en-GB"/>
          </w:rPr>
          <w:t>48</w:t>
        </w:r>
      </w:p>
    </w:sdtContent>
  </w:sdt>
  <w:p w14:paraId="27FAF63A" w14:textId="77777777" w:rsidR="00D2397B" w:rsidRDefault="00D2397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443517"/>
      <w:docPartObj>
        <w:docPartGallery w:val="Page Numbers (Bottom of Page)"/>
        <w:docPartUnique/>
      </w:docPartObj>
    </w:sdtPr>
    <w:sdtEndPr>
      <w:rPr>
        <w:noProof/>
      </w:rPr>
    </w:sdtEndPr>
    <w:sdtContent>
      <w:p w14:paraId="40A5DDAD" w14:textId="3ECDDCE9" w:rsidR="00D2397B" w:rsidRDefault="00D2397B">
        <w:pPr>
          <w:pStyle w:val="Footer"/>
          <w:jc w:val="right"/>
        </w:pPr>
        <w:r>
          <w:rPr>
            <w:lang w:val="en-GB"/>
          </w:rPr>
          <w:t>49</w:t>
        </w:r>
      </w:p>
    </w:sdtContent>
  </w:sdt>
  <w:p w14:paraId="3635FB4F" w14:textId="77777777" w:rsidR="00D2397B" w:rsidRDefault="00D2397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456546"/>
      <w:docPartObj>
        <w:docPartGallery w:val="Page Numbers (Bottom of Page)"/>
        <w:docPartUnique/>
      </w:docPartObj>
    </w:sdtPr>
    <w:sdtEndPr>
      <w:rPr>
        <w:noProof/>
      </w:rPr>
    </w:sdtEndPr>
    <w:sdtContent>
      <w:p w14:paraId="041E250A" w14:textId="19A2FF3C" w:rsidR="00D2397B" w:rsidRDefault="00D2397B">
        <w:pPr>
          <w:pStyle w:val="Footer"/>
          <w:jc w:val="right"/>
        </w:pPr>
        <w:r>
          <w:rPr>
            <w:lang w:val="en-GB"/>
          </w:rPr>
          <w:t>50</w:t>
        </w:r>
      </w:p>
    </w:sdtContent>
  </w:sdt>
  <w:p w14:paraId="137FB499" w14:textId="77777777" w:rsidR="00D2397B" w:rsidRDefault="00D2397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968947"/>
      <w:docPartObj>
        <w:docPartGallery w:val="Page Numbers (Bottom of Page)"/>
        <w:docPartUnique/>
      </w:docPartObj>
    </w:sdtPr>
    <w:sdtEndPr>
      <w:rPr>
        <w:noProof/>
      </w:rPr>
    </w:sdtEndPr>
    <w:sdtContent>
      <w:p w14:paraId="2B269182" w14:textId="55E8E189" w:rsidR="00D2397B" w:rsidRDefault="00D2397B">
        <w:pPr>
          <w:pStyle w:val="Footer"/>
          <w:jc w:val="right"/>
        </w:pPr>
        <w:r>
          <w:rPr>
            <w:lang w:val="en-GB"/>
          </w:rPr>
          <w:t>51</w:t>
        </w:r>
      </w:p>
    </w:sdtContent>
  </w:sdt>
  <w:p w14:paraId="01A8EB37" w14:textId="77777777" w:rsidR="00D2397B" w:rsidRDefault="00D2397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797919"/>
      <w:docPartObj>
        <w:docPartGallery w:val="Page Numbers (Bottom of Page)"/>
        <w:docPartUnique/>
      </w:docPartObj>
    </w:sdtPr>
    <w:sdtEndPr>
      <w:rPr>
        <w:noProof/>
      </w:rPr>
    </w:sdtEndPr>
    <w:sdtContent>
      <w:p w14:paraId="79816132" w14:textId="5533EA10" w:rsidR="00D2397B" w:rsidRDefault="00D2397B">
        <w:pPr>
          <w:pStyle w:val="Footer"/>
          <w:jc w:val="right"/>
        </w:pPr>
        <w:r>
          <w:rPr>
            <w:lang w:val="en-GB"/>
          </w:rPr>
          <w:t>52</w:t>
        </w:r>
      </w:p>
    </w:sdtContent>
  </w:sdt>
  <w:p w14:paraId="737AA2B6" w14:textId="77777777" w:rsidR="00D2397B" w:rsidRDefault="00D2397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287588"/>
      <w:docPartObj>
        <w:docPartGallery w:val="Page Numbers (Bottom of Page)"/>
        <w:docPartUnique/>
      </w:docPartObj>
    </w:sdtPr>
    <w:sdtEndPr>
      <w:rPr>
        <w:noProof/>
      </w:rPr>
    </w:sdtEndPr>
    <w:sdtContent>
      <w:p w14:paraId="315B23D0" w14:textId="7C7C1278" w:rsidR="00D2397B" w:rsidRDefault="00D2397B">
        <w:pPr>
          <w:pStyle w:val="Footer"/>
          <w:jc w:val="right"/>
        </w:pPr>
        <w:r>
          <w:rPr>
            <w:lang w:val="en-GB"/>
          </w:rPr>
          <w:t>53</w:t>
        </w:r>
      </w:p>
    </w:sdtContent>
  </w:sdt>
  <w:p w14:paraId="1079C027" w14:textId="77777777" w:rsidR="00D2397B" w:rsidRDefault="00D2397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921006"/>
      <w:docPartObj>
        <w:docPartGallery w:val="Page Numbers (Bottom of Page)"/>
        <w:docPartUnique/>
      </w:docPartObj>
    </w:sdtPr>
    <w:sdtEndPr>
      <w:rPr>
        <w:noProof/>
      </w:rPr>
    </w:sdtEndPr>
    <w:sdtContent>
      <w:p w14:paraId="6173FE84" w14:textId="35CCB117" w:rsidR="00D2397B" w:rsidRDefault="00D2397B">
        <w:pPr>
          <w:pStyle w:val="Footer"/>
          <w:jc w:val="right"/>
        </w:pPr>
        <w:r>
          <w:rPr>
            <w:lang w:val="en-GB"/>
          </w:rPr>
          <w:t>54</w:t>
        </w:r>
      </w:p>
    </w:sdtContent>
  </w:sdt>
  <w:p w14:paraId="39F80970" w14:textId="77777777" w:rsidR="00D2397B" w:rsidRDefault="00D2397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506820"/>
      <w:docPartObj>
        <w:docPartGallery w:val="Page Numbers (Bottom of Page)"/>
        <w:docPartUnique/>
      </w:docPartObj>
    </w:sdtPr>
    <w:sdtEndPr>
      <w:rPr>
        <w:noProof/>
      </w:rPr>
    </w:sdtEndPr>
    <w:sdtContent>
      <w:p w14:paraId="4BD1187E" w14:textId="64EB029A" w:rsidR="00D2397B" w:rsidRDefault="00D2397B">
        <w:pPr>
          <w:pStyle w:val="Footer"/>
          <w:jc w:val="right"/>
        </w:pPr>
        <w:r>
          <w:rPr>
            <w:lang w:val="en-GB"/>
          </w:rPr>
          <w:t>55</w:t>
        </w:r>
      </w:p>
    </w:sdtContent>
  </w:sdt>
  <w:p w14:paraId="2FA58885" w14:textId="77777777" w:rsidR="00D2397B" w:rsidRDefault="00D2397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315415"/>
      <w:docPartObj>
        <w:docPartGallery w:val="Page Numbers (Bottom of Page)"/>
        <w:docPartUnique/>
      </w:docPartObj>
    </w:sdtPr>
    <w:sdtEndPr>
      <w:rPr>
        <w:noProof/>
      </w:rPr>
    </w:sdtEndPr>
    <w:sdtContent>
      <w:p w14:paraId="2B800B68" w14:textId="7458E2FE" w:rsidR="00D2397B" w:rsidRDefault="00D2397B">
        <w:pPr>
          <w:pStyle w:val="Footer"/>
          <w:jc w:val="right"/>
        </w:pPr>
        <w:r>
          <w:rPr>
            <w:lang w:val="en-GB"/>
          </w:rPr>
          <w:t>56</w:t>
        </w:r>
      </w:p>
    </w:sdtContent>
  </w:sdt>
  <w:p w14:paraId="6A425418" w14:textId="77777777" w:rsidR="00D2397B" w:rsidRDefault="00D23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289121"/>
      <w:docPartObj>
        <w:docPartGallery w:val="Page Numbers (Bottom of Page)"/>
        <w:docPartUnique/>
      </w:docPartObj>
    </w:sdtPr>
    <w:sdtEndPr>
      <w:rPr>
        <w:noProof/>
      </w:rPr>
    </w:sdtEndPr>
    <w:sdtContent>
      <w:p w14:paraId="3ACBBF69" w14:textId="24AFCECD" w:rsidR="00D2397B" w:rsidRDefault="00D2397B">
        <w:pPr>
          <w:pStyle w:val="Footer"/>
          <w:jc w:val="right"/>
        </w:pPr>
        <w:r>
          <w:rPr>
            <w:lang w:val="en-GB"/>
          </w:rPr>
          <w:t>31</w:t>
        </w:r>
      </w:p>
    </w:sdtContent>
  </w:sdt>
  <w:p w14:paraId="357AE2CE" w14:textId="77777777" w:rsidR="00D2397B" w:rsidRDefault="00D2397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22264"/>
      <w:docPartObj>
        <w:docPartGallery w:val="Page Numbers (Bottom of Page)"/>
        <w:docPartUnique/>
      </w:docPartObj>
    </w:sdtPr>
    <w:sdtEndPr>
      <w:rPr>
        <w:noProof/>
      </w:rPr>
    </w:sdtEndPr>
    <w:sdtContent>
      <w:p w14:paraId="40313B12" w14:textId="545230F8" w:rsidR="00D2397B" w:rsidRDefault="00D2397B">
        <w:pPr>
          <w:pStyle w:val="Footer"/>
          <w:jc w:val="right"/>
        </w:pPr>
        <w:r>
          <w:rPr>
            <w:lang w:val="en-GB"/>
          </w:rPr>
          <w:t>57</w:t>
        </w:r>
      </w:p>
    </w:sdtContent>
  </w:sdt>
  <w:p w14:paraId="3BB3EC81" w14:textId="77777777" w:rsidR="00D2397B" w:rsidRDefault="00D2397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148486"/>
      <w:docPartObj>
        <w:docPartGallery w:val="Page Numbers (Bottom of Page)"/>
        <w:docPartUnique/>
      </w:docPartObj>
    </w:sdtPr>
    <w:sdtEndPr>
      <w:rPr>
        <w:noProof/>
      </w:rPr>
    </w:sdtEndPr>
    <w:sdtContent>
      <w:p w14:paraId="6A5D7317" w14:textId="1BFDABB2" w:rsidR="00D2397B" w:rsidRDefault="00D2397B">
        <w:pPr>
          <w:pStyle w:val="Footer"/>
          <w:jc w:val="right"/>
        </w:pPr>
        <w:r>
          <w:rPr>
            <w:lang w:val="en-GB"/>
          </w:rPr>
          <w:t>58</w:t>
        </w:r>
      </w:p>
    </w:sdtContent>
  </w:sdt>
  <w:p w14:paraId="1E1537C3" w14:textId="77777777" w:rsidR="00D2397B" w:rsidRDefault="00D2397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067827"/>
      <w:docPartObj>
        <w:docPartGallery w:val="Page Numbers (Bottom of Page)"/>
        <w:docPartUnique/>
      </w:docPartObj>
    </w:sdtPr>
    <w:sdtEndPr>
      <w:rPr>
        <w:noProof/>
      </w:rPr>
    </w:sdtEndPr>
    <w:sdtContent>
      <w:p w14:paraId="137678B4" w14:textId="54AB80F5" w:rsidR="00D2397B" w:rsidRDefault="00D2397B">
        <w:pPr>
          <w:pStyle w:val="Footer"/>
          <w:jc w:val="right"/>
        </w:pPr>
        <w:r>
          <w:rPr>
            <w:lang w:val="en-GB"/>
          </w:rPr>
          <w:t>59</w:t>
        </w:r>
      </w:p>
    </w:sdtContent>
  </w:sdt>
  <w:p w14:paraId="430146F7" w14:textId="77777777" w:rsidR="00D2397B" w:rsidRDefault="00D2397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600739"/>
      <w:docPartObj>
        <w:docPartGallery w:val="Page Numbers (Bottom of Page)"/>
        <w:docPartUnique/>
      </w:docPartObj>
    </w:sdtPr>
    <w:sdtEndPr>
      <w:rPr>
        <w:noProof/>
      </w:rPr>
    </w:sdtEndPr>
    <w:sdtContent>
      <w:p w14:paraId="63266045" w14:textId="6D2AC8EC" w:rsidR="00D2397B" w:rsidRDefault="00D2397B">
        <w:pPr>
          <w:pStyle w:val="Footer"/>
          <w:jc w:val="right"/>
        </w:pPr>
        <w:r>
          <w:rPr>
            <w:lang w:val="en-GB"/>
          </w:rPr>
          <w:t>60</w:t>
        </w:r>
      </w:p>
    </w:sdtContent>
  </w:sdt>
  <w:p w14:paraId="5248291B" w14:textId="77777777" w:rsidR="00D2397B" w:rsidRDefault="00D2397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069083"/>
      <w:docPartObj>
        <w:docPartGallery w:val="Page Numbers (Bottom of Page)"/>
        <w:docPartUnique/>
      </w:docPartObj>
    </w:sdtPr>
    <w:sdtEndPr>
      <w:rPr>
        <w:noProof/>
      </w:rPr>
    </w:sdtEndPr>
    <w:sdtContent>
      <w:p w14:paraId="408464C0" w14:textId="384CE92C" w:rsidR="00D2397B" w:rsidRDefault="00D2397B">
        <w:pPr>
          <w:pStyle w:val="Footer"/>
          <w:jc w:val="right"/>
        </w:pPr>
        <w:r>
          <w:rPr>
            <w:lang w:val="en-GB"/>
          </w:rPr>
          <w:t>61</w:t>
        </w:r>
      </w:p>
    </w:sdtContent>
  </w:sdt>
  <w:p w14:paraId="3219F769" w14:textId="77777777" w:rsidR="00D2397B" w:rsidRDefault="00D2397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805381"/>
      <w:docPartObj>
        <w:docPartGallery w:val="Page Numbers (Bottom of Page)"/>
        <w:docPartUnique/>
      </w:docPartObj>
    </w:sdtPr>
    <w:sdtEndPr>
      <w:rPr>
        <w:noProof/>
      </w:rPr>
    </w:sdtEndPr>
    <w:sdtContent>
      <w:p w14:paraId="4233C27C" w14:textId="31B9E980" w:rsidR="00D2397B" w:rsidRDefault="00D2397B">
        <w:pPr>
          <w:pStyle w:val="Footer"/>
          <w:jc w:val="right"/>
        </w:pPr>
        <w:r>
          <w:rPr>
            <w:lang w:val="en-GB"/>
          </w:rPr>
          <w:t>62</w:t>
        </w:r>
      </w:p>
    </w:sdtContent>
  </w:sdt>
  <w:p w14:paraId="56B8F506" w14:textId="77777777" w:rsidR="00D2397B" w:rsidRDefault="00D2397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276679"/>
      <w:docPartObj>
        <w:docPartGallery w:val="Page Numbers (Bottom of Page)"/>
        <w:docPartUnique/>
      </w:docPartObj>
    </w:sdtPr>
    <w:sdtEndPr>
      <w:rPr>
        <w:noProof/>
      </w:rPr>
    </w:sdtEndPr>
    <w:sdtContent>
      <w:p w14:paraId="11B30B70" w14:textId="32BC6DFB" w:rsidR="00D2397B" w:rsidRDefault="00D2397B">
        <w:pPr>
          <w:pStyle w:val="Footer"/>
          <w:jc w:val="right"/>
        </w:pPr>
        <w:r>
          <w:rPr>
            <w:lang w:val="en-GB"/>
          </w:rPr>
          <w:t>63</w:t>
        </w:r>
      </w:p>
    </w:sdtContent>
  </w:sdt>
  <w:p w14:paraId="1CCA8DD3" w14:textId="77777777" w:rsidR="00D2397B" w:rsidRDefault="00D2397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928094"/>
      <w:docPartObj>
        <w:docPartGallery w:val="Page Numbers (Bottom of Page)"/>
        <w:docPartUnique/>
      </w:docPartObj>
    </w:sdtPr>
    <w:sdtEndPr>
      <w:rPr>
        <w:noProof/>
      </w:rPr>
    </w:sdtEndPr>
    <w:sdtContent>
      <w:p w14:paraId="2275E8BD" w14:textId="54223285" w:rsidR="00D2397B" w:rsidRDefault="00D2397B">
        <w:pPr>
          <w:pStyle w:val="Footer"/>
          <w:jc w:val="right"/>
        </w:pPr>
        <w:r>
          <w:rPr>
            <w:lang w:val="en-GB"/>
          </w:rPr>
          <w:t>64</w:t>
        </w:r>
      </w:p>
    </w:sdtContent>
  </w:sdt>
  <w:p w14:paraId="206E71A7" w14:textId="77777777" w:rsidR="00D2397B" w:rsidRDefault="00D2397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425597"/>
      <w:docPartObj>
        <w:docPartGallery w:val="Page Numbers (Bottom of Page)"/>
        <w:docPartUnique/>
      </w:docPartObj>
    </w:sdtPr>
    <w:sdtEndPr>
      <w:rPr>
        <w:noProof/>
      </w:rPr>
    </w:sdtEndPr>
    <w:sdtContent>
      <w:p w14:paraId="52A8A2B2" w14:textId="2B060C5A" w:rsidR="00D2397B" w:rsidRDefault="00D2397B">
        <w:pPr>
          <w:pStyle w:val="Footer"/>
          <w:jc w:val="right"/>
        </w:pPr>
        <w:r>
          <w:rPr>
            <w:lang w:val="en-GB"/>
          </w:rPr>
          <w:t>65</w:t>
        </w:r>
      </w:p>
    </w:sdtContent>
  </w:sdt>
  <w:p w14:paraId="2A766081" w14:textId="77777777" w:rsidR="00D2397B" w:rsidRDefault="00D2397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715805"/>
      <w:docPartObj>
        <w:docPartGallery w:val="Page Numbers (Bottom of Page)"/>
        <w:docPartUnique/>
      </w:docPartObj>
    </w:sdtPr>
    <w:sdtEndPr>
      <w:rPr>
        <w:noProof/>
      </w:rPr>
    </w:sdtEndPr>
    <w:sdtContent>
      <w:p w14:paraId="20CDBD74" w14:textId="0AA2CA96" w:rsidR="00D2397B" w:rsidRDefault="00D2397B">
        <w:pPr>
          <w:pStyle w:val="Footer"/>
          <w:jc w:val="right"/>
        </w:pPr>
        <w:r>
          <w:rPr>
            <w:lang w:val="en-GB"/>
          </w:rPr>
          <w:t>66</w:t>
        </w:r>
      </w:p>
    </w:sdtContent>
  </w:sdt>
  <w:p w14:paraId="0FE9C2BE" w14:textId="77777777" w:rsidR="00D2397B" w:rsidRDefault="00D23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33860"/>
      <w:docPartObj>
        <w:docPartGallery w:val="Page Numbers (Bottom of Page)"/>
        <w:docPartUnique/>
      </w:docPartObj>
    </w:sdtPr>
    <w:sdtEndPr>
      <w:rPr>
        <w:noProof/>
      </w:rPr>
    </w:sdtEndPr>
    <w:sdtContent>
      <w:p w14:paraId="65F381B8" w14:textId="0DABBA1B" w:rsidR="00D2397B" w:rsidRDefault="00D2397B">
        <w:pPr>
          <w:pStyle w:val="Footer"/>
          <w:jc w:val="right"/>
        </w:pPr>
        <w:r>
          <w:rPr>
            <w:lang w:val="en-GB"/>
          </w:rPr>
          <w:t>36</w:t>
        </w:r>
      </w:p>
    </w:sdtContent>
  </w:sdt>
  <w:p w14:paraId="49C45BD1" w14:textId="77777777" w:rsidR="00D2397B" w:rsidRDefault="00D2397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512033"/>
      <w:docPartObj>
        <w:docPartGallery w:val="Page Numbers (Bottom of Page)"/>
        <w:docPartUnique/>
      </w:docPartObj>
    </w:sdtPr>
    <w:sdtEndPr>
      <w:rPr>
        <w:noProof/>
      </w:rPr>
    </w:sdtEndPr>
    <w:sdtContent>
      <w:p w14:paraId="0A1FE4B2" w14:textId="00BE4956" w:rsidR="00D2397B" w:rsidRDefault="00D2397B">
        <w:pPr>
          <w:pStyle w:val="Footer"/>
          <w:jc w:val="right"/>
        </w:pPr>
        <w:r>
          <w:rPr>
            <w:lang w:val="en-GB"/>
          </w:rPr>
          <w:t>67</w:t>
        </w:r>
      </w:p>
    </w:sdtContent>
  </w:sdt>
  <w:p w14:paraId="04952576" w14:textId="77777777" w:rsidR="00D2397B" w:rsidRDefault="00D2397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280238"/>
      <w:docPartObj>
        <w:docPartGallery w:val="Page Numbers (Bottom of Page)"/>
        <w:docPartUnique/>
      </w:docPartObj>
    </w:sdtPr>
    <w:sdtEndPr>
      <w:rPr>
        <w:noProof/>
      </w:rPr>
    </w:sdtEndPr>
    <w:sdtContent>
      <w:p w14:paraId="70D7BD41" w14:textId="6A6A5476" w:rsidR="00D2397B" w:rsidRDefault="00D2397B">
        <w:pPr>
          <w:pStyle w:val="Footer"/>
          <w:jc w:val="right"/>
        </w:pPr>
        <w:r>
          <w:rPr>
            <w:lang w:val="en-GB"/>
          </w:rPr>
          <w:t>68</w:t>
        </w:r>
      </w:p>
    </w:sdtContent>
  </w:sdt>
  <w:p w14:paraId="1F844A7F" w14:textId="77777777" w:rsidR="00D2397B" w:rsidRDefault="00D2397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02979"/>
      <w:docPartObj>
        <w:docPartGallery w:val="Page Numbers (Bottom of Page)"/>
        <w:docPartUnique/>
      </w:docPartObj>
    </w:sdtPr>
    <w:sdtEndPr>
      <w:rPr>
        <w:noProof/>
      </w:rPr>
    </w:sdtEndPr>
    <w:sdtContent>
      <w:p w14:paraId="2768D273" w14:textId="775E50A3" w:rsidR="00D2397B" w:rsidRDefault="00D2397B">
        <w:pPr>
          <w:pStyle w:val="Footer"/>
          <w:jc w:val="right"/>
        </w:pPr>
        <w:r>
          <w:rPr>
            <w:lang w:val="en-GB"/>
          </w:rPr>
          <w:t>69</w:t>
        </w:r>
      </w:p>
    </w:sdtContent>
  </w:sdt>
  <w:p w14:paraId="7B5E410B" w14:textId="77777777" w:rsidR="00D2397B" w:rsidRDefault="00D2397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956368"/>
      <w:docPartObj>
        <w:docPartGallery w:val="Page Numbers (Bottom of Page)"/>
        <w:docPartUnique/>
      </w:docPartObj>
    </w:sdtPr>
    <w:sdtEndPr>
      <w:rPr>
        <w:noProof/>
      </w:rPr>
    </w:sdtEndPr>
    <w:sdtContent>
      <w:p w14:paraId="16A0CD21" w14:textId="73863AFA" w:rsidR="00D2397B" w:rsidRDefault="00D2397B">
        <w:pPr>
          <w:pStyle w:val="Footer"/>
          <w:jc w:val="right"/>
        </w:pPr>
        <w:r>
          <w:rPr>
            <w:lang w:val="en-GB"/>
          </w:rPr>
          <w:t>70</w:t>
        </w:r>
      </w:p>
    </w:sdtContent>
  </w:sdt>
  <w:p w14:paraId="31EA28E1" w14:textId="77777777" w:rsidR="00D2397B" w:rsidRDefault="00D2397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814842"/>
      <w:docPartObj>
        <w:docPartGallery w:val="Page Numbers (Bottom of Page)"/>
        <w:docPartUnique/>
      </w:docPartObj>
    </w:sdtPr>
    <w:sdtEndPr>
      <w:rPr>
        <w:noProof/>
      </w:rPr>
    </w:sdtEndPr>
    <w:sdtContent>
      <w:p w14:paraId="046CCD5F" w14:textId="75EA6A3D" w:rsidR="00D2397B" w:rsidRDefault="00D2397B">
        <w:pPr>
          <w:pStyle w:val="Footer"/>
          <w:jc w:val="right"/>
        </w:pPr>
        <w:r>
          <w:rPr>
            <w:lang w:val="en-GB"/>
          </w:rPr>
          <w:t>71</w:t>
        </w:r>
      </w:p>
    </w:sdtContent>
  </w:sdt>
  <w:p w14:paraId="5D0F7978" w14:textId="77777777" w:rsidR="00D2397B" w:rsidRDefault="00D2397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736963"/>
      <w:docPartObj>
        <w:docPartGallery w:val="Page Numbers (Bottom of Page)"/>
        <w:docPartUnique/>
      </w:docPartObj>
    </w:sdtPr>
    <w:sdtEndPr>
      <w:rPr>
        <w:noProof/>
      </w:rPr>
    </w:sdtEndPr>
    <w:sdtContent>
      <w:p w14:paraId="77AD94F3" w14:textId="49E0674D" w:rsidR="00D2397B" w:rsidRDefault="00D2397B">
        <w:pPr>
          <w:pStyle w:val="Footer"/>
          <w:jc w:val="right"/>
        </w:pPr>
        <w:r>
          <w:rPr>
            <w:lang w:val="en-GB"/>
          </w:rPr>
          <w:t>72</w:t>
        </w:r>
      </w:p>
    </w:sdtContent>
  </w:sdt>
  <w:p w14:paraId="59382018" w14:textId="77777777" w:rsidR="00D2397B" w:rsidRDefault="00D2397B">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931909"/>
      <w:docPartObj>
        <w:docPartGallery w:val="Page Numbers (Bottom of Page)"/>
        <w:docPartUnique/>
      </w:docPartObj>
    </w:sdtPr>
    <w:sdtEndPr>
      <w:rPr>
        <w:noProof/>
      </w:rPr>
    </w:sdtEndPr>
    <w:sdtContent>
      <w:p w14:paraId="57CECDBD" w14:textId="0A19624F" w:rsidR="00D2397B" w:rsidRDefault="00D2397B">
        <w:pPr>
          <w:pStyle w:val="Footer"/>
          <w:jc w:val="right"/>
        </w:pPr>
        <w:r>
          <w:rPr>
            <w:lang w:val="en-GB"/>
          </w:rPr>
          <w:t>73</w:t>
        </w:r>
      </w:p>
    </w:sdtContent>
  </w:sdt>
  <w:p w14:paraId="33B7AC9E" w14:textId="77777777" w:rsidR="00D2397B" w:rsidRDefault="00D2397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65B0" w14:textId="77777777" w:rsidR="00D2397B" w:rsidRDefault="00D239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F6CF0E" w14:textId="77777777" w:rsidR="00D2397B" w:rsidRDefault="00D2397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C292" w14:textId="77777777" w:rsidR="00D2397B" w:rsidRDefault="00D2397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C04F" w14:textId="77777777" w:rsidR="00D2397B" w:rsidRDefault="00D239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402191"/>
      <w:docPartObj>
        <w:docPartGallery w:val="Page Numbers (Bottom of Page)"/>
        <w:docPartUnique/>
      </w:docPartObj>
    </w:sdtPr>
    <w:sdtEndPr>
      <w:rPr>
        <w:noProof/>
      </w:rPr>
    </w:sdtEndPr>
    <w:sdtContent>
      <w:p w14:paraId="23633D7E" w14:textId="003B562E" w:rsidR="00D2397B" w:rsidRDefault="00D2397B">
        <w:pPr>
          <w:pStyle w:val="Footer"/>
          <w:jc w:val="right"/>
        </w:pPr>
        <w:r>
          <w:rPr>
            <w:lang w:val="en-GB"/>
          </w:rPr>
          <w:t>37</w:t>
        </w:r>
      </w:p>
    </w:sdtContent>
  </w:sdt>
  <w:p w14:paraId="313AD6C1" w14:textId="77777777" w:rsidR="00D2397B" w:rsidRDefault="00D239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234790"/>
      <w:docPartObj>
        <w:docPartGallery w:val="Page Numbers (Bottom of Page)"/>
        <w:docPartUnique/>
      </w:docPartObj>
    </w:sdtPr>
    <w:sdtEndPr>
      <w:rPr>
        <w:noProof/>
      </w:rPr>
    </w:sdtEndPr>
    <w:sdtContent>
      <w:p w14:paraId="23AA1E31" w14:textId="14CCAEE9" w:rsidR="00D2397B" w:rsidRDefault="00D2397B">
        <w:pPr>
          <w:pStyle w:val="Footer"/>
          <w:jc w:val="right"/>
        </w:pPr>
        <w:r>
          <w:rPr>
            <w:lang w:val="en-GB"/>
          </w:rPr>
          <w:t>38</w:t>
        </w:r>
      </w:p>
    </w:sdtContent>
  </w:sdt>
  <w:p w14:paraId="5055159E" w14:textId="77777777" w:rsidR="00D2397B" w:rsidRDefault="00D239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375611"/>
      <w:docPartObj>
        <w:docPartGallery w:val="Page Numbers (Bottom of Page)"/>
        <w:docPartUnique/>
      </w:docPartObj>
    </w:sdtPr>
    <w:sdtEndPr>
      <w:rPr>
        <w:noProof/>
      </w:rPr>
    </w:sdtEndPr>
    <w:sdtContent>
      <w:p w14:paraId="09A6C39A" w14:textId="71305959" w:rsidR="00D2397B" w:rsidRDefault="00D2397B">
        <w:pPr>
          <w:pStyle w:val="Footer"/>
          <w:jc w:val="right"/>
        </w:pPr>
        <w:r>
          <w:rPr>
            <w:lang w:val="en-GB"/>
          </w:rPr>
          <w:t>43</w:t>
        </w:r>
      </w:p>
    </w:sdtContent>
  </w:sdt>
  <w:p w14:paraId="5DAAADB4" w14:textId="77777777" w:rsidR="00D2397B" w:rsidRDefault="00D2397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9F0F" w14:textId="77777777" w:rsidR="00D2397B" w:rsidRDefault="00D2397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095031"/>
      <w:docPartObj>
        <w:docPartGallery w:val="Page Numbers (Bottom of Page)"/>
        <w:docPartUnique/>
      </w:docPartObj>
    </w:sdtPr>
    <w:sdtEndPr>
      <w:rPr>
        <w:noProof/>
      </w:rPr>
    </w:sdtEndPr>
    <w:sdtContent>
      <w:p w14:paraId="4D4EBA7F" w14:textId="2A594E99" w:rsidR="00D2397B" w:rsidRDefault="00D2397B">
        <w:pPr>
          <w:pStyle w:val="Footer"/>
          <w:jc w:val="right"/>
        </w:pPr>
      </w:p>
    </w:sdtContent>
  </w:sdt>
  <w:p w14:paraId="60556BCF" w14:textId="77777777" w:rsidR="00D2397B" w:rsidRDefault="00D2397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56A2D" w14:textId="77777777" w:rsidR="00D2397B" w:rsidRDefault="00D23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41C04" w14:textId="77777777" w:rsidR="00D2397B" w:rsidRDefault="00D2397B">
      <w:r>
        <w:separator/>
      </w:r>
    </w:p>
  </w:footnote>
  <w:footnote w:type="continuationSeparator" w:id="0">
    <w:p w14:paraId="0ABE2A4C" w14:textId="77777777" w:rsidR="00D2397B" w:rsidRDefault="00D2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E8F9" w14:textId="6F81A8C9" w:rsidR="00D2397B" w:rsidRPr="00777FEB" w:rsidRDefault="00D2397B">
    <w:pPr>
      <w:pStyle w:val="Header"/>
      <w:ind w:right="-1276"/>
      <w:rPr>
        <w:rFonts w:ascii="Arial" w:hAnsi="Arial" w:cs="Arial"/>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C096" w14:textId="77777777" w:rsidR="00D2397B" w:rsidRDefault="00D239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6C03" w14:textId="77777777" w:rsidR="00D2397B" w:rsidRDefault="00D239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C5C9" w14:textId="77777777" w:rsidR="00D2397B" w:rsidRDefault="00D23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75CC53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C60F894"/>
    <w:lvl w:ilvl="0">
      <w:start w:val="1"/>
      <w:numFmt w:val="decimal"/>
      <w:pStyle w:val="ListNumber"/>
      <w:lvlText w:val="%1."/>
      <w:lvlJc w:val="left"/>
      <w:pPr>
        <w:tabs>
          <w:tab w:val="num" w:pos="360"/>
        </w:tabs>
        <w:ind w:left="360" w:hanging="360"/>
      </w:pPr>
    </w:lvl>
  </w:abstractNum>
  <w:abstractNum w:abstractNumId="2" w15:restartNumberingAfterBreak="0">
    <w:nsid w:val="00364E3C"/>
    <w:multiLevelType w:val="multilevel"/>
    <w:tmpl w:val="437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90806"/>
    <w:multiLevelType w:val="hybridMultilevel"/>
    <w:tmpl w:val="F7AA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B9704A"/>
    <w:multiLevelType w:val="hybridMultilevel"/>
    <w:tmpl w:val="3F5400E4"/>
    <w:lvl w:ilvl="0" w:tplc="08090001">
      <w:start w:val="1"/>
      <w:numFmt w:val="bullet"/>
      <w:lvlText w:val=""/>
      <w:lvlJc w:val="left"/>
      <w:pPr>
        <w:ind w:left="720" w:hanging="360"/>
      </w:pPr>
      <w:rPr>
        <w:rFonts w:ascii="Symbol" w:hAnsi="Symbol" w:hint="default"/>
      </w:rPr>
    </w:lvl>
    <w:lvl w:ilvl="1" w:tplc="9626C6AA">
      <w:numFmt w:val="bullet"/>
      <w:lvlText w:val="-"/>
      <w:lvlJc w:val="left"/>
      <w:pPr>
        <w:ind w:left="1440" w:hanging="360"/>
      </w:pPr>
      <w:rPr>
        <w:rFonts w:ascii="Arial" w:eastAsia="Times New Roman" w:hAnsi="Arial" w:cs="Arial"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444271"/>
    <w:multiLevelType w:val="hybridMultilevel"/>
    <w:tmpl w:val="36E2D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603D6B"/>
    <w:multiLevelType w:val="multilevel"/>
    <w:tmpl w:val="F90A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A40B7"/>
    <w:multiLevelType w:val="hybridMultilevel"/>
    <w:tmpl w:val="D4BA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1C0276"/>
    <w:multiLevelType w:val="multilevel"/>
    <w:tmpl w:val="DD5CB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89472A"/>
    <w:multiLevelType w:val="hybridMultilevel"/>
    <w:tmpl w:val="D91C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3E75B4"/>
    <w:multiLevelType w:val="hybridMultilevel"/>
    <w:tmpl w:val="9DC2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94284"/>
    <w:multiLevelType w:val="multilevel"/>
    <w:tmpl w:val="07D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1454BB"/>
    <w:multiLevelType w:val="multilevel"/>
    <w:tmpl w:val="A9A4A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1C0B36"/>
    <w:multiLevelType w:val="multilevel"/>
    <w:tmpl w:val="9A72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C71AF6"/>
    <w:multiLevelType w:val="hybridMultilevel"/>
    <w:tmpl w:val="2CE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1640B4"/>
    <w:multiLevelType w:val="hybridMultilevel"/>
    <w:tmpl w:val="1994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F74F29"/>
    <w:multiLevelType w:val="multilevel"/>
    <w:tmpl w:val="4F28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426449"/>
    <w:multiLevelType w:val="hybridMultilevel"/>
    <w:tmpl w:val="AF609164"/>
    <w:lvl w:ilvl="0" w:tplc="3BF0CD20">
      <w:start w:val="1"/>
      <w:numFmt w:val="bullet"/>
      <w:lvlText w:val=""/>
      <w:lvlJc w:val="left"/>
      <w:pPr>
        <w:ind w:left="360" w:hanging="360"/>
      </w:pPr>
      <w:rPr>
        <w:rFonts w:ascii="Symbol" w:hAnsi="Symbol" w:hint="default"/>
        <w:b w:val="0"/>
        <w:bCs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DBE5DE9"/>
    <w:multiLevelType w:val="hybridMultilevel"/>
    <w:tmpl w:val="08DE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4E0B7D"/>
    <w:multiLevelType w:val="hybridMultilevel"/>
    <w:tmpl w:val="D1D0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5444B8"/>
    <w:multiLevelType w:val="multilevel"/>
    <w:tmpl w:val="33FC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D22EBB"/>
    <w:multiLevelType w:val="multilevel"/>
    <w:tmpl w:val="CDA0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E15DC1"/>
    <w:multiLevelType w:val="multilevel"/>
    <w:tmpl w:val="F8E0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F37E4F"/>
    <w:multiLevelType w:val="hybridMultilevel"/>
    <w:tmpl w:val="FDE0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704F54"/>
    <w:multiLevelType w:val="multilevel"/>
    <w:tmpl w:val="DD5CB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17442F"/>
    <w:multiLevelType w:val="hybridMultilevel"/>
    <w:tmpl w:val="0C1E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766D4F"/>
    <w:multiLevelType w:val="hybridMultilevel"/>
    <w:tmpl w:val="70F2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D322DC"/>
    <w:multiLevelType w:val="multilevel"/>
    <w:tmpl w:val="06B4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B16F28"/>
    <w:multiLevelType w:val="hybridMultilevel"/>
    <w:tmpl w:val="391C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65D2978"/>
    <w:multiLevelType w:val="multilevel"/>
    <w:tmpl w:val="310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917734"/>
    <w:multiLevelType w:val="hybridMultilevel"/>
    <w:tmpl w:val="EED05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92A0D05"/>
    <w:multiLevelType w:val="multilevel"/>
    <w:tmpl w:val="3E4A1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AA5000"/>
    <w:multiLevelType w:val="multilevel"/>
    <w:tmpl w:val="948C4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1F40BE"/>
    <w:multiLevelType w:val="hybridMultilevel"/>
    <w:tmpl w:val="FAB6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A544F3A"/>
    <w:multiLevelType w:val="multilevel"/>
    <w:tmpl w:val="5B4A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B077BE"/>
    <w:multiLevelType w:val="multilevel"/>
    <w:tmpl w:val="0E0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D06039"/>
    <w:multiLevelType w:val="hybridMultilevel"/>
    <w:tmpl w:val="6358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B042C19"/>
    <w:multiLevelType w:val="hybridMultilevel"/>
    <w:tmpl w:val="D970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B082A0B"/>
    <w:multiLevelType w:val="hybridMultilevel"/>
    <w:tmpl w:val="5C44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B3E579F"/>
    <w:multiLevelType w:val="multilevel"/>
    <w:tmpl w:val="6BE8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5F337B"/>
    <w:multiLevelType w:val="multilevel"/>
    <w:tmpl w:val="7AA6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0E009A"/>
    <w:multiLevelType w:val="hybridMultilevel"/>
    <w:tmpl w:val="A77EF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1CD30354"/>
    <w:multiLevelType w:val="hybridMultilevel"/>
    <w:tmpl w:val="0DF6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CE06FE0"/>
    <w:multiLevelType w:val="hybridMultilevel"/>
    <w:tmpl w:val="866AF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E4738C7"/>
    <w:multiLevelType w:val="multilevel"/>
    <w:tmpl w:val="B12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D2FD2"/>
    <w:multiLevelType w:val="multilevel"/>
    <w:tmpl w:val="76F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B8232B"/>
    <w:multiLevelType w:val="multilevel"/>
    <w:tmpl w:val="D7C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673548"/>
    <w:multiLevelType w:val="multilevel"/>
    <w:tmpl w:val="937A5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113515"/>
    <w:multiLevelType w:val="hybridMultilevel"/>
    <w:tmpl w:val="537C234A"/>
    <w:name w:val="items4"/>
    <w:lvl w:ilvl="0" w:tplc="4FB2EEBC">
      <w:start w:val="1"/>
      <w:numFmt w:val="bullet"/>
      <w:lvlText w:val=""/>
      <w:lvlJc w:val="left"/>
      <w:pPr>
        <w:ind w:left="1080" w:hanging="360"/>
      </w:pPr>
      <w:rPr>
        <w:rFonts w:ascii="Symbol" w:hAnsi="Symbol" w:hint="default"/>
      </w:rPr>
    </w:lvl>
    <w:lvl w:ilvl="1" w:tplc="31BA06A0" w:tentative="1">
      <w:start w:val="1"/>
      <w:numFmt w:val="bullet"/>
      <w:lvlText w:val="o"/>
      <w:lvlJc w:val="left"/>
      <w:pPr>
        <w:ind w:left="1800" w:hanging="360"/>
      </w:pPr>
      <w:rPr>
        <w:rFonts w:ascii="Courier New" w:hAnsi="Courier New" w:cs="Courier New" w:hint="default"/>
      </w:rPr>
    </w:lvl>
    <w:lvl w:ilvl="2" w:tplc="A3348710" w:tentative="1">
      <w:start w:val="1"/>
      <w:numFmt w:val="bullet"/>
      <w:lvlText w:val=""/>
      <w:lvlJc w:val="left"/>
      <w:pPr>
        <w:ind w:left="2520" w:hanging="360"/>
      </w:pPr>
      <w:rPr>
        <w:rFonts w:ascii="Wingdings" w:hAnsi="Wingdings" w:hint="default"/>
      </w:rPr>
    </w:lvl>
    <w:lvl w:ilvl="3" w:tplc="D88052A2" w:tentative="1">
      <w:start w:val="1"/>
      <w:numFmt w:val="bullet"/>
      <w:lvlText w:val=""/>
      <w:lvlJc w:val="left"/>
      <w:pPr>
        <w:ind w:left="3240" w:hanging="360"/>
      </w:pPr>
      <w:rPr>
        <w:rFonts w:ascii="Symbol" w:hAnsi="Symbol" w:hint="default"/>
      </w:rPr>
    </w:lvl>
    <w:lvl w:ilvl="4" w:tplc="98AED2D4" w:tentative="1">
      <w:start w:val="1"/>
      <w:numFmt w:val="bullet"/>
      <w:lvlText w:val="o"/>
      <w:lvlJc w:val="left"/>
      <w:pPr>
        <w:ind w:left="3960" w:hanging="360"/>
      </w:pPr>
      <w:rPr>
        <w:rFonts w:ascii="Courier New" w:hAnsi="Courier New" w:cs="Courier New" w:hint="default"/>
      </w:rPr>
    </w:lvl>
    <w:lvl w:ilvl="5" w:tplc="C3169BC0" w:tentative="1">
      <w:start w:val="1"/>
      <w:numFmt w:val="bullet"/>
      <w:lvlText w:val=""/>
      <w:lvlJc w:val="left"/>
      <w:pPr>
        <w:ind w:left="4680" w:hanging="360"/>
      </w:pPr>
      <w:rPr>
        <w:rFonts w:ascii="Wingdings" w:hAnsi="Wingdings" w:hint="default"/>
      </w:rPr>
    </w:lvl>
    <w:lvl w:ilvl="6" w:tplc="B764EEF2" w:tentative="1">
      <w:start w:val="1"/>
      <w:numFmt w:val="bullet"/>
      <w:lvlText w:val=""/>
      <w:lvlJc w:val="left"/>
      <w:pPr>
        <w:ind w:left="5400" w:hanging="360"/>
      </w:pPr>
      <w:rPr>
        <w:rFonts w:ascii="Symbol" w:hAnsi="Symbol" w:hint="default"/>
      </w:rPr>
    </w:lvl>
    <w:lvl w:ilvl="7" w:tplc="80B4EBCE" w:tentative="1">
      <w:start w:val="1"/>
      <w:numFmt w:val="bullet"/>
      <w:lvlText w:val="o"/>
      <w:lvlJc w:val="left"/>
      <w:pPr>
        <w:ind w:left="6120" w:hanging="360"/>
      </w:pPr>
      <w:rPr>
        <w:rFonts w:ascii="Courier New" w:hAnsi="Courier New" w:cs="Courier New" w:hint="default"/>
      </w:rPr>
    </w:lvl>
    <w:lvl w:ilvl="8" w:tplc="EC9CC31C" w:tentative="1">
      <w:start w:val="1"/>
      <w:numFmt w:val="bullet"/>
      <w:lvlText w:val=""/>
      <w:lvlJc w:val="left"/>
      <w:pPr>
        <w:ind w:left="6840" w:hanging="360"/>
      </w:pPr>
      <w:rPr>
        <w:rFonts w:ascii="Wingdings" w:hAnsi="Wingdings" w:hint="default"/>
      </w:rPr>
    </w:lvl>
  </w:abstractNum>
  <w:abstractNum w:abstractNumId="49" w15:restartNumberingAfterBreak="0">
    <w:nsid w:val="211B3E2C"/>
    <w:multiLevelType w:val="multilevel"/>
    <w:tmpl w:val="B7F0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2E7709"/>
    <w:multiLevelType w:val="hybridMultilevel"/>
    <w:tmpl w:val="E1E2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27D4AB2"/>
    <w:multiLevelType w:val="multilevel"/>
    <w:tmpl w:val="900CB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CB6C8D"/>
    <w:multiLevelType w:val="hybridMultilevel"/>
    <w:tmpl w:val="4342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462788A"/>
    <w:multiLevelType w:val="hybridMultilevel"/>
    <w:tmpl w:val="138C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52C4EF1"/>
    <w:multiLevelType w:val="hybridMultilevel"/>
    <w:tmpl w:val="7B14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5D3380D"/>
    <w:multiLevelType w:val="hybridMultilevel"/>
    <w:tmpl w:val="3180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9703CF"/>
    <w:multiLevelType w:val="hybridMultilevel"/>
    <w:tmpl w:val="A12C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7C0199D"/>
    <w:multiLevelType w:val="hybridMultilevel"/>
    <w:tmpl w:val="C52E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88D6234"/>
    <w:multiLevelType w:val="multilevel"/>
    <w:tmpl w:val="3E0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AD1C7E"/>
    <w:multiLevelType w:val="hybridMultilevel"/>
    <w:tmpl w:val="A3F2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8E92315"/>
    <w:multiLevelType w:val="multilevel"/>
    <w:tmpl w:val="439C0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8023BF"/>
    <w:multiLevelType w:val="hybridMultilevel"/>
    <w:tmpl w:val="1B54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A8F788A"/>
    <w:multiLevelType w:val="hybridMultilevel"/>
    <w:tmpl w:val="13EC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B215866"/>
    <w:multiLevelType w:val="hybridMultilevel"/>
    <w:tmpl w:val="0BC0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C75400C"/>
    <w:multiLevelType w:val="multilevel"/>
    <w:tmpl w:val="B4E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DF19A4"/>
    <w:multiLevelType w:val="hybridMultilevel"/>
    <w:tmpl w:val="9806AA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6" w15:restartNumberingAfterBreak="0">
    <w:nsid w:val="2CF325D4"/>
    <w:multiLevelType w:val="hybridMultilevel"/>
    <w:tmpl w:val="BB74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D3D438C"/>
    <w:multiLevelType w:val="multilevel"/>
    <w:tmpl w:val="1FC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ED14A53"/>
    <w:multiLevelType w:val="hybridMultilevel"/>
    <w:tmpl w:val="37FC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F244655"/>
    <w:multiLevelType w:val="multilevel"/>
    <w:tmpl w:val="F254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E93567"/>
    <w:multiLevelType w:val="hybridMultilevel"/>
    <w:tmpl w:val="C054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16E79E9"/>
    <w:multiLevelType w:val="multilevel"/>
    <w:tmpl w:val="504A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B369F4"/>
    <w:multiLevelType w:val="multilevel"/>
    <w:tmpl w:val="1D2C8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23006F6"/>
    <w:multiLevelType w:val="hybridMultilevel"/>
    <w:tmpl w:val="5B9C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3E769E5"/>
    <w:multiLevelType w:val="hybridMultilevel"/>
    <w:tmpl w:val="65DA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5204310"/>
    <w:multiLevelType w:val="multilevel"/>
    <w:tmpl w:val="EB6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52E62C1"/>
    <w:multiLevelType w:val="multilevel"/>
    <w:tmpl w:val="A5D0B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9D1871"/>
    <w:multiLevelType w:val="hybridMultilevel"/>
    <w:tmpl w:val="AAA6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5AB2BC8"/>
    <w:multiLevelType w:val="hybridMultilevel"/>
    <w:tmpl w:val="8D6AB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363E31E3"/>
    <w:multiLevelType w:val="multilevel"/>
    <w:tmpl w:val="FFEA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671E08"/>
    <w:multiLevelType w:val="hybridMultilevel"/>
    <w:tmpl w:val="A33A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9A704A6"/>
    <w:multiLevelType w:val="multilevel"/>
    <w:tmpl w:val="E838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8674BC"/>
    <w:multiLevelType w:val="hybridMultilevel"/>
    <w:tmpl w:val="4C96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AB5648D"/>
    <w:multiLevelType w:val="hybridMultilevel"/>
    <w:tmpl w:val="859A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AED4B12"/>
    <w:multiLevelType w:val="multilevel"/>
    <w:tmpl w:val="6466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B9F09DE"/>
    <w:multiLevelType w:val="hybridMultilevel"/>
    <w:tmpl w:val="8BEEA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3CB93B44"/>
    <w:multiLevelType w:val="hybridMultilevel"/>
    <w:tmpl w:val="DA82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CD200E0"/>
    <w:multiLevelType w:val="hybridMultilevel"/>
    <w:tmpl w:val="8AE4E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CD201CF"/>
    <w:multiLevelType w:val="multilevel"/>
    <w:tmpl w:val="11F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3E7181"/>
    <w:multiLevelType w:val="hybridMultilevel"/>
    <w:tmpl w:val="73F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0140A1E"/>
    <w:multiLevelType w:val="multilevel"/>
    <w:tmpl w:val="BECAE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0216604"/>
    <w:multiLevelType w:val="hybridMultilevel"/>
    <w:tmpl w:val="CFF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0302AC9"/>
    <w:multiLevelType w:val="multilevel"/>
    <w:tmpl w:val="3A92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E67518"/>
    <w:multiLevelType w:val="hybridMultilevel"/>
    <w:tmpl w:val="C5B8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0EC5814"/>
    <w:multiLevelType w:val="hybridMultilevel"/>
    <w:tmpl w:val="7DC4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1D00BF4"/>
    <w:multiLevelType w:val="hybridMultilevel"/>
    <w:tmpl w:val="7E38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1D66F8C"/>
    <w:multiLevelType w:val="multilevel"/>
    <w:tmpl w:val="3998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D71178"/>
    <w:multiLevelType w:val="multilevel"/>
    <w:tmpl w:val="C20CE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226648B"/>
    <w:multiLevelType w:val="multilevel"/>
    <w:tmpl w:val="D50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2B02121"/>
    <w:multiLevelType w:val="multilevel"/>
    <w:tmpl w:val="2F26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EB6204"/>
    <w:multiLevelType w:val="hybridMultilevel"/>
    <w:tmpl w:val="DE86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457008C"/>
    <w:multiLevelType w:val="hybridMultilevel"/>
    <w:tmpl w:val="5334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5267BE5"/>
    <w:multiLevelType w:val="hybridMultilevel"/>
    <w:tmpl w:val="BF54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57E2FC8"/>
    <w:multiLevelType w:val="hybridMultilevel"/>
    <w:tmpl w:val="A90CCEF6"/>
    <w:lvl w:ilvl="0" w:tplc="04090005">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6394598"/>
    <w:multiLevelType w:val="multilevel"/>
    <w:tmpl w:val="3DE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1D4EE9"/>
    <w:multiLevelType w:val="hybridMultilevel"/>
    <w:tmpl w:val="FE40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894148A"/>
    <w:multiLevelType w:val="multilevel"/>
    <w:tmpl w:val="44E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2812DE"/>
    <w:multiLevelType w:val="hybridMultilevel"/>
    <w:tmpl w:val="FBA2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B2764F5"/>
    <w:multiLevelType w:val="hybridMultilevel"/>
    <w:tmpl w:val="A8928E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9" w15:restartNumberingAfterBreak="0">
    <w:nsid w:val="4B2C1090"/>
    <w:multiLevelType w:val="hybridMultilevel"/>
    <w:tmpl w:val="0E0A13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4B460EF9"/>
    <w:multiLevelType w:val="hybridMultilevel"/>
    <w:tmpl w:val="4ADA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C05151F"/>
    <w:multiLevelType w:val="hybridMultilevel"/>
    <w:tmpl w:val="D6A0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C884DF6"/>
    <w:multiLevelType w:val="multilevel"/>
    <w:tmpl w:val="2DA0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CBB68CA"/>
    <w:multiLevelType w:val="multilevel"/>
    <w:tmpl w:val="CDC0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F716FB"/>
    <w:multiLevelType w:val="multilevel"/>
    <w:tmpl w:val="C35C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F6639CC"/>
    <w:multiLevelType w:val="hybridMultilevel"/>
    <w:tmpl w:val="FAD6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0A044E0"/>
    <w:multiLevelType w:val="hybridMultilevel"/>
    <w:tmpl w:val="2CCC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0D411D7"/>
    <w:multiLevelType w:val="hybridMultilevel"/>
    <w:tmpl w:val="56E0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1197F2E"/>
    <w:multiLevelType w:val="hybridMultilevel"/>
    <w:tmpl w:val="BC048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521D6A0B"/>
    <w:multiLevelType w:val="hybridMultilevel"/>
    <w:tmpl w:val="08C4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2CB00C3"/>
    <w:multiLevelType w:val="multilevel"/>
    <w:tmpl w:val="BF88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36D4AC9"/>
    <w:multiLevelType w:val="multilevel"/>
    <w:tmpl w:val="79D0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36D5380"/>
    <w:multiLevelType w:val="multilevel"/>
    <w:tmpl w:val="382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593314D"/>
    <w:multiLevelType w:val="multilevel"/>
    <w:tmpl w:val="426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6246970"/>
    <w:multiLevelType w:val="hybridMultilevel"/>
    <w:tmpl w:val="7EEA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66E7197"/>
    <w:multiLevelType w:val="multilevel"/>
    <w:tmpl w:val="F9B2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67753A0"/>
    <w:multiLevelType w:val="multilevel"/>
    <w:tmpl w:val="184443DC"/>
    <w:lvl w:ilvl="0">
      <w:start w:val="1"/>
      <w:numFmt w:val="bullet"/>
      <w:pStyle w:val="ListBulleted"/>
      <w:lvlText w:val=""/>
      <w:lvlJc w:val="left"/>
      <w:pPr>
        <w:tabs>
          <w:tab w:val="num" w:pos="814"/>
        </w:tabs>
        <w:ind w:left="794" w:hanging="34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56791E93"/>
    <w:multiLevelType w:val="multilevel"/>
    <w:tmpl w:val="63F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68C0FE8"/>
    <w:multiLevelType w:val="hybridMultilevel"/>
    <w:tmpl w:val="CC16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78721ED"/>
    <w:multiLevelType w:val="multilevel"/>
    <w:tmpl w:val="7B12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8742E7C"/>
    <w:multiLevelType w:val="hybridMultilevel"/>
    <w:tmpl w:val="0024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87B3528"/>
    <w:multiLevelType w:val="hybridMultilevel"/>
    <w:tmpl w:val="EBC8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8A44C73"/>
    <w:multiLevelType w:val="hybridMultilevel"/>
    <w:tmpl w:val="217A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8BA12B3"/>
    <w:multiLevelType w:val="multilevel"/>
    <w:tmpl w:val="1FCC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8D22C23"/>
    <w:multiLevelType w:val="multilevel"/>
    <w:tmpl w:val="DDAC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9985DC0"/>
    <w:multiLevelType w:val="hybridMultilevel"/>
    <w:tmpl w:val="1DC679C4"/>
    <w:lvl w:ilvl="0" w:tplc="B45E01E8">
      <w:start w:val="1"/>
      <w:numFmt w:val="bullet"/>
      <w:lvlText w:val=""/>
      <w:lvlJc w:val="left"/>
      <w:pPr>
        <w:ind w:left="1069" w:hanging="360"/>
      </w:pPr>
      <w:rPr>
        <w:rFonts w:ascii="Symbol" w:hAnsi="Symbol" w:hint="default"/>
        <w:color w:val="000000" w:themeColor="text1"/>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36" w15:restartNumberingAfterBreak="0">
    <w:nsid w:val="5A3915CA"/>
    <w:multiLevelType w:val="multilevel"/>
    <w:tmpl w:val="21D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A3C07AE"/>
    <w:multiLevelType w:val="hybridMultilevel"/>
    <w:tmpl w:val="B268B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B1B672B"/>
    <w:multiLevelType w:val="hybridMultilevel"/>
    <w:tmpl w:val="47DA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BD0118F"/>
    <w:multiLevelType w:val="multilevel"/>
    <w:tmpl w:val="B868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C1F4A8F"/>
    <w:multiLevelType w:val="hybridMultilevel"/>
    <w:tmpl w:val="39D29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D696057"/>
    <w:multiLevelType w:val="hybridMultilevel"/>
    <w:tmpl w:val="4FAC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D943B1F"/>
    <w:multiLevelType w:val="multilevel"/>
    <w:tmpl w:val="C1BCC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A07A81"/>
    <w:multiLevelType w:val="hybridMultilevel"/>
    <w:tmpl w:val="DE18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E4F5376"/>
    <w:multiLevelType w:val="hybridMultilevel"/>
    <w:tmpl w:val="22A2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EA0747D"/>
    <w:multiLevelType w:val="hybridMultilevel"/>
    <w:tmpl w:val="4FC8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EDE2F50"/>
    <w:multiLevelType w:val="hybridMultilevel"/>
    <w:tmpl w:val="86B0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F2A13B1"/>
    <w:multiLevelType w:val="multilevel"/>
    <w:tmpl w:val="366C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0EF70F9"/>
    <w:multiLevelType w:val="hybridMultilevel"/>
    <w:tmpl w:val="91B2C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0F30D5E"/>
    <w:multiLevelType w:val="multilevel"/>
    <w:tmpl w:val="0BEE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13A3692"/>
    <w:multiLevelType w:val="hybridMultilevel"/>
    <w:tmpl w:val="7AF2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16B003A"/>
    <w:multiLevelType w:val="multilevel"/>
    <w:tmpl w:val="AE86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ind w:left="851" w:firstLine="0"/>
      </w:pPr>
    </w:lvl>
  </w:abstractNum>
  <w:abstractNum w:abstractNumId="15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54" w15:restartNumberingAfterBreak="0">
    <w:nsid w:val="631E4387"/>
    <w:multiLevelType w:val="hybridMultilevel"/>
    <w:tmpl w:val="CB42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36C7D4A"/>
    <w:multiLevelType w:val="hybridMultilevel"/>
    <w:tmpl w:val="A7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51D5E6A"/>
    <w:multiLevelType w:val="hybridMultilevel"/>
    <w:tmpl w:val="987A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5E37171"/>
    <w:multiLevelType w:val="hybridMultilevel"/>
    <w:tmpl w:val="A094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6922F1E"/>
    <w:multiLevelType w:val="multilevel"/>
    <w:tmpl w:val="7D2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6D96F04"/>
    <w:multiLevelType w:val="multilevel"/>
    <w:tmpl w:val="715A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A439EB"/>
    <w:multiLevelType w:val="hybridMultilevel"/>
    <w:tmpl w:val="40C4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7D35A1E"/>
    <w:multiLevelType w:val="hybridMultilevel"/>
    <w:tmpl w:val="DA32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83920F9"/>
    <w:multiLevelType w:val="hybridMultilevel"/>
    <w:tmpl w:val="414E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9937A05"/>
    <w:multiLevelType w:val="hybridMultilevel"/>
    <w:tmpl w:val="F9FA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A1E4E7A"/>
    <w:multiLevelType w:val="multilevel"/>
    <w:tmpl w:val="DDE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A3D755B"/>
    <w:multiLevelType w:val="multilevel"/>
    <w:tmpl w:val="F896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ABE435B"/>
    <w:multiLevelType w:val="hybridMultilevel"/>
    <w:tmpl w:val="8C56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B7D5C0B"/>
    <w:multiLevelType w:val="multilevel"/>
    <w:tmpl w:val="CC706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BAF56A1"/>
    <w:multiLevelType w:val="hybridMultilevel"/>
    <w:tmpl w:val="F40C0ED0"/>
    <w:lvl w:ilvl="0" w:tplc="8D764E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6BBC6464"/>
    <w:multiLevelType w:val="hybridMultilevel"/>
    <w:tmpl w:val="5EEA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BF61CC8"/>
    <w:multiLevelType w:val="hybridMultilevel"/>
    <w:tmpl w:val="9BB6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6CC33329"/>
    <w:multiLevelType w:val="hybridMultilevel"/>
    <w:tmpl w:val="D80E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CE72102"/>
    <w:multiLevelType w:val="hybridMultilevel"/>
    <w:tmpl w:val="17CC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6D8B3D2D"/>
    <w:multiLevelType w:val="hybridMultilevel"/>
    <w:tmpl w:val="717C2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6D9B2814"/>
    <w:multiLevelType w:val="multilevel"/>
    <w:tmpl w:val="888E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E2A22AF"/>
    <w:multiLevelType w:val="hybridMultilevel"/>
    <w:tmpl w:val="992C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F9E409F"/>
    <w:multiLevelType w:val="hybridMultilevel"/>
    <w:tmpl w:val="B1AA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0FA67EF"/>
    <w:multiLevelType w:val="multilevel"/>
    <w:tmpl w:val="016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19250E"/>
    <w:multiLevelType w:val="multilevel"/>
    <w:tmpl w:val="A914E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1D37CA6"/>
    <w:multiLevelType w:val="multilevel"/>
    <w:tmpl w:val="DD5CB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2212521"/>
    <w:multiLevelType w:val="multilevel"/>
    <w:tmpl w:val="1B562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23F2CC4"/>
    <w:multiLevelType w:val="hybridMultilevel"/>
    <w:tmpl w:val="3F9E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2520799"/>
    <w:multiLevelType w:val="hybridMultilevel"/>
    <w:tmpl w:val="39B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27C3D63"/>
    <w:multiLevelType w:val="multilevel"/>
    <w:tmpl w:val="7F02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2B14BB5"/>
    <w:multiLevelType w:val="hybridMultilevel"/>
    <w:tmpl w:val="6542FD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2C70447"/>
    <w:multiLevelType w:val="hybridMultilevel"/>
    <w:tmpl w:val="DBAA9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39312A5"/>
    <w:multiLevelType w:val="multilevel"/>
    <w:tmpl w:val="F08CC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3B5269E"/>
    <w:multiLevelType w:val="hybridMultilevel"/>
    <w:tmpl w:val="5710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4D02521"/>
    <w:multiLevelType w:val="multilevel"/>
    <w:tmpl w:val="44D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5AA4AD8"/>
    <w:multiLevelType w:val="hybridMultilevel"/>
    <w:tmpl w:val="FBDA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5F50EA0"/>
    <w:multiLevelType w:val="multilevel"/>
    <w:tmpl w:val="83A6F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62959B4"/>
    <w:multiLevelType w:val="multilevel"/>
    <w:tmpl w:val="09B0F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6E572E7"/>
    <w:multiLevelType w:val="hybridMultilevel"/>
    <w:tmpl w:val="93F0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A666DFE"/>
    <w:multiLevelType w:val="multilevel"/>
    <w:tmpl w:val="CC2E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B4551E9"/>
    <w:multiLevelType w:val="hybridMultilevel"/>
    <w:tmpl w:val="2ED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C0B0A4E"/>
    <w:multiLevelType w:val="multilevel"/>
    <w:tmpl w:val="08E0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C983109"/>
    <w:multiLevelType w:val="multilevel"/>
    <w:tmpl w:val="B6FEA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CE66738"/>
    <w:multiLevelType w:val="multilevel"/>
    <w:tmpl w:val="54AC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E1F46E5"/>
    <w:multiLevelType w:val="multilevel"/>
    <w:tmpl w:val="0782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EAD74B6"/>
    <w:multiLevelType w:val="hybridMultilevel"/>
    <w:tmpl w:val="5AE0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F8F5E1A"/>
    <w:multiLevelType w:val="hybridMultilevel"/>
    <w:tmpl w:val="915C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7FF47CB2"/>
    <w:multiLevelType w:val="multilevel"/>
    <w:tmpl w:val="067E8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6"/>
  </w:num>
  <w:num w:numId="3">
    <w:abstractNumId w:val="153"/>
  </w:num>
  <w:num w:numId="4">
    <w:abstractNumId w:val="103"/>
  </w:num>
  <w:num w:numId="5">
    <w:abstractNumId w:val="141"/>
  </w:num>
  <w:num w:numId="6">
    <w:abstractNumId w:val="0"/>
  </w:num>
  <w:num w:numId="7">
    <w:abstractNumId w:val="152"/>
  </w:num>
  <w:num w:numId="8">
    <w:abstractNumId w:val="154"/>
  </w:num>
  <w:num w:numId="9">
    <w:abstractNumId w:val="184"/>
  </w:num>
  <w:num w:numId="10">
    <w:abstractNumId w:val="111"/>
  </w:num>
  <w:num w:numId="11">
    <w:abstractNumId w:val="148"/>
  </w:num>
  <w:num w:numId="12">
    <w:abstractNumId w:val="36"/>
  </w:num>
  <w:num w:numId="13">
    <w:abstractNumId w:val="80"/>
  </w:num>
  <w:num w:numId="14">
    <w:abstractNumId w:val="30"/>
  </w:num>
  <w:num w:numId="15">
    <w:abstractNumId w:val="54"/>
  </w:num>
  <w:num w:numId="16">
    <w:abstractNumId w:val="118"/>
  </w:num>
  <w:num w:numId="17">
    <w:abstractNumId w:val="168"/>
  </w:num>
  <w:num w:numId="18">
    <w:abstractNumId w:val="163"/>
  </w:num>
  <w:num w:numId="19">
    <w:abstractNumId w:val="117"/>
  </w:num>
  <w:num w:numId="20">
    <w:abstractNumId w:val="43"/>
  </w:num>
  <w:num w:numId="21">
    <w:abstractNumId w:val="109"/>
  </w:num>
  <w:num w:numId="22">
    <w:abstractNumId w:val="173"/>
  </w:num>
  <w:num w:numId="23">
    <w:abstractNumId w:val="194"/>
  </w:num>
  <w:num w:numId="24">
    <w:abstractNumId w:val="77"/>
  </w:num>
  <w:num w:numId="25">
    <w:abstractNumId w:val="95"/>
  </w:num>
  <w:num w:numId="26">
    <w:abstractNumId w:val="108"/>
  </w:num>
  <w:num w:numId="27">
    <w:abstractNumId w:val="65"/>
  </w:num>
  <w:num w:numId="28">
    <w:abstractNumId w:val="150"/>
  </w:num>
  <w:num w:numId="29">
    <w:abstractNumId w:val="41"/>
  </w:num>
  <w:num w:numId="30">
    <w:abstractNumId w:val="17"/>
  </w:num>
  <w:num w:numId="31">
    <w:abstractNumId w:val="78"/>
  </w:num>
  <w:num w:numId="32">
    <w:abstractNumId w:val="135"/>
  </w:num>
  <w:num w:numId="33">
    <w:abstractNumId w:val="155"/>
  </w:num>
  <w:num w:numId="34">
    <w:abstractNumId w:val="68"/>
  </w:num>
  <w:num w:numId="35">
    <w:abstractNumId w:val="120"/>
  </w:num>
  <w:num w:numId="36">
    <w:abstractNumId w:val="92"/>
  </w:num>
  <w:num w:numId="37">
    <w:abstractNumId w:val="98"/>
  </w:num>
  <w:num w:numId="38">
    <w:abstractNumId w:val="129"/>
  </w:num>
  <w:num w:numId="39">
    <w:abstractNumId w:val="183"/>
  </w:num>
  <w:num w:numId="40">
    <w:abstractNumId w:val="49"/>
  </w:num>
  <w:num w:numId="41">
    <w:abstractNumId w:val="123"/>
  </w:num>
  <w:num w:numId="42">
    <w:abstractNumId w:val="75"/>
  </w:num>
  <w:num w:numId="43">
    <w:abstractNumId w:val="188"/>
  </w:num>
  <w:num w:numId="44">
    <w:abstractNumId w:val="13"/>
  </w:num>
  <w:num w:numId="45">
    <w:abstractNumId w:val="195"/>
  </w:num>
  <w:num w:numId="46">
    <w:abstractNumId w:val="96"/>
  </w:num>
  <w:num w:numId="47">
    <w:abstractNumId w:val="104"/>
  </w:num>
  <w:num w:numId="48">
    <w:abstractNumId w:val="22"/>
  </w:num>
  <w:num w:numId="49">
    <w:abstractNumId w:val="79"/>
  </w:num>
  <w:num w:numId="50">
    <w:abstractNumId w:val="39"/>
  </w:num>
  <w:num w:numId="51">
    <w:abstractNumId w:val="46"/>
  </w:num>
  <w:num w:numId="52">
    <w:abstractNumId w:val="114"/>
  </w:num>
  <w:num w:numId="53">
    <w:abstractNumId w:val="136"/>
  </w:num>
  <w:num w:numId="54">
    <w:abstractNumId w:val="113"/>
  </w:num>
  <w:num w:numId="55">
    <w:abstractNumId w:val="134"/>
  </w:num>
  <w:num w:numId="56">
    <w:abstractNumId w:val="58"/>
  </w:num>
  <w:num w:numId="57">
    <w:abstractNumId w:val="125"/>
  </w:num>
  <w:num w:numId="58">
    <w:abstractNumId w:val="197"/>
  </w:num>
  <w:num w:numId="59">
    <w:abstractNumId w:val="27"/>
  </w:num>
  <w:num w:numId="60">
    <w:abstractNumId w:val="101"/>
  </w:num>
  <w:num w:numId="61">
    <w:abstractNumId w:val="40"/>
  </w:num>
  <w:num w:numId="62">
    <w:abstractNumId w:val="69"/>
  </w:num>
  <w:num w:numId="63">
    <w:abstractNumId w:val="106"/>
  </w:num>
  <w:num w:numId="64">
    <w:abstractNumId w:val="159"/>
  </w:num>
  <w:num w:numId="65">
    <w:abstractNumId w:val="164"/>
  </w:num>
  <w:num w:numId="66">
    <w:abstractNumId w:val="122"/>
  </w:num>
  <w:num w:numId="67">
    <w:abstractNumId w:val="2"/>
  </w:num>
  <w:num w:numId="68">
    <w:abstractNumId w:val="6"/>
  </w:num>
  <w:num w:numId="69">
    <w:abstractNumId w:val="121"/>
  </w:num>
  <w:num w:numId="70">
    <w:abstractNumId w:val="151"/>
  </w:num>
  <w:num w:numId="71">
    <w:abstractNumId w:val="44"/>
  </w:num>
  <w:num w:numId="72">
    <w:abstractNumId w:val="51"/>
  </w:num>
  <w:num w:numId="73">
    <w:abstractNumId w:val="90"/>
  </w:num>
  <w:num w:numId="74">
    <w:abstractNumId w:val="193"/>
  </w:num>
  <w:num w:numId="75">
    <w:abstractNumId w:val="88"/>
  </w:num>
  <w:num w:numId="76">
    <w:abstractNumId w:val="167"/>
  </w:num>
  <w:num w:numId="77">
    <w:abstractNumId w:val="180"/>
  </w:num>
  <w:num w:numId="78">
    <w:abstractNumId w:val="35"/>
  </w:num>
  <w:num w:numId="79">
    <w:abstractNumId w:val="191"/>
  </w:num>
  <w:num w:numId="80">
    <w:abstractNumId w:val="11"/>
  </w:num>
  <w:num w:numId="81">
    <w:abstractNumId w:val="60"/>
  </w:num>
  <w:num w:numId="82">
    <w:abstractNumId w:val="81"/>
  </w:num>
  <w:num w:numId="83">
    <w:abstractNumId w:val="24"/>
  </w:num>
  <w:num w:numId="84">
    <w:abstractNumId w:val="8"/>
  </w:num>
  <w:num w:numId="85">
    <w:abstractNumId w:val="179"/>
  </w:num>
  <w:num w:numId="86">
    <w:abstractNumId w:val="140"/>
  </w:num>
  <w:num w:numId="87">
    <w:abstractNumId w:val="201"/>
  </w:num>
  <w:num w:numId="88">
    <w:abstractNumId w:val="165"/>
  </w:num>
  <w:num w:numId="89">
    <w:abstractNumId w:val="16"/>
  </w:num>
  <w:num w:numId="90">
    <w:abstractNumId w:val="146"/>
  </w:num>
  <w:num w:numId="91">
    <w:abstractNumId w:val="70"/>
  </w:num>
  <w:num w:numId="92">
    <w:abstractNumId w:val="66"/>
  </w:num>
  <w:num w:numId="93">
    <w:abstractNumId w:val="52"/>
  </w:num>
  <w:num w:numId="94">
    <w:abstractNumId w:val="138"/>
  </w:num>
  <w:num w:numId="95">
    <w:abstractNumId w:val="172"/>
  </w:num>
  <w:num w:numId="96">
    <w:abstractNumId w:val="196"/>
  </w:num>
  <w:num w:numId="97">
    <w:abstractNumId w:val="20"/>
  </w:num>
  <w:num w:numId="98">
    <w:abstractNumId w:val="127"/>
  </w:num>
  <w:num w:numId="99">
    <w:abstractNumId w:val="174"/>
  </w:num>
  <w:num w:numId="100">
    <w:abstractNumId w:val="34"/>
  </w:num>
  <w:num w:numId="101">
    <w:abstractNumId w:val="147"/>
  </w:num>
  <w:num w:numId="102">
    <w:abstractNumId w:val="145"/>
  </w:num>
  <w:num w:numId="103">
    <w:abstractNumId w:val="74"/>
  </w:num>
  <w:num w:numId="104">
    <w:abstractNumId w:val="102"/>
  </w:num>
  <w:num w:numId="105">
    <w:abstractNumId w:val="59"/>
  </w:num>
  <w:num w:numId="106">
    <w:abstractNumId w:val="169"/>
  </w:num>
  <w:num w:numId="107">
    <w:abstractNumId w:val="166"/>
  </w:num>
  <w:num w:numId="108">
    <w:abstractNumId w:val="94"/>
  </w:num>
  <w:num w:numId="109">
    <w:abstractNumId w:val="25"/>
  </w:num>
  <w:num w:numId="110">
    <w:abstractNumId w:val="91"/>
  </w:num>
  <w:num w:numId="111">
    <w:abstractNumId w:val="57"/>
  </w:num>
  <w:num w:numId="112">
    <w:abstractNumId w:val="15"/>
  </w:num>
  <w:num w:numId="113">
    <w:abstractNumId w:val="76"/>
  </w:num>
  <w:num w:numId="114">
    <w:abstractNumId w:val="142"/>
  </w:num>
  <w:num w:numId="115">
    <w:abstractNumId w:val="189"/>
  </w:num>
  <w:num w:numId="116">
    <w:abstractNumId w:val="82"/>
  </w:num>
  <w:num w:numId="117">
    <w:abstractNumId w:val="38"/>
  </w:num>
  <w:num w:numId="118">
    <w:abstractNumId w:val="83"/>
  </w:num>
  <w:num w:numId="119">
    <w:abstractNumId w:val="119"/>
  </w:num>
  <w:num w:numId="120">
    <w:abstractNumId w:val="200"/>
  </w:num>
  <w:num w:numId="121">
    <w:abstractNumId w:val="28"/>
  </w:num>
  <w:num w:numId="122">
    <w:abstractNumId w:val="86"/>
  </w:num>
  <w:num w:numId="123">
    <w:abstractNumId w:val="143"/>
  </w:num>
  <w:num w:numId="124">
    <w:abstractNumId w:val="162"/>
  </w:num>
  <w:num w:numId="125">
    <w:abstractNumId w:val="131"/>
  </w:num>
  <w:num w:numId="126">
    <w:abstractNumId w:val="110"/>
  </w:num>
  <w:num w:numId="127">
    <w:abstractNumId w:val="89"/>
  </w:num>
  <w:num w:numId="128">
    <w:abstractNumId w:val="7"/>
  </w:num>
  <w:num w:numId="129">
    <w:abstractNumId w:val="157"/>
  </w:num>
  <w:num w:numId="130">
    <w:abstractNumId w:val="175"/>
  </w:num>
  <w:num w:numId="131">
    <w:abstractNumId w:val="37"/>
  </w:num>
  <w:num w:numId="132">
    <w:abstractNumId w:val="187"/>
  </w:num>
  <w:num w:numId="133">
    <w:abstractNumId w:val="12"/>
  </w:num>
  <w:num w:numId="134">
    <w:abstractNumId w:val="72"/>
  </w:num>
  <w:num w:numId="135">
    <w:abstractNumId w:val="18"/>
  </w:num>
  <w:num w:numId="136">
    <w:abstractNumId w:val="171"/>
  </w:num>
  <w:num w:numId="137">
    <w:abstractNumId w:val="128"/>
  </w:num>
  <w:num w:numId="138">
    <w:abstractNumId w:val="116"/>
  </w:num>
  <w:num w:numId="139">
    <w:abstractNumId w:val="3"/>
  </w:num>
  <w:num w:numId="140">
    <w:abstractNumId w:val="199"/>
  </w:num>
  <w:num w:numId="141">
    <w:abstractNumId w:val="19"/>
  </w:num>
  <w:num w:numId="142">
    <w:abstractNumId w:val="156"/>
  </w:num>
  <w:num w:numId="143">
    <w:abstractNumId w:val="50"/>
  </w:num>
  <w:num w:numId="144">
    <w:abstractNumId w:val="23"/>
  </w:num>
  <w:num w:numId="145">
    <w:abstractNumId w:val="53"/>
  </w:num>
  <w:num w:numId="146">
    <w:abstractNumId w:val="87"/>
  </w:num>
  <w:num w:numId="147">
    <w:abstractNumId w:val="61"/>
  </w:num>
  <w:num w:numId="148">
    <w:abstractNumId w:val="144"/>
  </w:num>
  <w:num w:numId="149">
    <w:abstractNumId w:val="130"/>
  </w:num>
  <w:num w:numId="150">
    <w:abstractNumId w:val="182"/>
  </w:num>
  <w:num w:numId="151">
    <w:abstractNumId w:val="160"/>
  </w:num>
  <w:num w:numId="152">
    <w:abstractNumId w:val="132"/>
  </w:num>
  <w:num w:numId="153">
    <w:abstractNumId w:val="124"/>
  </w:num>
  <w:num w:numId="154">
    <w:abstractNumId w:val="26"/>
  </w:num>
  <w:num w:numId="155">
    <w:abstractNumId w:val="105"/>
  </w:num>
  <w:num w:numId="156">
    <w:abstractNumId w:val="5"/>
  </w:num>
  <w:num w:numId="157">
    <w:abstractNumId w:val="176"/>
  </w:num>
  <w:num w:numId="158">
    <w:abstractNumId w:val="55"/>
  </w:num>
  <w:num w:numId="159">
    <w:abstractNumId w:val="14"/>
  </w:num>
  <w:num w:numId="160">
    <w:abstractNumId w:val="181"/>
  </w:num>
  <w:num w:numId="161">
    <w:abstractNumId w:val="107"/>
  </w:num>
  <w:num w:numId="162">
    <w:abstractNumId w:val="93"/>
  </w:num>
  <w:num w:numId="163">
    <w:abstractNumId w:val="42"/>
  </w:num>
  <w:num w:numId="164">
    <w:abstractNumId w:val="185"/>
  </w:num>
  <w:num w:numId="165">
    <w:abstractNumId w:val="137"/>
  </w:num>
  <w:num w:numId="166">
    <w:abstractNumId w:val="170"/>
  </w:num>
  <w:num w:numId="167">
    <w:abstractNumId w:val="9"/>
  </w:num>
  <w:num w:numId="168">
    <w:abstractNumId w:val="158"/>
  </w:num>
  <w:num w:numId="169">
    <w:abstractNumId w:val="10"/>
  </w:num>
  <w:num w:numId="170">
    <w:abstractNumId w:val="56"/>
  </w:num>
  <w:num w:numId="171">
    <w:abstractNumId w:val="33"/>
  </w:num>
  <w:num w:numId="172">
    <w:abstractNumId w:val="100"/>
  </w:num>
  <w:num w:numId="173">
    <w:abstractNumId w:val="4"/>
  </w:num>
  <w:num w:numId="174">
    <w:abstractNumId w:val="161"/>
  </w:num>
  <w:num w:numId="175">
    <w:abstractNumId w:val="85"/>
  </w:num>
  <w:num w:numId="176">
    <w:abstractNumId w:val="133"/>
  </w:num>
  <w:num w:numId="177">
    <w:abstractNumId w:val="97"/>
  </w:num>
  <w:num w:numId="178">
    <w:abstractNumId w:val="186"/>
  </w:num>
  <w:num w:numId="179">
    <w:abstractNumId w:val="21"/>
  </w:num>
  <w:num w:numId="180">
    <w:abstractNumId w:val="99"/>
  </w:num>
  <w:num w:numId="181">
    <w:abstractNumId w:val="29"/>
  </w:num>
  <w:num w:numId="182">
    <w:abstractNumId w:val="84"/>
  </w:num>
  <w:num w:numId="183">
    <w:abstractNumId w:val="112"/>
  </w:num>
  <w:num w:numId="184">
    <w:abstractNumId w:val="198"/>
  </w:num>
  <w:num w:numId="185">
    <w:abstractNumId w:val="139"/>
  </w:num>
  <w:num w:numId="186">
    <w:abstractNumId w:val="178"/>
  </w:num>
  <w:num w:numId="187">
    <w:abstractNumId w:val="64"/>
  </w:num>
  <w:num w:numId="188">
    <w:abstractNumId w:val="47"/>
  </w:num>
  <w:num w:numId="189">
    <w:abstractNumId w:val="31"/>
  </w:num>
  <w:num w:numId="190">
    <w:abstractNumId w:val="149"/>
  </w:num>
  <w:num w:numId="191">
    <w:abstractNumId w:val="45"/>
  </w:num>
  <w:num w:numId="192">
    <w:abstractNumId w:val="32"/>
  </w:num>
  <w:num w:numId="193">
    <w:abstractNumId w:val="177"/>
  </w:num>
  <w:num w:numId="194">
    <w:abstractNumId w:val="190"/>
  </w:num>
  <w:num w:numId="195">
    <w:abstractNumId w:val="67"/>
  </w:num>
  <w:num w:numId="196">
    <w:abstractNumId w:val="71"/>
  </w:num>
  <w:num w:numId="197">
    <w:abstractNumId w:val="62"/>
  </w:num>
  <w:num w:numId="198">
    <w:abstractNumId w:val="73"/>
  </w:num>
  <w:num w:numId="199">
    <w:abstractNumId w:val="115"/>
  </w:num>
  <w:num w:numId="200">
    <w:abstractNumId w:val="192"/>
  </w:num>
  <w:num w:numId="201">
    <w:abstractNumId w:val="63"/>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ystalPersist" w:val="&lt;CrystalAddin Version=&quot;1&quot;/&gt;"/>
  </w:docVars>
  <w:rsids>
    <w:rsidRoot w:val="00832B9D"/>
    <w:rsid w:val="00000235"/>
    <w:rsid w:val="00000465"/>
    <w:rsid w:val="00000527"/>
    <w:rsid w:val="0000254F"/>
    <w:rsid w:val="00002E36"/>
    <w:rsid w:val="00002FBB"/>
    <w:rsid w:val="000033F4"/>
    <w:rsid w:val="00003ADE"/>
    <w:rsid w:val="0000406D"/>
    <w:rsid w:val="000045CA"/>
    <w:rsid w:val="0000476B"/>
    <w:rsid w:val="00004D9F"/>
    <w:rsid w:val="000057A5"/>
    <w:rsid w:val="00006059"/>
    <w:rsid w:val="00006258"/>
    <w:rsid w:val="00010947"/>
    <w:rsid w:val="00010FE4"/>
    <w:rsid w:val="00010FFA"/>
    <w:rsid w:val="00013B10"/>
    <w:rsid w:val="0001436F"/>
    <w:rsid w:val="00014801"/>
    <w:rsid w:val="00014C27"/>
    <w:rsid w:val="000150EE"/>
    <w:rsid w:val="00015F0C"/>
    <w:rsid w:val="0001675B"/>
    <w:rsid w:val="00016992"/>
    <w:rsid w:val="0001719C"/>
    <w:rsid w:val="00017CA5"/>
    <w:rsid w:val="00020F4A"/>
    <w:rsid w:val="00022C9A"/>
    <w:rsid w:val="000235C9"/>
    <w:rsid w:val="00023D57"/>
    <w:rsid w:val="0002427C"/>
    <w:rsid w:val="00025315"/>
    <w:rsid w:val="00025FD4"/>
    <w:rsid w:val="000264D7"/>
    <w:rsid w:val="00026AFB"/>
    <w:rsid w:val="000270CA"/>
    <w:rsid w:val="00027F23"/>
    <w:rsid w:val="00030E7E"/>
    <w:rsid w:val="000322B1"/>
    <w:rsid w:val="00033DDD"/>
    <w:rsid w:val="00035049"/>
    <w:rsid w:val="000367B8"/>
    <w:rsid w:val="000367F1"/>
    <w:rsid w:val="0003689E"/>
    <w:rsid w:val="000370F2"/>
    <w:rsid w:val="00037792"/>
    <w:rsid w:val="000377EE"/>
    <w:rsid w:val="0003789B"/>
    <w:rsid w:val="00042E9E"/>
    <w:rsid w:val="00043958"/>
    <w:rsid w:val="00044261"/>
    <w:rsid w:val="00045574"/>
    <w:rsid w:val="000465B7"/>
    <w:rsid w:val="00046B31"/>
    <w:rsid w:val="00046CE0"/>
    <w:rsid w:val="00046E40"/>
    <w:rsid w:val="00046FEC"/>
    <w:rsid w:val="00047A8C"/>
    <w:rsid w:val="0005021D"/>
    <w:rsid w:val="00050C2F"/>
    <w:rsid w:val="0005154E"/>
    <w:rsid w:val="000527C3"/>
    <w:rsid w:val="00052FE5"/>
    <w:rsid w:val="00054D8B"/>
    <w:rsid w:val="00054E3D"/>
    <w:rsid w:val="00056407"/>
    <w:rsid w:val="0005652C"/>
    <w:rsid w:val="00056922"/>
    <w:rsid w:val="00056ADF"/>
    <w:rsid w:val="00057C8C"/>
    <w:rsid w:val="00057EBF"/>
    <w:rsid w:val="000606D8"/>
    <w:rsid w:val="00060795"/>
    <w:rsid w:val="0006290C"/>
    <w:rsid w:val="000631F4"/>
    <w:rsid w:val="000638E1"/>
    <w:rsid w:val="000639D0"/>
    <w:rsid w:val="000653D9"/>
    <w:rsid w:val="00065BE6"/>
    <w:rsid w:val="000662BA"/>
    <w:rsid w:val="000663AE"/>
    <w:rsid w:val="00066517"/>
    <w:rsid w:val="00066B01"/>
    <w:rsid w:val="00067042"/>
    <w:rsid w:val="0006775B"/>
    <w:rsid w:val="00071C43"/>
    <w:rsid w:val="00071C73"/>
    <w:rsid w:val="00071CB3"/>
    <w:rsid w:val="00073986"/>
    <w:rsid w:val="00073CA6"/>
    <w:rsid w:val="00073FBA"/>
    <w:rsid w:val="000758A0"/>
    <w:rsid w:val="00075C93"/>
    <w:rsid w:val="00075CA7"/>
    <w:rsid w:val="00075EA4"/>
    <w:rsid w:val="0007753D"/>
    <w:rsid w:val="00080C69"/>
    <w:rsid w:val="00081419"/>
    <w:rsid w:val="00081AD1"/>
    <w:rsid w:val="0008281F"/>
    <w:rsid w:val="000829A8"/>
    <w:rsid w:val="000829F4"/>
    <w:rsid w:val="0008347A"/>
    <w:rsid w:val="00083E09"/>
    <w:rsid w:val="00084815"/>
    <w:rsid w:val="000853A0"/>
    <w:rsid w:val="00086B8B"/>
    <w:rsid w:val="00086D96"/>
    <w:rsid w:val="0008739A"/>
    <w:rsid w:val="0008798F"/>
    <w:rsid w:val="00090411"/>
    <w:rsid w:val="000904B0"/>
    <w:rsid w:val="00090A08"/>
    <w:rsid w:val="00090BCA"/>
    <w:rsid w:val="00090DDB"/>
    <w:rsid w:val="0009247B"/>
    <w:rsid w:val="00092944"/>
    <w:rsid w:val="00092C30"/>
    <w:rsid w:val="00092E17"/>
    <w:rsid w:val="00093333"/>
    <w:rsid w:val="00093BFB"/>
    <w:rsid w:val="00093E23"/>
    <w:rsid w:val="00093FF8"/>
    <w:rsid w:val="000941BA"/>
    <w:rsid w:val="00094993"/>
    <w:rsid w:val="00094A1F"/>
    <w:rsid w:val="0009519D"/>
    <w:rsid w:val="00095C38"/>
    <w:rsid w:val="00095F5C"/>
    <w:rsid w:val="00096066"/>
    <w:rsid w:val="0009681B"/>
    <w:rsid w:val="00096F87"/>
    <w:rsid w:val="00097E11"/>
    <w:rsid w:val="000A0589"/>
    <w:rsid w:val="000A1C74"/>
    <w:rsid w:val="000A1E15"/>
    <w:rsid w:val="000A2882"/>
    <w:rsid w:val="000A2AA8"/>
    <w:rsid w:val="000A2E85"/>
    <w:rsid w:val="000A4574"/>
    <w:rsid w:val="000A4873"/>
    <w:rsid w:val="000A5BE3"/>
    <w:rsid w:val="000A73E6"/>
    <w:rsid w:val="000A7869"/>
    <w:rsid w:val="000A7BD2"/>
    <w:rsid w:val="000A7C73"/>
    <w:rsid w:val="000B0A9F"/>
    <w:rsid w:val="000B12BE"/>
    <w:rsid w:val="000B1FC6"/>
    <w:rsid w:val="000B246E"/>
    <w:rsid w:val="000B2A78"/>
    <w:rsid w:val="000B3078"/>
    <w:rsid w:val="000B314C"/>
    <w:rsid w:val="000B34DE"/>
    <w:rsid w:val="000B3A79"/>
    <w:rsid w:val="000B3EEC"/>
    <w:rsid w:val="000B42FB"/>
    <w:rsid w:val="000B548A"/>
    <w:rsid w:val="000B5B2D"/>
    <w:rsid w:val="000B6F2C"/>
    <w:rsid w:val="000B7580"/>
    <w:rsid w:val="000B7615"/>
    <w:rsid w:val="000B7782"/>
    <w:rsid w:val="000C2381"/>
    <w:rsid w:val="000C28C7"/>
    <w:rsid w:val="000C2AC7"/>
    <w:rsid w:val="000C36F7"/>
    <w:rsid w:val="000C3FAB"/>
    <w:rsid w:val="000C4171"/>
    <w:rsid w:val="000C51B4"/>
    <w:rsid w:val="000C593B"/>
    <w:rsid w:val="000C7A12"/>
    <w:rsid w:val="000D0621"/>
    <w:rsid w:val="000D0DEA"/>
    <w:rsid w:val="000D0F82"/>
    <w:rsid w:val="000D253D"/>
    <w:rsid w:val="000D2C2A"/>
    <w:rsid w:val="000D3214"/>
    <w:rsid w:val="000D3B92"/>
    <w:rsid w:val="000D3F16"/>
    <w:rsid w:val="000D4F56"/>
    <w:rsid w:val="000D54E4"/>
    <w:rsid w:val="000D6F92"/>
    <w:rsid w:val="000D78B3"/>
    <w:rsid w:val="000D7B50"/>
    <w:rsid w:val="000D7D51"/>
    <w:rsid w:val="000E06A6"/>
    <w:rsid w:val="000E0B51"/>
    <w:rsid w:val="000E1DFD"/>
    <w:rsid w:val="000E2FD2"/>
    <w:rsid w:val="000E33A1"/>
    <w:rsid w:val="000E44F4"/>
    <w:rsid w:val="000E5724"/>
    <w:rsid w:val="000E5B2A"/>
    <w:rsid w:val="000E7067"/>
    <w:rsid w:val="000E70E4"/>
    <w:rsid w:val="000E7180"/>
    <w:rsid w:val="000E7548"/>
    <w:rsid w:val="000E7A76"/>
    <w:rsid w:val="000E7DD4"/>
    <w:rsid w:val="000F03BA"/>
    <w:rsid w:val="000F0745"/>
    <w:rsid w:val="000F0D06"/>
    <w:rsid w:val="000F1048"/>
    <w:rsid w:val="000F12A1"/>
    <w:rsid w:val="000F136E"/>
    <w:rsid w:val="000F2FCB"/>
    <w:rsid w:val="000F30A8"/>
    <w:rsid w:val="000F31E1"/>
    <w:rsid w:val="000F31F8"/>
    <w:rsid w:val="000F452C"/>
    <w:rsid w:val="000F466E"/>
    <w:rsid w:val="000F5A4B"/>
    <w:rsid w:val="000F5F93"/>
    <w:rsid w:val="000F6956"/>
    <w:rsid w:val="000F7342"/>
    <w:rsid w:val="000F73B0"/>
    <w:rsid w:val="000F7930"/>
    <w:rsid w:val="00100045"/>
    <w:rsid w:val="001009E3"/>
    <w:rsid w:val="00101723"/>
    <w:rsid w:val="00101C75"/>
    <w:rsid w:val="00103DD9"/>
    <w:rsid w:val="001040F2"/>
    <w:rsid w:val="001041E3"/>
    <w:rsid w:val="00104A0F"/>
    <w:rsid w:val="00105546"/>
    <w:rsid w:val="001056BA"/>
    <w:rsid w:val="00105A35"/>
    <w:rsid w:val="00105AE1"/>
    <w:rsid w:val="001075A7"/>
    <w:rsid w:val="0011097E"/>
    <w:rsid w:val="0011169E"/>
    <w:rsid w:val="00111CD0"/>
    <w:rsid w:val="00112B27"/>
    <w:rsid w:val="00113779"/>
    <w:rsid w:val="00113870"/>
    <w:rsid w:val="001139B4"/>
    <w:rsid w:val="00113B76"/>
    <w:rsid w:val="00113C85"/>
    <w:rsid w:val="00115330"/>
    <w:rsid w:val="00115AB8"/>
    <w:rsid w:val="00116109"/>
    <w:rsid w:val="00116D53"/>
    <w:rsid w:val="001170E9"/>
    <w:rsid w:val="0012068F"/>
    <w:rsid w:val="001206A8"/>
    <w:rsid w:val="00120761"/>
    <w:rsid w:val="00121351"/>
    <w:rsid w:val="0012149D"/>
    <w:rsid w:val="00121B45"/>
    <w:rsid w:val="00121D5E"/>
    <w:rsid w:val="00121FD6"/>
    <w:rsid w:val="00122A12"/>
    <w:rsid w:val="00122AEB"/>
    <w:rsid w:val="00122B74"/>
    <w:rsid w:val="0012318A"/>
    <w:rsid w:val="00123BA2"/>
    <w:rsid w:val="001240E1"/>
    <w:rsid w:val="0012500C"/>
    <w:rsid w:val="001255F6"/>
    <w:rsid w:val="00126369"/>
    <w:rsid w:val="00126871"/>
    <w:rsid w:val="00126BB0"/>
    <w:rsid w:val="00126BE9"/>
    <w:rsid w:val="00127514"/>
    <w:rsid w:val="001276F3"/>
    <w:rsid w:val="0013061C"/>
    <w:rsid w:val="00130A5D"/>
    <w:rsid w:val="001312B2"/>
    <w:rsid w:val="00133392"/>
    <w:rsid w:val="00133BFB"/>
    <w:rsid w:val="00133F22"/>
    <w:rsid w:val="00134313"/>
    <w:rsid w:val="001349DF"/>
    <w:rsid w:val="00134AE3"/>
    <w:rsid w:val="00134E3B"/>
    <w:rsid w:val="00134E94"/>
    <w:rsid w:val="00135110"/>
    <w:rsid w:val="0013567B"/>
    <w:rsid w:val="00135831"/>
    <w:rsid w:val="00135D40"/>
    <w:rsid w:val="00137304"/>
    <w:rsid w:val="00137A9D"/>
    <w:rsid w:val="001400CC"/>
    <w:rsid w:val="00140493"/>
    <w:rsid w:val="00140EEC"/>
    <w:rsid w:val="00141205"/>
    <w:rsid w:val="001418C4"/>
    <w:rsid w:val="00142F41"/>
    <w:rsid w:val="00143517"/>
    <w:rsid w:val="0014419D"/>
    <w:rsid w:val="00144DA0"/>
    <w:rsid w:val="00147E30"/>
    <w:rsid w:val="00147F00"/>
    <w:rsid w:val="00150010"/>
    <w:rsid w:val="001502D2"/>
    <w:rsid w:val="00150EEF"/>
    <w:rsid w:val="001512F3"/>
    <w:rsid w:val="001516F3"/>
    <w:rsid w:val="00151FFE"/>
    <w:rsid w:val="0015251C"/>
    <w:rsid w:val="00152544"/>
    <w:rsid w:val="001526B9"/>
    <w:rsid w:val="00153244"/>
    <w:rsid w:val="00153CC5"/>
    <w:rsid w:val="001543B9"/>
    <w:rsid w:val="00154C1D"/>
    <w:rsid w:val="00154D19"/>
    <w:rsid w:val="00154EA5"/>
    <w:rsid w:val="001550DF"/>
    <w:rsid w:val="00155173"/>
    <w:rsid w:val="001558BA"/>
    <w:rsid w:val="00156861"/>
    <w:rsid w:val="00156C03"/>
    <w:rsid w:val="001579AA"/>
    <w:rsid w:val="00160345"/>
    <w:rsid w:val="00160637"/>
    <w:rsid w:val="00160A08"/>
    <w:rsid w:val="001613EF"/>
    <w:rsid w:val="00161868"/>
    <w:rsid w:val="00161FC3"/>
    <w:rsid w:val="00162FAF"/>
    <w:rsid w:val="00164648"/>
    <w:rsid w:val="00165063"/>
    <w:rsid w:val="00165098"/>
    <w:rsid w:val="00165222"/>
    <w:rsid w:val="001653DE"/>
    <w:rsid w:val="00166C6D"/>
    <w:rsid w:val="00167518"/>
    <w:rsid w:val="00167622"/>
    <w:rsid w:val="001679D2"/>
    <w:rsid w:val="0017176B"/>
    <w:rsid w:val="00171931"/>
    <w:rsid w:val="00171FE6"/>
    <w:rsid w:val="001720F8"/>
    <w:rsid w:val="001721D7"/>
    <w:rsid w:val="0017259A"/>
    <w:rsid w:val="001745AF"/>
    <w:rsid w:val="001747D1"/>
    <w:rsid w:val="001748C4"/>
    <w:rsid w:val="001749B2"/>
    <w:rsid w:val="00174BFB"/>
    <w:rsid w:val="00174C51"/>
    <w:rsid w:val="00175A3D"/>
    <w:rsid w:val="001763B8"/>
    <w:rsid w:val="00176AD4"/>
    <w:rsid w:val="001774B7"/>
    <w:rsid w:val="001779DD"/>
    <w:rsid w:val="00177A7F"/>
    <w:rsid w:val="00180322"/>
    <w:rsid w:val="0018042D"/>
    <w:rsid w:val="00180D4A"/>
    <w:rsid w:val="00181157"/>
    <w:rsid w:val="0018175E"/>
    <w:rsid w:val="00181A7C"/>
    <w:rsid w:val="00181D29"/>
    <w:rsid w:val="00181F00"/>
    <w:rsid w:val="00182861"/>
    <w:rsid w:val="001828A8"/>
    <w:rsid w:val="00182F42"/>
    <w:rsid w:val="00183876"/>
    <w:rsid w:val="0018451D"/>
    <w:rsid w:val="00184FF3"/>
    <w:rsid w:val="0018610D"/>
    <w:rsid w:val="00187844"/>
    <w:rsid w:val="001902A8"/>
    <w:rsid w:val="001902E9"/>
    <w:rsid w:val="00190495"/>
    <w:rsid w:val="00191029"/>
    <w:rsid w:val="00191963"/>
    <w:rsid w:val="00191E8C"/>
    <w:rsid w:val="001922D1"/>
    <w:rsid w:val="00192E7F"/>
    <w:rsid w:val="001932A5"/>
    <w:rsid w:val="001937C7"/>
    <w:rsid w:val="00193829"/>
    <w:rsid w:val="0019392B"/>
    <w:rsid w:val="001950B5"/>
    <w:rsid w:val="001954FE"/>
    <w:rsid w:val="00195AE6"/>
    <w:rsid w:val="00195D06"/>
    <w:rsid w:val="001960E5"/>
    <w:rsid w:val="00196491"/>
    <w:rsid w:val="001968AB"/>
    <w:rsid w:val="00196C1A"/>
    <w:rsid w:val="00197EA2"/>
    <w:rsid w:val="001A0618"/>
    <w:rsid w:val="001A0F30"/>
    <w:rsid w:val="001A1839"/>
    <w:rsid w:val="001A1BE8"/>
    <w:rsid w:val="001A240E"/>
    <w:rsid w:val="001A254D"/>
    <w:rsid w:val="001A2B11"/>
    <w:rsid w:val="001A2BFA"/>
    <w:rsid w:val="001A3054"/>
    <w:rsid w:val="001A36A9"/>
    <w:rsid w:val="001A3760"/>
    <w:rsid w:val="001A3DE1"/>
    <w:rsid w:val="001A484D"/>
    <w:rsid w:val="001A526E"/>
    <w:rsid w:val="001A5456"/>
    <w:rsid w:val="001A5AC4"/>
    <w:rsid w:val="001A68BA"/>
    <w:rsid w:val="001B2309"/>
    <w:rsid w:val="001B2AD6"/>
    <w:rsid w:val="001B2C0D"/>
    <w:rsid w:val="001B2D60"/>
    <w:rsid w:val="001B2E6F"/>
    <w:rsid w:val="001B3105"/>
    <w:rsid w:val="001B32C3"/>
    <w:rsid w:val="001B3BDA"/>
    <w:rsid w:val="001B4A13"/>
    <w:rsid w:val="001B602E"/>
    <w:rsid w:val="001B6EB8"/>
    <w:rsid w:val="001B7837"/>
    <w:rsid w:val="001B7CB5"/>
    <w:rsid w:val="001C0412"/>
    <w:rsid w:val="001C0B20"/>
    <w:rsid w:val="001C3A36"/>
    <w:rsid w:val="001C3E2D"/>
    <w:rsid w:val="001C3EB5"/>
    <w:rsid w:val="001C51E8"/>
    <w:rsid w:val="001C5CD8"/>
    <w:rsid w:val="001C60FE"/>
    <w:rsid w:val="001C6335"/>
    <w:rsid w:val="001C78AC"/>
    <w:rsid w:val="001C7E24"/>
    <w:rsid w:val="001D033A"/>
    <w:rsid w:val="001D0622"/>
    <w:rsid w:val="001D0A8C"/>
    <w:rsid w:val="001D1515"/>
    <w:rsid w:val="001D183B"/>
    <w:rsid w:val="001D2407"/>
    <w:rsid w:val="001D312D"/>
    <w:rsid w:val="001D3704"/>
    <w:rsid w:val="001D493E"/>
    <w:rsid w:val="001D52E2"/>
    <w:rsid w:val="001D5A46"/>
    <w:rsid w:val="001D61C9"/>
    <w:rsid w:val="001D6777"/>
    <w:rsid w:val="001D6949"/>
    <w:rsid w:val="001D6E42"/>
    <w:rsid w:val="001D7812"/>
    <w:rsid w:val="001D7D1F"/>
    <w:rsid w:val="001E1165"/>
    <w:rsid w:val="001E151E"/>
    <w:rsid w:val="001E1D7A"/>
    <w:rsid w:val="001E2074"/>
    <w:rsid w:val="001E2855"/>
    <w:rsid w:val="001E2F27"/>
    <w:rsid w:val="001E4B39"/>
    <w:rsid w:val="001E4B52"/>
    <w:rsid w:val="001E4EA9"/>
    <w:rsid w:val="001E54CF"/>
    <w:rsid w:val="001E5C2A"/>
    <w:rsid w:val="001E6A23"/>
    <w:rsid w:val="001E6A55"/>
    <w:rsid w:val="001E6EB3"/>
    <w:rsid w:val="001E799D"/>
    <w:rsid w:val="001F02EF"/>
    <w:rsid w:val="001F0994"/>
    <w:rsid w:val="001F0ACF"/>
    <w:rsid w:val="001F0C64"/>
    <w:rsid w:val="001F101C"/>
    <w:rsid w:val="001F1F8A"/>
    <w:rsid w:val="001F20E6"/>
    <w:rsid w:val="001F2761"/>
    <w:rsid w:val="001F2E0D"/>
    <w:rsid w:val="001F3214"/>
    <w:rsid w:val="001F3F56"/>
    <w:rsid w:val="001F402C"/>
    <w:rsid w:val="001F422C"/>
    <w:rsid w:val="001F4958"/>
    <w:rsid w:val="001F5E13"/>
    <w:rsid w:val="001F68D3"/>
    <w:rsid w:val="001F7CC2"/>
    <w:rsid w:val="001F7CDC"/>
    <w:rsid w:val="00200472"/>
    <w:rsid w:val="00200BEF"/>
    <w:rsid w:val="002021CC"/>
    <w:rsid w:val="00202C5C"/>
    <w:rsid w:val="00203D5F"/>
    <w:rsid w:val="00203F66"/>
    <w:rsid w:val="00203FA4"/>
    <w:rsid w:val="00203FB6"/>
    <w:rsid w:val="0020561E"/>
    <w:rsid w:val="00206AE2"/>
    <w:rsid w:val="00206E8C"/>
    <w:rsid w:val="00207265"/>
    <w:rsid w:val="002104A0"/>
    <w:rsid w:val="00211D4C"/>
    <w:rsid w:val="00212204"/>
    <w:rsid w:val="002123A7"/>
    <w:rsid w:val="002125C9"/>
    <w:rsid w:val="002132D4"/>
    <w:rsid w:val="002135D1"/>
    <w:rsid w:val="0021371E"/>
    <w:rsid w:val="00215548"/>
    <w:rsid w:val="00215EBA"/>
    <w:rsid w:val="0021680A"/>
    <w:rsid w:val="00217EFC"/>
    <w:rsid w:val="00220086"/>
    <w:rsid w:val="002205FF"/>
    <w:rsid w:val="00220B34"/>
    <w:rsid w:val="00220F3B"/>
    <w:rsid w:val="002210D6"/>
    <w:rsid w:val="002211FA"/>
    <w:rsid w:val="00221D12"/>
    <w:rsid w:val="00222163"/>
    <w:rsid w:val="00222321"/>
    <w:rsid w:val="00223691"/>
    <w:rsid w:val="002237D1"/>
    <w:rsid w:val="00223E98"/>
    <w:rsid w:val="002248A8"/>
    <w:rsid w:val="00224A7B"/>
    <w:rsid w:val="00224C16"/>
    <w:rsid w:val="00225122"/>
    <w:rsid w:val="00225797"/>
    <w:rsid w:val="00225A2D"/>
    <w:rsid w:val="00225B8A"/>
    <w:rsid w:val="002260FC"/>
    <w:rsid w:val="00226343"/>
    <w:rsid w:val="0022759D"/>
    <w:rsid w:val="00227CB1"/>
    <w:rsid w:val="00230BAC"/>
    <w:rsid w:val="0023331F"/>
    <w:rsid w:val="00233A38"/>
    <w:rsid w:val="00234866"/>
    <w:rsid w:val="002354BF"/>
    <w:rsid w:val="00235555"/>
    <w:rsid w:val="00236347"/>
    <w:rsid w:val="0023670D"/>
    <w:rsid w:val="0023690F"/>
    <w:rsid w:val="00236F79"/>
    <w:rsid w:val="00237265"/>
    <w:rsid w:val="002373AC"/>
    <w:rsid w:val="002375F0"/>
    <w:rsid w:val="00237833"/>
    <w:rsid w:val="0023796F"/>
    <w:rsid w:val="00237F66"/>
    <w:rsid w:val="00240210"/>
    <w:rsid w:val="002403D4"/>
    <w:rsid w:val="002404FF"/>
    <w:rsid w:val="00240DAA"/>
    <w:rsid w:val="00240E8E"/>
    <w:rsid w:val="00241264"/>
    <w:rsid w:val="00241644"/>
    <w:rsid w:val="0024176F"/>
    <w:rsid w:val="00241DF7"/>
    <w:rsid w:val="00242725"/>
    <w:rsid w:val="0024283B"/>
    <w:rsid w:val="00242A17"/>
    <w:rsid w:val="00242AF3"/>
    <w:rsid w:val="002431B3"/>
    <w:rsid w:val="00243B7A"/>
    <w:rsid w:val="00244ACC"/>
    <w:rsid w:val="00245963"/>
    <w:rsid w:val="00245A65"/>
    <w:rsid w:val="00245E3C"/>
    <w:rsid w:val="00247DF6"/>
    <w:rsid w:val="00247F18"/>
    <w:rsid w:val="00247FA6"/>
    <w:rsid w:val="0025102F"/>
    <w:rsid w:val="00251873"/>
    <w:rsid w:val="00251CD2"/>
    <w:rsid w:val="00252D97"/>
    <w:rsid w:val="00252FAC"/>
    <w:rsid w:val="0025357C"/>
    <w:rsid w:val="0025565C"/>
    <w:rsid w:val="00255AD6"/>
    <w:rsid w:val="00256358"/>
    <w:rsid w:val="00256880"/>
    <w:rsid w:val="00256CDE"/>
    <w:rsid w:val="002575F3"/>
    <w:rsid w:val="00257DC0"/>
    <w:rsid w:val="00260468"/>
    <w:rsid w:val="00261639"/>
    <w:rsid w:val="00261710"/>
    <w:rsid w:val="00262BF9"/>
    <w:rsid w:val="0026350E"/>
    <w:rsid w:val="002635B5"/>
    <w:rsid w:val="0026382B"/>
    <w:rsid w:val="0026462F"/>
    <w:rsid w:val="00264FB3"/>
    <w:rsid w:val="00265343"/>
    <w:rsid w:val="00265A50"/>
    <w:rsid w:val="00265A65"/>
    <w:rsid w:val="00265BC7"/>
    <w:rsid w:val="00267A12"/>
    <w:rsid w:val="00267DDF"/>
    <w:rsid w:val="0027056D"/>
    <w:rsid w:val="00270762"/>
    <w:rsid w:val="00271904"/>
    <w:rsid w:val="00273124"/>
    <w:rsid w:val="00274480"/>
    <w:rsid w:val="00274AB4"/>
    <w:rsid w:val="00276B65"/>
    <w:rsid w:val="00277243"/>
    <w:rsid w:val="00277A3C"/>
    <w:rsid w:val="00277BF4"/>
    <w:rsid w:val="00277FEA"/>
    <w:rsid w:val="00280169"/>
    <w:rsid w:val="002814EE"/>
    <w:rsid w:val="00282439"/>
    <w:rsid w:val="002848DE"/>
    <w:rsid w:val="00284C75"/>
    <w:rsid w:val="00286805"/>
    <w:rsid w:val="00286B4C"/>
    <w:rsid w:val="002879D8"/>
    <w:rsid w:val="00287A02"/>
    <w:rsid w:val="00287E35"/>
    <w:rsid w:val="0029121E"/>
    <w:rsid w:val="00291C8E"/>
    <w:rsid w:val="00293408"/>
    <w:rsid w:val="002936CE"/>
    <w:rsid w:val="00293819"/>
    <w:rsid w:val="00293AAB"/>
    <w:rsid w:val="00294D72"/>
    <w:rsid w:val="00295EE6"/>
    <w:rsid w:val="00297308"/>
    <w:rsid w:val="0029761F"/>
    <w:rsid w:val="002A0C0D"/>
    <w:rsid w:val="002A0C4F"/>
    <w:rsid w:val="002A0C68"/>
    <w:rsid w:val="002A0D49"/>
    <w:rsid w:val="002A1924"/>
    <w:rsid w:val="002A3EA6"/>
    <w:rsid w:val="002A501C"/>
    <w:rsid w:val="002A5852"/>
    <w:rsid w:val="002A6139"/>
    <w:rsid w:val="002A62F7"/>
    <w:rsid w:val="002A664C"/>
    <w:rsid w:val="002A70D0"/>
    <w:rsid w:val="002B0410"/>
    <w:rsid w:val="002B0569"/>
    <w:rsid w:val="002B07AA"/>
    <w:rsid w:val="002B13BB"/>
    <w:rsid w:val="002B16F0"/>
    <w:rsid w:val="002B1D7B"/>
    <w:rsid w:val="002B2332"/>
    <w:rsid w:val="002B2C9E"/>
    <w:rsid w:val="002B2CA3"/>
    <w:rsid w:val="002B3B7B"/>
    <w:rsid w:val="002B53C2"/>
    <w:rsid w:val="002B5D18"/>
    <w:rsid w:val="002B65ED"/>
    <w:rsid w:val="002B71E8"/>
    <w:rsid w:val="002B7846"/>
    <w:rsid w:val="002B78BE"/>
    <w:rsid w:val="002B7B8B"/>
    <w:rsid w:val="002C017B"/>
    <w:rsid w:val="002C0AF7"/>
    <w:rsid w:val="002C1051"/>
    <w:rsid w:val="002C17A4"/>
    <w:rsid w:val="002C1BA3"/>
    <w:rsid w:val="002C2223"/>
    <w:rsid w:val="002C29E1"/>
    <w:rsid w:val="002C2B42"/>
    <w:rsid w:val="002C37A6"/>
    <w:rsid w:val="002C3D26"/>
    <w:rsid w:val="002C3E2F"/>
    <w:rsid w:val="002C499F"/>
    <w:rsid w:val="002C4C10"/>
    <w:rsid w:val="002C55EF"/>
    <w:rsid w:val="002C68AE"/>
    <w:rsid w:val="002C6ADB"/>
    <w:rsid w:val="002C78A4"/>
    <w:rsid w:val="002D33E8"/>
    <w:rsid w:val="002D34F6"/>
    <w:rsid w:val="002D3A24"/>
    <w:rsid w:val="002D3B4F"/>
    <w:rsid w:val="002D3C2A"/>
    <w:rsid w:val="002D4152"/>
    <w:rsid w:val="002D59CF"/>
    <w:rsid w:val="002D6113"/>
    <w:rsid w:val="002D66AF"/>
    <w:rsid w:val="002D7508"/>
    <w:rsid w:val="002E0675"/>
    <w:rsid w:val="002E0900"/>
    <w:rsid w:val="002E0CAB"/>
    <w:rsid w:val="002E1AB0"/>
    <w:rsid w:val="002E1AFB"/>
    <w:rsid w:val="002E1CFF"/>
    <w:rsid w:val="002E1D22"/>
    <w:rsid w:val="002E1FA7"/>
    <w:rsid w:val="002E23F6"/>
    <w:rsid w:val="002E2920"/>
    <w:rsid w:val="002E2DAD"/>
    <w:rsid w:val="002E338B"/>
    <w:rsid w:val="002E40EA"/>
    <w:rsid w:val="002E569F"/>
    <w:rsid w:val="002E5ABD"/>
    <w:rsid w:val="002E6537"/>
    <w:rsid w:val="002E6EA0"/>
    <w:rsid w:val="002E714C"/>
    <w:rsid w:val="002E776E"/>
    <w:rsid w:val="002F1CF9"/>
    <w:rsid w:val="002F205A"/>
    <w:rsid w:val="002F258E"/>
    <w:rsid w:val="002F33D2"/>
    <w:rsid w:val="002F37DA"/>
    <w:rsid w:val="002F5332"/>
    <w:rsid w:val="002F61A9"/>
    <w:rsid w:val="002F6C8C"/>
    <w:rsid w:val="002F6E29"/>
    <w:rsid w:val="002F71A2"/>
    <w:rsid w:val="002F7634"/>
    <w:rsid w:val="00301C51"/>
    <w:rsid w:val="00301F24"/>
    <w:rsid w:val="0030277C"/>
    <w:rsid w:val="00302EAB"/>
    <w:rsid w:val="00303A09"/>
    <w:rsid w:val="00304F76"/>
    <w:rsid w:val="00305C77"/>
    <w:rsid w:val="00306D3E"/>
    <w:rsid w:val="00306E8F"/>
    <w:rsid w:val="00307DBB"/>
    <w:rsid w:val="00310159"/>
    <w:rsid w:val="00310603"/>
    <w:rsid w:val="0031071C"/>
    <w:rsid w:val="00311F8D"/>
    <w:rsid w:val="00312732"/>
    <w:rsid w:val="00312B67"/>
    <w:rsid w:val="00313D9F"/>
    <w:rsid w:val="00314553"/>
    <w:rsid w:val="00314A84"/>
    <w:rsid w:val="00315509"/>
    <w:rsid w:val="00315AFE"/>
    <w:rsid w:val="00315FE8"/>
    <w:rsid w:val="0031769E"/>
    <w:rsid w:val="003176D4"/>
    <w:rsid w:val="003177EF"/>
    <w:rsid w:val="00317B46"/>
    <w:rsid w:val="0032024B"/>
    <w:rsid w:val="003208C8"/>
    <w:rsid w:val="00320B61"/>
    <w:rsid w:val="00321078"/>
    <w:rsid w:val="00321564"/>
    <w:rsid w:val="00321F68"/>
    <w:rsid w:val="00321FC5"/>
    <w:rsid w:val="00322260"/>
    <w:rsid w:val="003222F9"/>
    <w:rsid w:val="003224E4"/>
    <w:rsid w:val="00322765"/>
    <w:rsid w:val="00324460"/>
    <w:rsid w:val="003244D4"/>
    <w:rsid w:val="00324B9C"/>
    <w:rsid w:val="00324D7D"/>
    <w:rsid w:val="00324F6C"/>
    <w:rsid w:val="0032501D"/>
    <w:rsid w:val="0032522C"/>
    <w:rsid w:val="00326287"/>
    <w:rsid w:val="003266CF"/>
    <w:rsid w:val="00327265"/>
    <w:rsid w:val="00327B7A"/>
    <w:rsid w:val="003300A0"/>
    <w:rsid w:val="003300A9"/>
    <w:rsid w:val="00330E81"/>
    <w:rsid w:val="00332347"/>
    <w:rsid w:val="003325A0"/>
    <w:rsid w:val="003327C4"/>
    <w:rsid w:val="00332A2B"/>
    <w:rsid w:val="00332BB5"/>
    <w:rsid w:val="003343AF"/>
    <w:rsid w:val="003345A3"/>
    <w:rsid w:val="003350EC"/>
    <w:rsid w:val="00335131"/>
    <w:rsid w:val="00335898"/>
    <w:rsid w:val="00337C60"/>
    <w:rsid w:val="003402D6"/>
    <w:rsid w:val="003417AF"/>
    <w:rsid w:val="00341FB4"/>
    <w:rsid w:val="00342710"/>
    <w:rsid w:val="003429ED"/>
    <w:rsid w:val="00342E52"/>
    <w:rsid w:val="003430F8"/>
    <w:rsid w:val="0034339C"/>
    <w:rsid w:val="003434BA"/>
    <w:rsid w:val="003435F9"/>
    <w:rsid w:val="00343FAB"/>
    <w:rsid w:val="00344108"/>
    <w:rsid w:val="00344748"/>
    <w:rsid w:val="003448FF"/>
    <w:rsid w:val="003466C9"/>
    <w:rsid w:val="00346D81"/>
    <w:rsid w:val="00346FCA"/>
    <w:rsid w:val="003477CC"/>
    <w:rsid w:val="0034786C"/>
    <w:rsid w:val="00347FD4"/>
    <w:rsid w:val="003502D7"/>
    <w:rsid w:val="00350F57"/>
    <w:rsid w:val="00351446"/>
    <w:rsid w:val="00352931"/>
    <w:rsid w:val="0035299D"/>
    <w:rsid w:val="003529B1"/>
    <w:rsid w:val="00353456"/>
    <w:rsid w:val="0035374B"/>
    <w:rsid w:val="00353E07"/>
    <w:rsid w:val="003569DA"/>
    <w:rsid w:val="00356F80"/>
    <w:rsid w:val="003570F3"/>
    <w:rsid w:val="003571E3"/>
    <w:rsid w:val="00357830"/>
    <w:rsid w:val="00357A6C"/>
    <w:rsid w:val="00357E67"/>
    <w:rsid w:val="00357EF1"/>
    <w:rsid w:val="0036022A"/>
    <w:rsid w:val="00360CBA"/>
    <w:rsid w:val="00361357"/>
    <w:rsid w:val="003616F0"/>
    <w:rsid w:val="003625DB"/>
    <w:rsid w:val="0036279F"/>
    <w:rsid w:val="00364EAB"/>
    <w:rsid w:val="003662E1"/>
    <w:rsid w:val="0036683C"/>
    <w:rsid w:val="00366C8F"/>
    <w:rsid w:val="0036764C"/>
    <w:rsid w:val="00367C48"/>
    <w:rsid w:val="003711E5"/>
    <w:rsid w:val="0037146E"/>
    <w:rsid w:val="00371A55"/>
    <w:rsid w:val="00372B34"/>
    <w:rsid w:val="003730D2"/>
    <w:rsid w:val="003735A1"/>
    <w:rsid w:val="00373C37"/>
    <w:rsid w:val="00373D25"/>
    <w:rsid w:val="003746B5"/>
    <w:rsid w:val="0037519F"/>
    <w:rsid w:val="00375248"/>
    <w:rsid w:val="00375351"/>
    <w:rsid w:val="00375C28"/>
    <w:rsid w:val="00375C76"/>
    <w:rsid w:val="00375E74"/>
    <w:rsid w:val="00375EFC"/>
    <w:rsid w:val="00376814"/>
    <w:rsid w:val="00376F13"/>
    <w:rsid w:val="0037751B"/>
    <w:rsid w:val="00380A13"/>
    <w:rsid w:val="00380A71"/>
    <w:rsid w:val="00381B86"/>
    <w:rsid w:val="0038210E"/>
    <w:rsid w:val="00382742"/>
    <w:rsid w:val="00382FE4"/>
    <w:rsid w:val="003830C4"/>
    <w:rsid w:val="003837AD"/>
    <w:rsid w:val="00383A52"/>
    <w:rsid w:val="00385331"/>
    <w:rsid w:val="003853BC"/>
    <w:rsid w:val="003866AF"/>
    <w:rsid w:val="00390458"/>
    <w:rsid w:val="00391A29"/>
    <w:rsid w:val="00392E04"/>
    <w:rsid w:val="00393053"/>
    <w:rsid w:val="00393069"/>
    <w:rsid w:val="00393143"/>
    <w:rsid w:val="00393317"/>
    <w:rsid w:val="00393464"/>
    <w:rsid w:val="00393774"/>
    <w:rsid w:val="00393982"/>
    <w:rsid w:val="00393CB7"/>
    <w:rsid w:val="00393DEE"/>
    <w:rsid w:val="00394339"/>
    <w:rsid w:val="00394E8B"/>
    <w:rsid w:val="0039723E"/>
    <w:rsid w:val="003977EA"/>
    <w:rsid w:val="0039798F"/>
    <w:rsid w:val="00397F72"/>
    <w:rsid w:val="003A108A"/>
    <w:rsid w:val="003A1C1E"/>
    <w:rsid w:val="003A214B"/>
    <w:rsid w:val="003A2215"/>
    <w:rsid w:val="003A336B"/>
    <w:rsid w:val="003A4370"/>
    <w:rsid w:val="003A4776"/>
    <w:rsid w:val="003A5488"/>
    <w:rsid w:val="003A5DB9"/>
    <w:rsid w:val="003A5F90"/>
    <w:rsid w:val="003A69B4"/>
    <w:rsid w:val="003A6B44"/>
    <w:rsid w:val="003A7B84"/>
    <w:rsid w:val="003B07DA"/>
    <w:rsid w:val="003B151F"/>
    <w:rsid w:val="003B1B3F"/>
    <w:rsid w:val="003B214A"/>
    <w:rsid w:val="003B2719"/>
    <w:rsid w:val="003B4269"/>
    <w:rsid w:val="003B43EF"/>
    <w:rsid w:val="003B4590"/>
    <w:rsid w:val="003B619B"/>
    <w:rsid w:val="003B6729"/>
    <w:rsid w:val="003B780A"/>
    <w:rsid w:val="003B7C16"/>
    <w:rsid w:val="003B7D57"/>
    <w:rsid w:val="003C08A3"/>
    <w:rsid w:val="003C0A85"/>
    <w:rsid w:val="003C16E4"/>
    <w:rsid w:val="003C2484"/>
    <w:rsid w:val="003C269D"/>
    <w:rsid w:val="003C3008"/>
    <w:rsid w:val="003C33F6"/>
    <w:rsid w:val="003C37E7"/>
    <w:rsid w:val="003C3859"/>
    <w:rsid w:val="003C4626"/>
    <w:rsid w:val="003C48A0"/>
    <w:rsid w:val="003C494F"/>
    <w:rsid w:val="003C4D52"/>
    <w:rsid w:val="003C5538"/>
    <w:rsid w:val="003C57F3"/>
    <w:rsid w:val="003C5965"/>
    <w:rsid w:val="003C5CB8"/>
    <w:rsid w:val="003C5F08"/>
    <w:rsid w:val="003C6CEF"/>
    <w:rsid w:val="003C6DAA"/>
    <w:rsid w:val="003D004C"/>
    <w:rsid w:val="003D00F3"/>
    <w:rsid w:val="003D0A35"/>
    <w:rsid w:val="003D0ECE"/>
    <w:rsid w:val="003D111B"/>
    <w:rsid w:val="003D2059"/>
    <w:rsid w:val="003D22AF"/>
    <w:rsid w:val="003D3149"/>
    <w:rsid w:val="003D38FA"/>
    <w:rsid w:val="003D3D04"/>
    <w:rsid w:val="003D432F"/>
    <w:rsid w:val="003D4413"/>
    <w:rsid w:val="003D4567"/>
    <w:rsid w:val="003D67CD"/>
    <w:rsid w:val="003D68C7"/>
    <w:rsid w:val="003D6DA9"/>
    <w:rsid w:val="003D7B54"/>
    <w:rsid w:val="003E036A"/>
    <w:rsid w:val="003E03D7"/>
    <w:rsid w:val="003E0AA3"/>
    <w:rsid w:val="003E1168"/>
    <w:rsid w:val="003E11C1"/>
    <w:rsid w:val="003E11CE"/>
    <w:rsid w:val="003E1592"/>
    <w:rsid w:val="003E3485"/>
    <w:rsid w:val="003E3B13"/>
    <w:rsid w:val="003E3EBA"/>
    <w:rsid w:val="003E414F"/>
    <w:rsid w:val="003E56DC"/>
    <w:rsid w:val="003E59E1"/>
    <w:rsid w:val="003E5E70"/>
    <w:rsid w:val="003E7D01"/>
    <w:rsid w:val="003F0202"/>
    <w:rsid w:val="003F0D67"/>
    <w:rsid w:val="003F1447"/>
    <w:rsid w:val="003F1886"/>
    <w:rsid w:val="003F1A3E"/>
    <w:rsid w:val="003F26CE"/>
    <w:rsid w:val="003F3148"/>
    <w:rsid w:val="003F4B3A"/>
    <w:rsid w:val="003F4B73"/>
    <w:rsid w:val="003F4C34"/>
    <w:rsid w:val="003F5BE4"/>
    <w:rsid w:val="003F5F18"/>
    <w:rsid w:val="003F6F14"/>
    <w:rsid w:val="003F71D2"/>
    <w:rsid w:val="0040042D"/>
    <w:rsid w:val="00400B83"/>
    <w:rsid w:val="0040115B"/>
    <w:rsid w:val="00401C0E"/>
    <w:rsid w:val="004048F7"/>
    <w:rsid w:val="00404A6D"/>
    <w:rsid w:val="00405842"/>
    <w:rsid w:val="00405FD5"/>
    <w:rsid w:val="00407036"/>
    <w:rsid w:val="0041039A"/>
    <w:rsid w:val="004109C8"/>
    <w:rsid w:val="004109D8"/>
    <w:rsid w:val="0041191D"/>
    <w:rsid w:val="00412304"/>
    <w:rsid w:val="004128A8"/>
    <w:rsid w:val="004132F7"/>
    <w:rsid w:val="0041376B"/>
    <w:rsid w:val="004140CE"/>
    <w:rsid w:val="004143A4"/>
    <w:rsid w:val="00414F31"/>
    <w:rsid w:val="0041549A"/>
    <w:rsid w:val="004156DC"/>
    <w:rsid w:val="0041596E"/>
    <w:rsid w:val="00415F86"/>
    <w:rsid w:val="004160E5"/>
    <w:rsid w:val="004161DD"/>
    <w:rsid w:val="00417E02"/>
    <w:rsid w:val="004200B2"/>
    <w:rsid w:val="00421087"/>
    <w:rsid w:val="004214E9"/>
    <w:rsid w:val="00421595"/>
    <w:rsid w:val="004229D7"/>
    <w:rsid w:val="0042319C"/>
    <w:rsid w:val="00423C0A"/>
    <w:rsid w:val="00425B9C"/>
    <w:rsid w:val="00425EB3"/>
    <w:rsid w:val="00426345"/>
    <w:rsid w:val="00426469"/>
    <w:rsid w:val="00426830"/>
    <w:rsid w:val="0042732C"/>
    <w:rsid w:val="004274F2"/>
    <w:rsid w:val="0043002A"/>
    <w:rsid w:val="004307F8"/>
    <w:rsid w:val="00430B81"/>
    <w:rsid w:val="00430C5B"/>
    <w:rsid w:val="00432E77"/>
    <w:rsid w:val="00433218"/>
    <w:rsid w:val="00433EB9"/>
    <w:rsid w:val="00434EE2"/>
    <w:rsid w:val="00437354"/>
    <w:rsid w:val="00440BBF"/>
    <w:rsid w:val="00440F45"/>
    <w:rsid w:val="00441159"/>
    <w:rsid w:val="0044161C"/>
    <w:rsid w:val="00441DDC"/>
    <w:rsid w:val="004434B2"/>
    <w:rsid w:val="004436D1"/>
    <w:rsid w:val="00444AB4"/>
    <w:rsid w:val="00445D31"/>
    <w:rsid w:val="00446062"/>
    <w:rsid w:val="004460ED"/>
    <w:rsid w:val="004469C5"/>
    <w:rsid w:val="004469DF"/>
    <w:rsid w:val="00446F78"/>
    <w:rsid w:val="00451414"/>
    <w:rsid w:val="004522DF"/>
    <w:rsid w:val="00452319"/>
    <w:rsid w:val="0045251A"/>
    <w:rsid w:val="00453E37"/>
    <w:rsid w:val="004556D6"/>
    <w:rsid w:val="00455A44"/>
    <w:rsid w:val="00455DDA"/>
    <w:rsid w:val="004565CE"/>
    <w:rsid w:val="00456798"/>
    <w:rsid w:val="00457662"/>
    <w:rsid w:val="00457E90"/>
    <w:rsid w:val="00460521"/>
    <w:rsid w:val="004607F4"/>
    <w:rsid w:val="00460867"/>
    <w:rsid w:val="00460C37"/>
    <w:rsid w:val="00460F40"/>
    <w:rsid w:val="00461970"/>
    <w:rsid w:val="0046261F"/>
    <w:rsid w:val="00462AE4"/>
    <w:rsid w:val="00462DC2"/>
    <w:rsid w:val="00462DEA"/>
    <w:rsid w:val="00463C9E"/>
    <w:rsid w:val="004644DF"/>
    <w:rsid w:val="00464E91"/>
    <w:rsid w:val="00465331"/>
    <w:rsid w:val="00466684"/>
    <w:rsid w:val="00466AB3"/>
    <w:rsid w:val="00467AE3"/>
    <w:rsid w:val="00470152"/>
    <w:rsid w:val="0047090A"/>
    <w:rsid w:val="004717D1"/>
    <w:rsid w:val="00472D7F"/>
    <w:rsid w:val="00472FA4"/>
    <w:rsid w:val="004733A5"/>
    <w:rsid w:val="00473459"/>
    <w:rsid w:val="004737C4"/>
    <w:rsid w:val="00474918"/>
    <w:rsid w:val="00475874"/>
    <w:rsid w:val="00475C8B"/>
    <w:rsid w:val="0047611C"/>
    <w:rsid w:val="00476304"/>
    <w:rsid w:val="004768FF"/>
    <w:rsid w:val="00477497"/>
    <w:rsid w:val="0047785E"/>
    <w:rsid w:val="00480164"/>
    <w:rsid w:val="00480191"/>
    <w:rsid w:val="00480274"/>
    <w:rsid w:val="00481AF3"/>
    <w:rsid w:val="00481FE2"/>
    <w:rsid w:val="00482399"/>
    <w:rsid w:val="0048276E"/>
    <w:rsid w:val="004828B4"/>
    <w:rsid w:val="00482F37"/>
    <w:rsid w:val="00483569"/>
    <w:rsid w:val="004842D7"/>
    <w:rsid w:val="00484329"/>
    <w:rsid w:val="00484E60"/>
    <w:rsid w:val="00484EE6"/>
    <w:rsid w:val="004860C3"/>
    <w:rsid w:val="00486A43"/>
    <w:rsid w:val="004870BB"/>
    <w:rsid w:val="00487149"/>
    <w:rsid w:val="004872C6"/>
    <w:rsid w:val="004872D6"/>
    <w:rsid w:val="004879C8"/>
    <w:rsid w:val="00487DAF"/>
    <w:rsid w:val="00490B0C"/>
    <w:rsid w:val="00491E56"/>
    <w:rsid w:val="004931A0"/>
    <w:rsid w:val="004938B0"/>
    <w:rsid w:val="00494A6C"/>
    <w:rsid w:val="004952D5"/>
    <w:rsid w:val="004963A1"/>
    <w:rsid w:val="0049657A"/>
    <w:rsid w:val="00496D33"/>
    <w:rsid w:val="00496EC9"/>
    <w:rsid w:val="00497167"/>
    <w:rsid w:val="00497E12"/>
    <w:rsid w:val="004A0DA1"/>
    <w:rsid w:val="004A0EEA"/>
    <w:rsid w:val="004A147C"/>
    <w:rsid w:val="004A1BA9"/>
    <w:rsid w:val="004A38F4"/>
    <w:rsid w:val="004A3C7C"/>
    <w:rsid w:val="004A3D5E"/>
    <w:rsid w:val="004A3E4B"/>
    <w:rsid w:val="004A48B8"/>
    <w:rsid w:val="004A4FA2"/>
    <w:rsid w:val="004A5598"/>
    <w:rsid w:val="004A5A7D"/>
    <w:rsid w:val="004A5B3C"/>
    <w:rsid w:val="004A5CC1"/>
    <w:rsid w:val="004A6D47"/>
    <w:rsid w:val="004B11D8"/>
    <w:rsid w:val="004B2F1F"/>
    <w:rsid w:val="004B479D"/>
    <w:rsid w:val="004B49EA"/>
    <w:rsid w:val="004B55F5"/>
    <w:rsid w:val="004B5A13"/>
    <w:rsid w:val="004B5C9C"/>
    <w:rsid w:val="004B7BA0"/>
    <w:rsid w:val="004B7E25"/>
    <w:rsid w:val="004C0007"/>
    <w:rsid w:val="004C0ACF"/>
    <w:rsid w:val="004C0F02"/>
    <w:rsid w:val="004C15D1"/>
    <w:rsid w:val="004C173C"/>
    <w:rsid w:val="004C1D1B"/>
    <w:rsid w:val="004C1E58"/>
    <w:rsid w:val="004C22F8"/>
    <w:rsid w:val="004C30BA"/>
    <w:rsid w:val="004C3831"/>
    <w:rsid w:val="004C40A5"/>
    <w:rsid w:val="004C4261"/>
    <w:rsid w:val="004C433C"/>
    <w:rsid w:val="004C464B"/>
    <w:rsid w:val="004C49B1"/>
    <w:rsid w:val="004C5336"/>
    <w:rsid w:val="004C5DAD"/>
    <w:rsid w:val="004C5F04"/>
    <w:rsid w:val="004C615E"/>
    <w:rsid w:val="004C633F"/>
    <w:rsid w:val="004C63C9"/>
    <w:rsid w:val="004C68A6"/>
    <w:rsid w:val="004C68CA"/>
    <w:rsid w:val="004C6CA8"/>
    <w:rsid w:val="004C6D59"/>
    <w:rsid w:val="004D0AEF"/>
    <w:rsid w:val="004D1808"/>
    <w:rsid w:val="004D227F"/>
    <w:rsid w:val="004D2832"/>
    <w:rsid w:val="004D320D"/>
    <w:rsid w:val="004D33E0"/>
    <w:rsid w:val="004D3B86"/>
    <w:rsid w:val="004D49FE"/>
    <w:rsid w:val="004D51AC"/>
    <w:rsid w:val="004D6C50"/>
    <w:rsid w:val="004D722D"/>
    <w:rsid w:val="004D780D"/>
    <w:rsid w:val="004E196A"/>
    <w:rsid w:val="004E1AC5"/>
    <w:rsid w:val="004E2160"/>
    <w:rsid w:val="004E3109"/>
    <w:rsid w:val="004E310B"/>
    <w:rsid w:val="004E34FA"/>
    <w:rsid w:val="004E41DB"/>
    <w:rsid w:val="004E4811"/>
    <w:rsid w:val="004E6A54"/>
    <w:rsid w:val="004E6AB8"/>
    <w:rsid w:val="004F07A2"/>
    <w:rsid w:val="004F0C6D"/>
    <w:rsid w:val="004F1B43"/>
    <w:rsid w:val="004F1F3A"/>
    <w:rsid w:val="004F2EC5"/>
    <w:rsid w:val="004F3C20"/>
    <w:rsid w:val="004F47FF"/>
    <w:rsid w:val="004F49B3"/>
    <w:rsid w:val="004F71E1"/>
    <w:rsid w:val="004F7356"/>
    <w:rsid w:val="00500476"/>
    <w:rsid w:val="005005B1"/>
    <w:rsid w:val="005006DF"/>
    <w:rsid w:val="00500F49"/>
    <w:rsid w:val="0050209D"/>
    <w:rsid w:val="00502270"/>
    <w:rsid w:val="005036E9"/>
    <w:rsid w:val="00503A20"/>
    <w:rsid w:val="00504447"/>
    <w:rsid w:val="00504529"/>
    <w:rsid w:val="00504DE2"/>
    <w:rsid w:val="00505BF3"/>
    <w:rsid w:val="00506C4D"/>
    <w:rsid w:val="005070EF"/>
    <w:rsid w:val="0050799A"/>
    <w:rsid w:val="00507D63"/>
    <w:rsid w:val="00507F09"/>
    <w:rsid w:val="00510281"/>
    <w:rsid w:val="00510AF2"/>
    <w:rsid w:val="005110ED"/>
    <w:rsid w:val="00511D58"/>
    <w:rsid w:val="00514D66"/>
    <w:rsid w:val="005154A0"/>
    <w:rsid w:val="0051555D"/>
    <w:rsid w:val="00515690"/>
    <w:rsid w:val="005158FF"/>
    <w:rsid w:val="00515DCE"/>
    <w:rsid w:val="00515FDA"/>
    <w:rsid w:val="0051702E"/>
    <w:rsid w:val="00517327"/>
    <w:rsid w:val="0051734D"/>
    <w:rsid w:val="005177ED"/>
    <w:rsid w:val="00517F70"/>
    <w:rsid w:val="005216CE"/>
    <w:rsid w:val="00522CF5"/>
    <w:rsid w:val="00522E27"/>
    <w:rsid w:val="00523F16"/>
    <w:rsid w:val="00523FAB"/>
    <w:rsid w:val="0052423C"/>
    <w:rsid w:val="005242AD"/>
    <w:rsid w:val="005247E6"/>
    <w:rsid w:val="00524F52"/>
    <w:rsid w:val="00524FE9"/>
    <w:rsid w:val="00525115"/>
    <w:rsid w:val="0052541C"/>
    <w:rsid w:val="00526DBE"/>
    <w:rsid w:val="00527D2F"/>
    <w:rsid w:val="00527E44"/>
    <w:rsid w:val="00530B6A"/>
    <w:rsid w:val="005318EA"/>
    <w:rsid w:val="00532090"/>
    <w:rsid w:val="00532D54"/>
    <w:rsid w:val="005344EB"/>
    <w:rsid w:val="0053523F"/>
    <w:rsid w:val="00535C14"/>
    <w:rsid w:val="00537264"/>
    <w:rsid w:val="005372FE"/>
    <w:rsid w:val="005376C3"/>
    <w:rsid w:val="0054080D"/>
    <w:rsid w:val="00540BD8"/>
    <w:rsid w:val="00540D91"/>
    <w:rsid w:val="00541C59"/>
    <w:rsid w:val="0054216A"/>
    <w:rsid w:val="0054283D"/>
    <w:rsid w:val="005441F4"/>
    <w:rsid w:val="005444FA"/>
    <w:rsid w:val="00545B62"/>
    <w:rsid w:val="00545D36"/>
    <w:rsid w:val="005470D0"/>
    <w:rsid w:val="0054779C"/>
    <w:rsid w:val="00547E51"/>
    <w:rsid w:val="005519EC"/>
    <w:rsid w:val="00551A0F"/>
    <w:rsid w:val="005526AC"/>
    <w:rsid w:val="00553106"/>
    <w:rsid w:val="00553972"/>
    <w:rsid w:val="00553D89"/>
    <w:rsid w:val="00553E73"/>
    <w:rsid w:val="00554BDB"/>
    <w:rsid w:val="005550B1"/>
    <w:rsid w:val="00555B5F"/>
    <w:rsid w:val="00555D2B"/>
    <w:rsid w:val="005560A9"/>
    <w:rsid w:val="00556E47"/>
    <w:rsid w:val="00557E6B"/>
    <w:rsid w:val="00557FA2"/>
    <w:rsid w:val="00560867"/>
    <w:rsid w:val="00560AB0"/>
    <w:rsid w:val="00561DDA"/>
    <w:rsid w:val="00561EAE"/>
    <w:rsid w:val="00564CFE"/>
    <w:rsid w:val="00564EBE"/>
    <w:rsid w:val="00565663"/>
    <w:rsid w:val="00567C0E"/>
    <w:rsid w:val="00567C92"/>
    <w:rsid w:val="00567DF8"/>
    <w:rsid w:val="00570C8E"/>
    <w:rsid w:val="00570D9C"/>
    <w:rsid w:val="0057110A"/>
    <w:rsid w:val="00571455"/>
    <w:rsid w:val="0057317A"/>
    <w:rsid w:val="0057379A"/>
    <w:rsid w:val="00573983"/>
    <w:rsid w:val="005739F2"/>
    <w:rsid w:val="00573F94"/>
    <w:rsid w:val="00573FC1"/>
    <w:rsid w:val="005741E3"/>
    <w:rsid w:val="00574215"/>
    <w:rsid w:val="00574DAE"/>
    <w:rsid w:val="00575698"/>
    <w:rsid w:val="00575DCA"/>
    <w:rsid w:val="00576632"/>
    <w:rsid w:val="0057678F"/>
    <w:rsid w:val="00577370"/>
    <w:rsid w:val="00577664"/>
    <w:rsid w:val="00577A92"/>
    <w:rsid w:val="005815FB"/>
    <w:rsid w:val="005823B8"/>
    <w:rsid w:val="005826CF"/>
    <w:rsid w:val="00582B59"/>
    <w:rsid w:val="0058327E"/>
    <w:rsid w:val="00583621"/>
    <w:rsid w:val="00584529"/>
    <w:rsid w:val="005855DA"/>
    <w:rsid w:val="005858BF"/>
    <w:rsid w:val="00585FE3"/>
    <w:rsid w:val="0058681C"/>
    <w:rsid w:val="00586AE6"/>
    <w:rsid w:val="00586FB2"/>
    <w:rsid w:val="00587F6D"/>
    <w:rsid w:val="005908F9"/>
    <w:rsid w:val="00591EE7"/>
    <w:rsid w:val="005920C8"/>
    <w:rsid w:val="00592589"/>
    <w:rsid w:val="005925CD"/>
    <w:rsid w:val="0059269F"/>
    <w:rsid w:val="00592ED5"/>
    <w:rsid w:val="00592F33"/>
    <w:rsid w:val="00594248"/>
    <w:rsid w:val="0059424B"/>
    <w:rsid w:val="00594BBC"/>
    <w:rsid w:val="00595303"/>
    <w:rsid w:val="005953CF"/>
    <w:rsid w:val="00595F1F"/>
    <w:rsid w:val="0059608B"/>
    <w:rsid w:val="00596E93"/>
    <w:rsid w:val="00597802"/>
    <w:rsid w:val="005979D8"/>
    <w:rsid w:val="005A015E"/>
    <w:rsid w:val="005A16C7"/>
    <w:rsid w:val="005A2431"/>
    <w:rsid w:val="005A3444"/>
    <w:rsid w:val="005A7181"/>
    <w:rsid w:val="005A75D7"/>
    <w:rsid w:val="005A7CA7"/>
    <w:rsid w:val="005A7E73"/>
    <w:rsid w:val="005B11C2"/>
    <w:rsid w:val="005B182D"/>
    <w:rsid w:val="005B20DD"/>
    <w:rsid w:val="005B219F"/>
    <w:rsid w:val="005B385B"/>
    <w:rsid w:val="005B42B5"/>
    <w:rsid w:val="005B5079"/>
    <w:rsid w:val="005B5AF5"/>
    <w:rsid w:val="005B5CA6"/>
    <w:rsid w:val="005B6F80"/>
    <w:rsid w:val="005B7799"/>
    <w:rsid w:val="005B79A9"/>
    <w:rsid w:val="005B7D97"/>
    <w:rsid w:val="005B7DA5"/>
    <w:rsid w:val="005B7E75"/>
    <w:rsid w:val="005C0051"/>
    <w:rsid w:val="005C0ABF"/>
    <w:rsid w:val="005C0B9F"/>
    <w:rsid w:val="005C1D6F"/>
    <w:rsid w:val="005C2544"/>
    <w:rsid w:val="005C2A5D"/>
    <w:rsid w:val="005C2B9F"/>
    <w:rsid w:val="005C4474"/>
    <w:rsid w:val="005C45AF"/>
    <w:rsid w:val="005C4614"/>
    <w:rsid w:val="005C5B15"/>
    <w:rsid w:val="005C6014"/>
    <w:rsid w:val="005C67B1"/>
    <w:rsid w:val="005C71F3"/>
    <w:rsid w:val="005C7884"/>
    <w:rsid w:val="005D24F4"/>
    <w:rsid w:val="005D3C46"/>
    <w:rsid w:val="005D4195"/>
    <w:rsid w:val="005D4F05"/>
    <w:rsid w:val="005D50DD"/>
    <w:rsid w:val="005D7412"/>
    <w:rsid w:val="005D79E1"/>
    <w:rsid w:val="005D7BC4"/>
    <w:rsid w:val="005D7BEB"/>
    <w:rsid w:val="005D7E43"/>
    <w:rsid w:val="005E050A"/>
    <w:rsid w:val="005E0B43"/>
    <w:rsid w:val="005E142A"/>
    <w:rsid w:val="005E14B5"/>
    <w:rsid w:val="005E252E"/>
    <w:rsid w:val="005E2AE0"/>
    <w:rsid w:val="005E38DF"/>
    <w:rsid w:val="005E395A"/>
    <w:rsid w:val="005E3DE8"/>
    <w:rsid w:val="005E46FA"/>
    <w:rsid w:val="005E4B65"/>
    <w:rsid w:val="005E5046"/>
    <w:rsid w:val="005E596C"/>
    <w:rsid w:val="005E59E7"/>
    <w:rsid w:val="005E64F7"/>
    <w:rsid w:val="005E68C9"/>
    <w:rsid w:val="005E7718"/>
    <w:rsid w:val="005E7EE6"/>
    <w:rsid w:val="005E7EE9"/>
    <w:rsid w:val="005F130F"/>
    <w:rsid w:val="005F230E"/>
    <w:rsid w:val="005F2B20"/>
    <w:rsid w:val="005F2C63"/>
    <w:rsid w:val="005F2E01"/>
    <w:rsid w:val="005F3C02"/>
    <w:rsid w:val="005F3F23"/>
    <w:rsid w:val="005F40A9"/>
    <w:rsid w:val="005F4687"/>
    <w:rsid w:val="005F5012"/>
    <w:rsid w:val="005F58F3"/>
    <w:rsid w:val="005F5B3E"/>
    <w:rsid w:val="005F5BF0"/>
    <w:rsid w:val="005F633C"/>
    <w:rsid w:val="005F64B6"/>
    <w:rsid w:val="005F64D6"/>
    <w:rsid w:val="005F6EDD"/>
    <w:rsid w:val="005F7045"/>
    <w:rsid w:val="005F7A1B"/>
    <w:rsid w:val="0060013E"/>
    <w:rsid w:val="006002AA"/>
    <w:rsid w:val="006014D8"/>
    <w:rsid w:val="00601599"/>
    <w:rsid w:val="00601661"/>
    <w:rsid w:val="00601F6C"/>
    <w:rsid w:val="00602291"/>
    <w:rsid w:val="006023E8"/>
    <w:rsid w:val="00602E70"/>
    <w:rsid w:val="006032A8"/>
    <w:rsid w:val="00603672"/>
    <w:rsid w:val="00603896"/>
    <w:rsid w:val="00603EFE"/>
    <w:rsid w:val="00605188"/>
    <w:rsid w:val="0060573E"/>
    <w:rsid w:val="006069BF"/>
    <w:rsid w:val="006071A3"/>
    <w:rsid w:val="00611871"/>
    <w:rsid w:val="00611F64"/>
    <w:rsid w:val="006120A4"/>
    <w:rsid w:val="00612FB9"/>
    <w:rsid w:val="006138DB"/>
    <w:rsid w:val="006138E0"/>
    <w:rsid w:val="00614109"/>
    <w:rsid w:val="006142C5"/>
    <w:rsid w:val="00614FF5"/>
    <w:rsid w:val="006166FB"/>
    <w:rsid w:val="00620818"/>
    <w:rsid w:val="00620859"/>
    <w:rsid w:val="00620F3B"/>
    <w:rsid w:val="00621692"/>
    <w:rsid w:val="006217C7"/>
    <w:rsid w:val="006222CC"/>
    <w:rsid w:val="0062273C"/>
    <w:rsid w:val="00622AF2"/>
    <w:rsid w:val="0062315A"/>
    <w:rsid w:val="0062392C"/>
    <w:rsid w:val="00623FBA"/>
    <w:rsid w:val="00625062"/>
    <w:rsid w:val="0062566B"/>
    <w:rsid w:val="00625EC3"/>
    <w:rsid w:val="0062659A"/>
    <w:rsid w:val="00626C11"/>
    <w:rsid w:val="0062756F"/>
    <w:rsid w:val="00627716"/>
    <w:rsid w:val="00627866"/>
    <w:rsid w:val="00627C03"/>
    <w:rsid w:val="0063055F"/>
    <w:rsid w:val="00631408"/>
    <w:rsid w:val="006327AE"/>
    <w:rsid w:val="00632A82"/>
    <w:rsid w:val="006332B9"/>
    <w:rsid w:val="0063421D"/>
    <w:rsid w:val="00634756"/>
    <w:rsid w:val="0063522A"/>
    <w:rsid w:val="006359FE"/>
    <w:rsid w:val="00635FEF"/>
    <w:rsid w:val="00637E6A"/>
    <w:rsid w:val="00637EE4"/>
    <w:rsid w:val="00637FFD"/>
    <w:rsid w:val="00640465"/>
    <w:rsid w:val="0064064B"/>
    <w:rsid w:val="0064085C"/>
    <w:rsid w:val="00640F64"/>
    <w:rsid w:val="006412E5"/>
    <w:rsid w:val="006433D9"/>
    <w:rsid w:val="00644865"/>
    <w:rsid w:val="00644974"/>
    <w:rsid w:val="00645563"/>
    <w:rsid w:val="00646702"/>
    <w:rsid w:val="00646783"/>
    <w:rsid w:val="00647458"/>
    <w:rsid w:val="00647CE1"/>
    <w:rsid w:val="0065054C"/>
    <w:rsid w:val="006513B7"/>
    <w:rsid w:val="00651D52"/>
    <w:rsid w:val="0065259B"/>
    <w:rsid w:val="0065338F"/>
    <w:rsid w:val="00654043"/>
    <w:rsid w:val="006561C8"/>
    <w:rsid w:val="00656539"/>
    <w:rsid w:val="00656F5F"/>
    <w:rsid w:val="00657786"/>
    <w:rsid w:val="00660EDD"/>
    <w:rsid w:val="00661691"/>
    <w:rsid w:val="006617A0"/>
    <w:rsid w:val="006627AF"/>
    <w:rsid w:val="00662BFD"/>
    <w:rsid w:val="00662D5D"/>
    <w:rsid w:val="00663253"/>
    <w:rsid w:val="00663F7C"/>
    <w:rsid w:val="00664B72"/>
    <w:rsid w:val="006650BC"/>
    <w:rsid w:val="00667657"/>
    <w:rsid w:val="006678CC"/>
    <w:rsid w:val="00667CAB"/>
    <w:rsid w:val="00667DF0"/>
    <w:rsid w:val="0067051E"/>
    <w:rsid w:val="00670D25"/>
    <w:rsid w:val="00671511"/>
    <w:rsid w:val="006720A8"/>
    <w:rsid w:val="00672D4B"/>
    <w:rsid w:val="0067363C"/>
    <w:rsid w:val="00674482"/>
    <w:rsid w:val="006755C0"/>
    <w:rsid w:val="00676322"/>
    <w:rsid w:val="006773AA"/>
    <w:rsid w:val="00680146"/>
    <w:rsid w:val="00680CE3"/>
    <w:rsid w:val="00680D9F"/>
    <w:rsid w:val="00680DCD"/>
    <w:rsid w:val="0068108A"/>
    <w:rsid w:val="006816EB"/>
    <w:rsid w:val="00682286"/>
    <w:rsid w:val="0068425F"/>
    <w:rsid w:val="00684D25"/>
    <w:rsid w:val="006850BB"/>
    <w:rsid w:val="00685795"/>
    <w:rsid w:val="00686441"/>
    <w:rsid w:val="006876CA"/>
    <w:rsid w:val="006879B7"/>
    <w:rsid w:val="00690184"/>
    <w:rsid w:val="00690BBB"/>
    <w:rsid w:val="0069145F"/>
    <w:rsid w:val="00691EAC"/>
    <w:rsid w:val="00692270"/>
    <w:rsid w:val="00692B1E"/>
    <w:rsid w:val="00692C5E"/>
    <w:rsid w:val="00692DF4"/>
    <w:rsid w:val="00693666"/>
    <w:rsid w:val="006936BB"/>
    <w:rsid w:val="00693847"/>
    <w:rsid w:val="00693F89"/>
    <w:rsid w:val="0069499F"/>
    <w:rsid w:val="006962D8"/>
    <w:rsid w:val="0069648B"/>
    <w:rsid w:val="006966B8"/>
    <w:rsid w:val="006968EF"/>
    <w:rsid w:val="00696D5B"/>
    <w:rsid w:val="0069712B"/>
    <w:rsid w:val="0069789D"/>
    <w:rsid w:val="00697C21"/>
    <w:rsid w:val="006A0B60"/>
    <w:rsid w:val="006A1C60"/>
    <w:rsid w:val="006A3066"/>
    <w:rsid w:val="006A3530"/>
    <w:rsid w:val="006A4FC6"/>
    <w:rsid w:val="006A56AD"/>
    <w:rsid w:val="006A57BC"/>
    <w:rsid w:val="006A6C55"/>
    <w:rsid w:val="006A6FCC"/>
    <w:rsid w:val="006A744B"/>
    <w:rsid w:val="006A778B"/>
    <w:rsid w:val="006B1047"/>
    <w:rsid w:val="006B1E68"/>
    <w:rsid w:val="006B3AF7"/>
    <w:rsid w:val="006B41EB"/>
    <w:rsid w:val="006B5CDA"/>
    <w:rsid w:val="006B64F4"/>
    <w:rsid w:val="006B694C"/>
    <w:rsid w:val="006B7E25"/>
    <w:rsid w:val="006C04E6"/>
    <w:rsid w:val="006C0EAE"/>
    <w:rsid w:val="006C287E"/>
    <w:rsid w:val="006C363F"/>
    <w:rsid w:val="006C4164"/>
    <w:rsid w:val="006C47C8"/>
    <w:rsid w:val="006C4CCA"/>
    <w:rsid w:val="006C5A98"/>
    <w:rsid w:val="006C6A58"/>
    <w:rsid w:val="006C7068"/>
    <w:rsid w:val="006D0406"/>
    <w:rsid w:val="006D1200"/>
    <w:rsid w:val="006D24A5"/>
    <w:rsid w:val="006D2A65"/>
    <w:rsid w:val="006D3864"/>
    <w:rsid w:val="006D3E20"/>
    <w:rsid w:val="006D4E48"/>
    <w:rsid w:val="006D5592"/>
    <w:rsid w:val="006D5A76"/>
    <w:rsid w:val="006D5B2E"/>
    <w:rsid w:val="006D605F"/>
    <w:rsid w:val="006D71F8"/>
    <w:rsid w:val="006D7AC3"/>
    <w:rsid w:val="006D7F64"/>
    <w:rsid w:val="006E0642"/>
    <w:rsid w:val="006E0CDE"/>
    <w:rsid w:val="006E1686"/>
    <w:rsid w:val="006E1A72"/>
    <w:rsid w:val="006E261C"/>
    <w:rsid w:val="006E2CF7"/>
    <w:rsid w:val="006E3735"/>
    <w:rsid w:val="006E39B2"/>
    <w:rsid w:val="006E46D3"/>
    <w:rsid w:val="006E4B3A"/>
    <w:rsid w:val="006E53A3"/>
    <w:rsid w:val="006E5897"/>
    <w:rsid w:val="006E58C7"/>
    <w:rsid w:val="006E678A"/>
    <w:rsid w:val="006E6BCE"/>
    <w:rsid w:val="006E6D65"/>
    <w:rsid w:val="006E7F68"/>
    <w:rsid w:val="006F067C"/>
    <w:rsid w:val="006F103A"/>
    <w:rsid w:val="006F1100"/>
    <w:rsid w:val="006F1444"/>
    <w:rsid w:val="006F14D2"/>
    <w:rsid w:val="006F1FA6"/>
    <w:rsid w:val="006F2D0A"/>
    <w:rsid w:val="006F3094"/>
    <w:rsid w:val="006F39AE"/>
    <w:rsid w:val="006F4023"/>
    <w:rsid w:val="006F5594"/>
    <w:rsid w:val="006F584F"/>
    <w:rsid w:val="006F6310"/>
    <w:rsid w:val="006F6C53"/>
    <w:rsid w:val="006F6C6C"/>
    <w:rsid w:val="006F7DB2"/>
    <w:rsid w:val="00700135"/>
    <w:rsid w:val="0070021F"/>
    <w:rsid w:val="00700636"/>
    <w:rsid w:val="00701221"/>
    <w:rsid w:val="007015FA"/>
    <w:rsid w:val="00702B0A"/>
    <w:rsid w:val="00702C04"/>
    <w:rsid w:val="00703225"/>
    <w:rsid w:val="007037DD"/>
    <w:rsid w:val="007040CE"/>
    <w:rsid w:val="007042AD"/>
    <w:rsid w:val="007053CC"/>
    <w:rsid w:val="00706826"/>
    <w:rsid w:val="00707AD7"/>
    <w:rsid w:val="007107B8"/>
    <w:rsid w:val="00710D2D"/>
    <w:rsid w:val="007114D2"/>
    <w:rsid w:val="00711BE6"/>
    <w:rsid w:val="00712011"/>
    <w:rsid w:val="00712BC9"/>
    <w:rsid w:val="0071319B"/>
    <w:rsid w:val="00713535"/>
    <w:rsid w:val="00713ECA"/>
    <w:rsid w:val="007146ED"/>
    <w:rsid w:val="00715BC8"/>
    <w:rsid w:val="00716C9D"/>
    <w:rsid w:val="00717565"/>
    <w:rsid w:val="0072143B"/>
    <w:rsid w:val="007235CE"/>
    <w:rsid w:val="007236C3"/>
    <w:rsid w:val="0072394D"/>
    <w:rsid w:val="0072409F"/>
    <w:rsid w:val="007243A6"/>
    <w:rsid w:val="00724E5A"/>
    <w:rsid w:val="00724F49"/>
    <w:rsid w:val="007253BC"/>
    <w:rsid w:val="00725866"/>
    <w:rsid w:val="007260BA"/>
    <w:rsid w:val="007268B8"/>
    <w:rsid w:val="00726EBD"/>
    <w:rsid w:val="0073049B"/>
    <w:rsid w:val="00730700"/>
    <w:rsid w:val="0073131C"/>
    <w:rsid w:val="00731618"/>
    <w:rsid w:val="00732B21"/>
    <w:rsid w:val="00732C81"/>
    <w:rsid w:val="007331EA"/>
    <w:rsid w:val="00733218"/>
    <w:rsid w:val="00733C93"/>
    <w:rsid w:val="007342CD"/>
    <w:rsid w:val="00734A62"/>
    <w:rsid w:val="00734A97"/>
    <w:rsid w:val="00734C6A"/>
    <w:rsid w:val="00735233"/>
    <w:rsid w:val="00735738"/>
    <w:rsid w:val="0073640F"/>
    <w:rsid w:val="00736444"/>
    <w:rsid w:val="007375A4"/>
    <w:rsid w:val="00737711"/>
    <w:rsid w:val="00737B11"/>
    <w:rsid w:val="0074063E"/>
    <w:rsid w:val="007408B9"/>
    <w:rsid w:val="00741371"/>
    <w:rsid w:val="007417A8"/>
    <w:rsid w:val="007428F1"/>
    <w:rsid w:val="007441A3"/>
    <w:rsid w:val="00745494"/>
    <w:rsid w:val="007456CC"/>
    <w:rsid w:val="00745B6D"/>
    <w:rsid w:val="007462BB"/>
    <w:rsid w:val="0074761F"/>
    <w:rsid w:val="00747932"/>
    <w:rsid w:val="007503D0"/>
    <w:rsid w:val="00750C65"/>
    <w:rsid w:val="00751320"/>
    <w:rsid w:val="00751A63"/>
    <w:rsid w:val="00752363"/>
    <w:rsid w:val="00753CB6"/>
    <w:rsid w:val="00754346"/>
    <w:rsid w:val="007544C2"/>
    <w:rsid w:val="00755552"/>
    <w:rsid w:val="00756D32"/>
    <w:rsid w:val="00760247"/>
    <w:rsid w:val="0076154A"/>
    <w:rsid w:val="00761A47"/>
    <w:rsid w:val="00761D17"/>
    <w:rsid w:val="00762174"/>
    <w:rsid w:val="007623E9"/>
    <w:rsid w:val="0076295F"/>
    <w:rsid w:val="0076297D"/>
    <w:rsid w:val="007660B1"/>
    <w:rsid w:val="0076679E"/>
    <w:rsid w:val="00766DEA"/>
    <w:rsid w:val="00767813"/>
    <w:rsid w:val="00770760"/>
    <w:rsid w:val="00770B96"/>
    <w:rsid w:val="0077102A"/>
    <w:rsid w:val="00771244"/>
    <w:rsid w:val="007731DA"/>
    <w:rsid w:val="0077324D"/>
    <w:rsid w:val="007732F9"/>
    <w:rsid w:val="007733BB"/>
    <w:rsid w:val="007735A3"/>
    <w:rsid w:val="007736E7"/>
    <w:rsid w:val="0077436B"/>
    <w:rsid w:val="00774588"/>
    <w:rsid w:val="007745D3"/>
    <w:rsid w:val="00774988"/>
    <w:rsid w:val="00774A27"/>
    <w:rsid w:val="00774BDA"/>
    <w:rsid w:val="00774F02"/>
    <w:rsid w:val="0077504D"/>
    <w:rsid w:val="007751A4"/>
    <w:rsid w:val="00775391"/>
    <w:rsid w:val="0077582E"/>
    <w:rsid w:val="00776D18"/>
    <w:rsid w:val="00777F98"/>
    <w:rsid w:val="00777FEB"/>
    <w:rsid w:val="00780205"/>
    <w:rsid w:val="00780720"/>
    <w:rsid w:val="00780C2C"/>
    <w:rsid w:val="00780D18"/>
    <w:rsid w:val="007811E6"/>
    <w:rsid w:val="00781E15"/>
    <w:rsid w:val="00783343"/>
    <w:rsid w:val="00783396"/>
    <w:rsid w:val="00783963"/>
    <w:rsid w:val="00783FE9"/>
    <w:rsid w:val="00784CF3"/>
    <w:rsid w:val="007858A7"/>
    <w:rsid w:val="00785B8C"/>
    <w:rsid w:val="007865C9"/>
    <w:rsid w:val="00786D27"/>
    <w:rsid w:val="007870BB"/>
    <w:rsid w:val="007870D0"/>
    <w:rsid w:val="00787D7E"/>
    <w:rsid w:val="00790A3D"/>
    <w:rsid w:val="00792524"/>
    <w:rsid w:val="0079264D"/>
    <w:rsid w:val="00792814"/>
    <w:rsid w:val="00793BA7"/>
    <w:rsid w:val="00793FF0"/>
    <w:rsid w:val="00795245"/>
    <w:rsid w:val="00795D39"/>
    <w:rsid w:val="00796318"/>
    <w:rsid w:val="00796449"/>
    <w:rsid w:val="00796913"/>
    <w:rsid w:val="00796A74"/>
    <w:rsid w:val="00796CC1"/>
    <w:rsid w:val="007976A9"/>
    <w:rsid w:val="00797CFC"/>
    <w:rsid w:val="007A086F"/>
    <w:rsid w:val="007A0D41"/>
    <w:rsid w:val="007A11E2"/>
    <w:rsid w:val="007A124A"/>
    <w:rsid w:val="007A189F"/>
    <w:rsid w:val="007A3378"/>
    <w:rsid w:val="007A57CD"/>
    <w:rsid w:val="007A5E58"/>
    <w:rsid w:val="007A6678"/>
    <w:rsid w:val="007A686B"/>
    <w:rsid w:val="007B0334"/>
    <w:rsid w:val="007B05A9"/>
    <w:rsid w:val="007B05C9"/>
    <w:rsid w:val="007B1C58"/>
    <w:rsid w:val="007B1EA2"/>
    <w:rsid w:val="007B2398"/>
    <w:rsid w:val="007B24F3"/>
    <w:rsid w:val="007B33BD"/>
    <w:rsid w:val="007B3B2B"/>
    <w:rsid w:val="007B473B"/>
    <w:rsid w:val="007B52F7"/>
    <w:rsid w:val="007B56BD"/>
    <w:rsid w:val="007B6365"/>
    <w:rsid w:val="007C0753"/>
    <w:rsid w:val="007C0A02"/>
    <w:rsid w:val="007C1A06"/>
    <w:rsid w:val="007C1DEC"/>
    <w:rsid w:val="007C2D63"/>
    <w:rsid w:val="007C4C9D"/>
    <w:rsid w:val="007C4D36"/>
    <w:rsid w:val="007C4D63"/>
    <w:rsid w:val="007C51F1"/>
    <w:rsid w:val="007C5519"/>
    <w:rsid w:val="007C658D"/>
    <w:rsid w:val="007C65B6"/>
    <w:rsid w:val="007C669D"/>
    <w:rsid w:val="007C71AA"/>
    <w:rsid w:val="007C79E2"/>
    <w:rsid w:val="007C7F27"/>
    <w:rsid w:val="007D04DC"/>
    <w:rsid w:val="007D094D"/>
    <w:rsid w:val="007D0DDC"/>
    <w:rsid w:val="007D0F9A"/>
    <w:rsid w:val="007D16DE"/>
    <w:rsid w:val="007D170E"/>
    <w:rsid w:val="007D2265"/>
    <w:rsid w:val="007D22F3"/>
    <w:rsid w:val="007D2861"/>
    <w:rsid w:val="007D288B"/>
    <w:rsid w:val="007D2954"/>
    <w:rsid w:val="007D3428"/>
    <w:rsid w:val="007D37EA"/>
    <w:rsid w:val="007D4658"/>
    <w:rsid w:val="007D515F"/>
    <w:rsid w:val="007D6794"/>
    <w:rsid w:val="007D6B30"/>
    <w:rsid w:val="007E058D"/>
    <w:rsid w:val="007E1459"/>
    <w:rsid w:val="007E22BC"/>
    <w:rsid w:val="007E2D13"/>
    <w:rsid w:val="007E2D94"/>
    <w:rsid w:val="007E2F5C"/>
    <w:rsid w:val="007E321F"/>
    <w:rsid w:val="007E33E6"/>
    <w:rsid w:val="007E3ACB"/>
    <w:rsid w:val="007E4545"/>
    <w:rsid w:val="007E4711"/>
    <w:rsid w:val="007E5326"/>
    <w:rsid w:val="007E6F16"/>
    <w:rsid w:val="007E7494"/>
    <w:rsid w:val="007E770F"/>
    <w:rsid w:val="007E7F36"/>
    <w:rsid w:val="007F052F"/>
    <w:rsid w:val="007F0886"/>
    <w:rsid w:val="007F0AE6"/>
    <w:rsid w:val="007F15C1"/>
    <w:rsid w:val="007F2BFE"/>
    <w:rsid w:val="007F2EB0"/>
    <w:rsid w:val="007F4BFD"/>
    <w:rsid w:val="007F5596"/>
    <w:rsid w:val="007F5B86"/>
    <w:rsid w:val="007F5E35"/>
    <w:rsid w:val="007F5FEC"/>
    <w:rsid w:val="007F61AF"/>
    <w:rsid w:val="007F64A9"/>
    <w:rsid w:val="008005B5"/>
    <w:rsid w:val="00800B01"/>
    <w:rsid w:val="00800D31"/>
    <w:rsid w:val="0080307C"/>
    <w:rsid w:val="00803649"/>
    <w:rsid w:val="00803AC1"/>
    <w:rsid w:val="008053A1"/>
    <w:rsid w:val="00805587"/>
    <w:rsid w:val="0080590A"/>
    <w:rsid w:val="008059D3"/>
    <w:rsid w:val="0080615C"/>
    <w:rsid w:val="00807933"/>
    <w:rsid w:val="00807DAA"/>
    <w:rsid w:val="00811C4A"/>
    <w:rsid w:val="00812C84"/>
    <w:rsid w:val="0081435E"/>
    <w:rsid w:val="00814E27"/>
    <w:rsid w:val="008152C4"/>
    <w:rsid w:val="00815F79"/>
    <w:rsid w:val="00815FD1"/>
    <w:rsid w:val="00816A8F"/>
    <w:rsid w:val="00817446"/>
    <w:rsid w:val="00821D29"/>
    <w:rsid w:val="00821F04"/>
    <w:rsid w:val="00822D50"/>
    <w:rsid w:val="00822D89"/>
    <w:rsid w:val="00822FB5"/>
    <w:rsid w:val="00823ADA"/>
    <w:rsid w:val="008245C3"/>
    <w:rsid w:val="00825D48"/>
    <w:rsid w:val="00826EBD"/>
    <w:rsid w:val="008276F8"/>
    <w:rsid w:val="00827F77"/>
    <w:rsid w:val="008302FD"/>
    <w:rsid w:val="00830723"/>
    <w:rsid w:val="008316E2"/>
    <w:rsid w:val="00831E9E"/>
    <w:rsid w:val="00831F3E"/>
    <w:rsid w:val="00832B9D"/>
    <w:rsid w:val="00832F6F"/>
    <w:rsid w:val="00833849"/>
    <w:rsid w:val="0083388F"/>
    <w:rsid w:val="00834629"/>
    <w:rsid w:val="008347EC"/>
    <w:rsid w:val="00834B55"/>
    <w:rsid w:val="008350B7"/>
    <w:rsid w:val="00835349"/>
    <w:rsid w:val="00835CC4"/>
    <w:rsid w:val="00835EC8"/>
    <w:rsid w:val="00836502"/>
    <w:rsid w:val="0083685E"/>
    <w:rsid w:val="0083686D"/>
    <w:rsid w:val="0083773D"/>
    <w:rsid w:val="008400A6"/>
    <w:rsid w:val="008401B6"/>
    <w:rsid w:val="00840A6D"/>
    <w:rsid w:val="00840D0C"/>
    <w:rsid w:val="00841B9C"/>
    <w:rsid w:val="008420E4"/>
    <w:rsid w:val="00842179"/>
    <w:rsid w:val="008453C8"/>
    <w:rsid w:val="00847295"/>
    <w:rsid w:val="0084758F"/>
    <w:rsid w:val="0084777A"/>
    <w:rsid w:val="00851413"/>
    <w:rsid w:val="00852187"/>
    <w:rsid w:val="008532B0"/>
    <w:rsid w:val="00853340"/>
    <w:rsid w:val="00853B28"/>
    <w:rsid w:val="00853DE9"/>
    <w:rsid w:val="00854A58"/>
    <w:rsid w:val="00855999"/>
    <w:rsid w:val="00855D15"/>
    <w:rsid w:val="008563DE"/>
    <w:rsid w:val="00856538"/>
    <w:rsid w:val="00856D83"/>
    <w:rsid w:val="00857F09"/>
    <w:rsid w:val="00860662"/>
    <w:rsid w:val="00860F2A"/>
    <w:rsid w:val="008610C5"/>
    <w:rsid w:val="00861149"/>
    <w:rsid w:val="008632CA"/>
    <w:rsid w:val="00863E54"/>
    <w:rsid w:val="00863F00"/>
    <w:rsid w:val="008642E0"/>
    <w:rsid w:val="008643C6"/>
    <w:rsid w:val="008645B8"/>
    <w:rsid w:val="008647F1"/>
    <w:rsid w:val="00864B79"/>
    <w:rsid w:val="008665D5"/>
    <w:rsid w:val="00866644"/>
    <w:rsid w:val="008679F5"/>
    <w:rsid w:val="00870079"/>
    <w:rsid w:val="00870F12"/>
    <w:rsid w:val="008715D4"/>
    <w:rsid w:val="0087188A"/>
    <w:rsid w:val="00871974"/>
    <w:rsid w:val="0087258D"/>
    <w:rsid w:val="0087281E"/>
    <w:rsid w:val="00873134"/>
    <w:rsid w:val="00873531"/>
    <w:rsid w:val="008741BC"/>
    <w:rsid w:val="008746F4"/>
    <w:rsid w:val="00874CC0"/>
    <w:rsid w:val="00875E75"/>
    <w:rsid w:val="00877A05"/>
    <w:rsid w:val="008800BB"/>
    <w:rsid w:val="0088060C"/>
    <w:rsid w:val="00880EDF"/>
    <w:rsid w:val="008814C9"/>
    <w:rsid w:val="00881C9D"/>
    <w:rsid w:val="00881CF0"/>
    <w:rsid w:val="00882596"/>
    <w:rsid w:val="00882925"/>
    <w:rsid w:val="00882D16"/>
    <w:rsid w:val="00883FE3"/>
    <w:rsid w:val="00884862"/>
    <w:rsid w:val="00884BDF"/>
    <w:rsid w:val="00885448"/>
    <w:rsid w:val="00885D41"/>
    <w:rsid w:val="00885E4F"/>
    <w:rsid w:val="00886BF6"/>
    <w:rsid w:val="008873E4"/>
    <w:rsid w:val="008877A8"/>
    <w:rsid w:val="008879F8"/>
    <w:rsid w:val="00887E8C"/>
    <w:rsid w:val="008900FD"/>
    <w:rsid w:val="00890281"/>
    <w:rsid w:val="008906EE"/>
    <w:rsid w:val="00890D9F"/>
    <w:rsid w:val="00892210"/>
    <w:rsid w:val="0089276D"/>
    <w:rsid w:val="00893D2D"/>
    <w:rsid w:val="00896655"/>
    <w:rsid w:val="00897234"/>
    <w:rsid w:val="008A1198"/>
    <w:rsid w:val="008A199B"/>
    <w:rsid w:val="008A1FFB"/>
    <w:rsid w:val="008A2008"/>
    <w:rsid w:val="008A3E3D"/>
    <w:rsid w:val="008A43D2"/>
    <w:rsid w:val="008A502E"/>
    <w:rsid w:val="008B01DB"/>
    <w:rsid w:val="008B0471"/>
    <w:rsid w:val="008B09CE"/>
    <w:rsid w:val="008B0EF2"/>
    <w:rsid w:val="008B1879"/>
    <w:rsid w:val="008B1CBE"/>
    <w:rsid w:val="008B1E43"/>
    <w:rsid w:val="008B2730"/>
    <w:rsid w:val="008B2AA4"/>
    <w:rsid w:val="008B2E03"/>
    <w:rsid w:val="008B3205"/>
    <w:rsid w:val="008B3E63"/>
    <w:rsid w:val="008B4CEA"/>
    <w:rsid w:val="008B5406"/>
    <w:rsid w:val="008B6B1E"/>
    <w:rsid w:val="008B6BE3"/>
    <w:rsid w:val="008B7047"/>
    <w:rsid w:val="008B72AD"/>
    <w:rsid w:val="008B7605"/>
    <w:rsid w:val="008C0004"/>
    <w:rsid w:val="008C09F0"/>
    <w:rsid w:val="008C1015"/>
    <w:rsid w:val="008C2182"/>
    <w:rsid w:val="008C2F09"/>
    <w:rsid w:val="008C3387"/>
    <w:rsid w:val="008C34AD"/>
    <w:rsid w:val="008C3EA6"/>
    <w:rsid w:val="008C45A4"/>
    <w:rsid w:val="008C47B5"/>
    <w:rsid w:val="008C5B8B"/>
    <w:rsid w:val="008C5BFD"/>
    <w:rsid w:val="008C6074"/>
    <w:rsid w:val="008C61AF"/>
    <w:rsid w:val="008C6604"/>
    <w:rsid w:val="008C6E1C"/>
    <w:rsid w:val="008C7435"/>
    <w:rsid w:val="008D02A4"/>
    <w:rsid w:val="008D19BF"/>
    <w:rsid w:val="008D29CB"/>
    <w:rsid w:val="008D2AF1"/>
    <w:rsid w:val="008D4ADF"/>
    <w:rsid w:val="008D4C04"/>
    <w:rsid w:val="008D65DF"/>
    <w:rsid w:val="008D7016"/>
    <w:rsid w:val="008D7C05"/>
    <w:rsid w:val="008D7C85"/>
    <w:rsid w:val="008E10D9"/>
    <w:rsid w:val="008E13B6"/>
    <w:rsid w:val="008E14FD"/>
    <w:rsid w:val="008E16CB"/>
    <w:rsid w:val="008E1EFE"/>
    <w:rsid w:val="008E2B15"/>
    <w:rsid w:val="008E3BD1"/>
    <w:rsid w:val="008E3E5A"/>
    <w:rsid w:val="008E58BA"/>
    <w:rsid w:val="008E79C6"/>
    <w:rsid w:val="008F12B1"/>
    <w:rsid w:val="008F14E5"/>
    <w:rsid w:val="008F1E18"/>
    <w:rsid w:val="008F2720"/>
    <w:rsid w:val="008F2C3D"/>
    <w:rsid w:val="008F3F76"/>
    <w:rsid w:val="008F415B"/>
    <w:rsid w:val="008F67E7"/>
    <w:rsid w:val="008F6F3E"/>
    <w:rsid w:val="008F7BDF"/>
    <w:rsid w:val="008F7C54"/>
    <w:rsid w:val="00900C2E"/>
    <w:rsid w:val="00900D8A"/>
    <w:rsid w:val="00901F88"/>
    <w:rsid w:val="00902C98"/>
    <w:rsid w:val="00903E69"/>
    <w:rsid w:val="009065F2"/>
    <w:rsid w:val="00910AAB"/>
    <w:rsid w:val="00911ADE"/>
    <w:rsid w:val="009124F4"/>
    <w:rsid w:val="009138B7"/>
    <w:rsid w:val="00913EF2"/>
    <w:rsid w:val="00914581"/>
    <w:rsid w:val="009145D7"/>
    <w:rsid w:val="00915189"/>
    <w:rsid w:val="0091521B"/>
    <w:rsid w:val="0091596E"/>
    <w:rsid w:val="00917292"/>
    <w:rsid w:val="00917D55"/>
    <w:rsid w:val="00920F41"/>
    <w:rsid w:val="00920F46"/>
    <w:rsid w:val="009211B1"/>
    <w:rsid w:val="0092157D"/>
    <w:rsid w:val="00921595"/>
    <w:rsid w:val="0092191A"/>
    <w:rsid w:val="00921BA4"/>
    <w:rsid w:val="00921F96"/>
    <w:rsid w:val="009221DA"/>
    <w:rsid w:val="00922869"/>
    <w:rsid w:val="0092319A"/>
    <w:rsid w:val="00923D5E"/>
    <w:rsid w:val="009255C6"/>
    <w:rsid w:val="0092696A"/>
    <w:rsid w:val="00926AA1"/>
    <w:rsid w:val="00927085"/>
    <w:rsid w:val="00930E4F"/>
    <w:rsid w:val="00931466"/>
    <w:rsid w:val="009314A5"/>
    <w:rsid w:val="0093172F"/>
    <w:rsid w:val="0093444B"/>
    <w:rsid w:val="0093444F"/>
    <w:rsid w:val="0093469E"/>
    <w:rsid w:val="00934CD8"/>
    <w:rsid w:val="00935330"/>
    <w:rsid w:val="00935533"/>
    <w:rsid w:val="00936C17"/>
    <w:rsid w:val="00936F3E"/>
    <w:rsid w:val="009371D1"/>
    <w:rsid w:val="00937D4E"/>
    <w:rsid w:val="00937F3C"/>
    <w:rsid w:val="009404D4"/>
    <w:rsid w:val="009412AF"/>
    <w:rsid w:val="00942B99"/>
    <w:rsid w:val="00942F38"/>
    <w:rsid w:val="00943492"/>
    <w:rsid w:val="00943849"/>
    <w:rsid w:val="00944975"/>
    <w:rsid w:val="00945009"/>
    <w:rsid w:val="009458A6"/>
    <w:rsid w:val="00946243"/>
    <w:rsid w:val="00946569"/>
    <w:rsid w:val="00947511"/>
    <w:rsid w:val="00947B18"/>
    <w:rsid w:val="00947C1D"/>
    <w:rsid w:val="00947C42"/>
    <w:rsid w:val="00950090"/>
    <w:rsid w:val="009500F8"/>
    <w:rsid w:val="009507C5"/>
    <w:rsid w:val="009529DC"/>
    <w:rsid w:val="0095338C"/>
    <w:rsid w:val="00953778"/>
    <w:rsid w:val="00953EBE"/>
    <w:rsid w:val="00954598"/>
    <w:rsid w:val="00954FDA"/>
    <w:rsid w:val="00954FF7"/>
    <w:rsid w:val="00955CB6"/>
    <w:rsid w:val="00956436"/>
    <w:rsid w:val="00956453"/>
    <w:rsid w:val="009568AE"/>
    <w:rsid w:val="00956AEC"/>
    <w:rsid w:val="00957CB0"/>
    <w:rsid w:val="00957FCE"/>
    <w:rsid w:val="009607ED"/>
    <w:rsid w:val="00960C5A"/>
    <w:rsid w:val="009611B5"/>
    <w:rsid w:val="00961285"/>
    <w:rsid w:val="00961CE5"/>
    <w:rsid w:val="00962E75"/>
    <w:rsid w:val="00963185"/>
    <w:rsid w:val="009639FF"/>
    <w:rsid w:val="00963E97"/>
    <w:rsid w:val="00964153"/>
    <w:rsid w:val="00964977"/>
    <w:rsid w:val="00964F7F"/>
    <w:rsid w:val="009659B5"/>
    <w:rsid w:val="009668C7"/>
    <w:rsid w:val="00966D98"/>
    <w:rsid w:val="00970AEC"/>
    <w:rsid w:val="00972196"/>
    <w:rsid w:val="00972857"/>
    <w:rsid w:val="009728A0"/>
    <w:rsid w:val="009728C7"/>
    <w:rsid w:val="0097332C"/>
    <w:rsid w:val="009749A3"/>
    <w:rsid w:val="009749E3"/>
    <w:rsid w:val="0097604B"/>
    <w:rsid w:val="00977151"/>
    <w:rsid w:val="009778BD"/>
    <w:rsid w:val="0098034B"/>
    <w:rsid w:val="00980896"/>
    <w:rsid w:val="00980EC8"/>
    <w:rsid w:val="00981001"/>
    <w:rsid w:val="00981DAF"/>
    <w:rsid w:val="009820D7"/>
    <w:rsid w:val="0098276F"/>
    <w:rsid w:val="009827ED"/>
    <w:rsid w:val="00982814"/>
    <w:rsid w:val="009830B4"/>
    <w:rsid w:val="00983361"/>
    <w:rsid w:val="00984F29"/>
    <w:rsid w:val="00986838"/>
    <w:rsid w:val="00991014"/>
    <w:rsid w:val="009912B1"/>
    <w:rsid w:val="00991E8A"/>
    <w:rsid w:val="00992167"/>
    <w:rsid w:val="00994612"/>
    <w:rsid w:val="009961B6"/>
    <w:rsid w:val="00996269"/>
    <w:rsid w:val="009977C5"/>
    <w:rsid w:val="00997DF1"/>
    <w:rsid w:val="00997E3A"/>
    <w:rsid w:val="00997ED3"/>
    <w:rsid w:val="009A01C3"/>
    <w:rsid w:val="009A022D"/>
    <w:rsid w:val="009A0566"/>
    <w:rsid w:val="009A2766"/>
    <w:rsid w:val="009A3A01"/>
    <w:rsid w:val="009A3D1B"/>
    <w:rsid w:val="009A4BBE"/>
    <w:rsid w:val="009A57FC"/>
    <w:rsid w:val="009A6D55"/>
    <w:rsid w:val="009A6DEF"/>
    <w:rsid w:val="009A73C1"/>
    <w:rsid w:val="009A7422"/>
    <w:rsid w:val="009B044E"/>
    <w:rsid w:val="009B39A3"/>
    <w:rsid w:val="009B41C2"/>
    <w:rsid w:val="009B43AE"/>
    <w:rsid w:val="009B44E2"/>
    <w:rsid w:val="009B5192"/>
    <w:rsid w:val="009B74F2"/>
    <w:rsid w:val="009B76A6"/>
    <w:rsid w:val="009B7C07"/>
    <w:rsid w:val="009B7CA7"/>
    <w:rsid w:val="009C005E"/>
    <w:rsid w:val="009C1A0A"/>
    <w:rsid w:val="009C1A78"/>
    <w:rsid w:val="009C3660"/>
    <w:rsid w:val="009C4F6D"/>
    <w:rsid w:val="009C6088"/>
    <w:rsid w:val="009C66A0"/>
    <w:rsid w:val="009C67D4"/>
    <w:rsid w:val="009C6D95"/>
    <w:rsid w:val="009C7464"/>
    <w:rsid w:val="009D01E4"/>
    <w:rsid w:val="009D1464"/>
    <w:rsid w:val="009D309F"/>
    <w:rsid w:val="009D3D8A"/>
    <w:rsid w:val="009D3DEB"/>
    <w:rsid w:val="009D54B2"/>
    <w:rsid w:val="009D5563"/>
    <w:rsid w:val="009D5599"/>
    <w:rsid w:val="009D682C"/>
    <w:rsid w:val="009D689D"/>
    <w:rsid w:val="009D733D"/>
    <w:rsid w:val="009D745F"/>
    <w:rsid w:val="009E0850"/>
    <w:rsid w:val="009E0B38"/>
    <w:rsid w:val="009E158A"/>
    <w:rsid w:val="009E1648"/>
    <w:rsid w:val="009E233E"/>
    <w:rsid w:val="009E338B"/>
    <w:rsid w:val="009E3CE0"/>
    <w:rsid w:val="009E3CED"/>
    <w:rsid w:val="009E451C"/>
    <w:rsid w:val="009E4D22"/>
    <w:rsid w:val="009E5D3D"/>
    <w:rsid w:val="009E6600"/>
    <w:rsid w:val="009E7397"/>
    <w:rsid w:val="009E74C4"/>
    <w:rsid w:val="009E7D52"/>
    <w:rsid w:val="009F01EE"/>
    <w:rsid w:val="009F0C59"/>
    <w:rsid w:val="009F15C2"/>
    <w:rsid w:val="009F1D7F"/>
    <w:rsid w:val="009F341C"/>
    <w:rsid w:val="009F4033"/>
    <w:rsid w:val="009F433A"/>
    <w:rsid w:val="009F4454"/>
    <w:rsid w:val="009F4FB0"/>
    <w:rsid w:val="009F535F"/>
    <w:rsid w:val="009F5576"/>
    <w:rsid w:val="009F6065"/>
    <w:rsid w:val="009F6215"/>
    <w:rsid w:val="009F64B5"/>
    <w:rsid w:val="009F6A18"/>
    <w:rsid w:val="009F7B1C"/>
    <w:rsid w:val="009F7C85"/>
    <w:rsid w:val="009F7F20"/>
    <w:rsid w:val="00A00A50"/>
    <w:rsid w:val="00A00DF7"/>
    <w:rsid w:val="00A01D1F"/>
    <w:rsid w:val="00A022B1"/>
    <w:rsid w:val="00A02D2B"/>
    <w:rsid w:val="00A0484B"/>
    <w:rsid w:val="00A06AB9"/>
    <w:rsid w:val="00A0766C"/>
    <w:rsid w:val="00A07D62"/>
    <w:rsid w:val="00A106F1"/>
    <w:rsid w:val="00A10B85"/>
    <w:rsid w:val="00A11905"/>
    <w:rsid w:val="00A12516"/>
    <w:rsid w:val="00A135C2"/>
    <w:rsid w:val="00A14104"/>
    <w:rsid w:val="00A159AC"/>
    <w:rsid w:val="00A16595"/>
    <w:rsid w:val="00A16AC1"/>
    <w:rsid w:val="00A16D81"/>
    <w:rsid w:val="00A20E1A"/>
    <w:rsid w:val="00A210E4"/>
    <w:rsid w:val="00A21247"/>
    <w:rsid w:val="00A21B91"/>
    <w:rsid w:val="00A21DFB"/>
    <w:rsid w:val="00A22029"/>
    <w:rsid w:val="00A2234C"/>
    <w:rsid w:val="00A23CB8"/>
    <w:rsid w:val="00A251FB"/>
    <w:rsid w:val="00A25D4E"/>
    <w:rsid w:val="00A26C6B"/>
    <w:rsid w:val="00A30B4F"/>
    <w:rsid w:val="00A30F0C"/>
    <w:rsid w:val="00A32F21"/>
    <w:rsid w:val="00A33AEE"/>
    <w:rsid w:val="00A34468"/>
    <w:rsid w:val="00A350B9"/>
    <w:rsid w:val="00A35DD2"/>
    <w:rsid w:val="00A36654"/>
    <w:rsid w:val="00A368BC"/>
    <w:rsid w:val="00A36D7A"/>
    <w:rsid w:val="00A37657"/>
    <w:rsid w:val="00A37679"/>
    <w:rsid w:val="00A37C46"/>
    <w:rsid w:val="00A40AE3"/>
    <w:rsid w:val="00A40E21"/>
    <w:rsid w:val="00A40FA7"/>
    <w:rsid w:val="00A419A8"/>
    <w:rsid w:val="00A41E5A"/>
    <w:rsid w:val="00A426C9"/>
    <w:rsid w:val="00A42EA1"/>
    <w:rsid w:val="00A432EF"/>
    <w:rsid w:val="00A434B5"/>
    <w:rsid w:val="00A44223"/>
    <w:rsid w:val="00A44693"/>
    <w:rsid w:val="00A44A41"/>
    <w:rsid w:val="00A45B0D"/>
    <w:rsid w:val="00A46A29"/>
    <w:rsid w:val="00A47384"/>
    <w:rsid w:val="00A47A0B"/>
    <w:rsid w:val="00A500C2"/>
    <w:rsid w:val="00A50ACD"/>
    <w:rsid w:val="00A50C1E"/>
    <w:rsid w:val="00A5154F"/>
    <w:rsid w:val="00A519EA"/>
    <w:rsid w:val="00A52011"/>
    <w:rsid w:val="00A52E1C"/>
    <w:rsid w:val="00A52FD3"/>
    <w:rsid w:val="00A54A5E"/>
    <w:rsid w:val="00A54F76"/>
    <w:rsid w:val="00A55225"/>
    <w:rsid w:val="00A5598C"/>
    <w:rsid w:val="00A5625F"/>
    <w:rsid w:val="00A56A24"/>
    <w:rsid w:val="00A56EAD"/>
    <w:rsid w:val="00A57645"/>
    <w:rsid w:val="00A6065A"/>
    <w:rsid w:val="00A6083E"/>
    <w:rsid w:val="00A60A41"/>
    <w:rsid w:val="00A60D4D"/>
    <w:rsid w:val="00A61499"/>
    <w:rsid w:val="00A61625"/>
    <w:rsid w:val="00A61DE6"/>
    <w:rsid w:val="00A6352A"/>
    <w:rsid w:val="00A63552"/>
    <w:rsid w:val="00A63566"/>
    <w:rsid w:val="00A64996"/>
    <w:rsid w:val="00A64B81"/>
    <w:rsid w:val="00A65463"/>
    <w:rsid w:val="00A65749"/>
    <w:rsid w:val="00A65F3B"/>
    <w:rsid w:val="00A65FF2"/>
    <w:rsid w:val="00A66588"/>
    <w:rsid w:val="00A66AC0"/>
    <w:rsid w:val="00A6764B"/>
    <w:rsid w:val="00A67B38"/>
    <w:rsid w:val="00A67F53"/>
    <w:rsid w:val="00A70170"/>
    <w:rsid w:val="00A70F90"/>
    <w:rsid w:val="00A71092"/>
    <w:rsid w:val="00A71E8A"/>
    <w:rsid w:val="00A72306"/>
    <w:rsid w:val="00A73239"/>
    <w:rsid w:val="00A76377"/>
    <w:rsid w:val="00A767B2"/>
    <w:rsid w:val="00A76F0D"/>
    <w:rsid w:val="00A770C2"/>
    <w:rsid w:val="00A77EE8"/>
    <w:rsid w:val="00A77FCE"/>
    <w:rsid w:val="00A80604"/>
    <w:rsid w:val="00A809DD"/>
    <w:rsid w:val="00A80B5E"/>
    <w:rsid w:val="00A82172"/>
    <w:rsid w:val="00A82BE7"/>
    <w:rsid w:val="00A82D5B"/>
    <w:rsid w:val="00A83569"/>
    <w:rsid w:val="00A835EA"/>
    <w:rsid w:val="00A84170"/>
    <w:rsid w:val="00A84ADF"/>
    <w:rsid w:val="00A8532A"/>
    <w:rsid w:val="00A85AF1"/>
    <w:rsid w:val="00A87B1C"/>
    <w:rsid w:val="00A923D6"/>
    <w:rsid w:val="00A9313B"/>
    <w:rsid w:val="00A93509"/>
    <w:rsid w:val="00A9366E"/>
    <w:rsid w:val="00A93B3A"/>
    <w:rsid w:val="00A94273"/>
    <w:rsid w:val="00A94447"/>
    <w:rsid w:val="00A94FFC"/>
    <w:rsid w:val="00A953D3"/>
    <w:rsid w:val="00A9576C"/>
    <w:rsid w:val="00A95A76"/>
    <w:rsid w:val="00A95D20"/>
    <w:rsid w:val="00A97584"/>
    <w:rsid w:val="00A9759B"/>
    <w:rsid w:val="00A97BEC"/>
    <w:rsid w:val="00AA04EA"/>
    <w:rsid w:val="00AA1C8F"/>
    <w:rsid w:val="00AA1D79"/>
    <w:rsid w:val="00AA213C"/>
    <w:rsid w:val="00AA284C"/>
    <w:rsid w:val="00AA2B41"/>
    <w:rsid w:val="00AA3220"/>
    <w:rsid w:val="00AA42B7"/>
    <w:rsid w:val="00AA435B"/>
    <w:rsid w:val="00AA4D2F"/>
    <w:rsid w:val="00AA5590"/>
    <w:rsid w:val="00AA571E"/>
    <w:rsid w:val="00AA7E29"/>
    <w:rsid w:val="00AB022B"/>
    <w:rsid w:val="00AB0FD8"/>
    <w:rsid w:val="00AB1C11"/>
    <w:rsid w:val="00AB22A4"/>
    <w:rsid w:val="00AB28C3"/>
    <w:rsid w:val="00AB317B"/>
    <w:rsid w:val="00AB3830"/>
    <w:rsid w:val="00AB3CE7"/>
    <w:rsid w:val="00AB462A"/>
    <w:rsid w:val="00AB50BE"/>
    <w:rsid w:val="00AB5938"/>
    <w:rsid w:val="00AB59AC"/>
    <w:rsid w:val="00AB5F7C"/>
    <w:rsid w:val="00AB758C"/>
    <w:rsid w:val="00AB7DB0"/>
    <w:rsid w:val="00AC0D2D"/>
    <w:rsid w:val="00AC11B2"/>
    <w:rsid w:val="00AC1494"/>
    <w:rsid w:val="00AC17C8"/>
    <w:rsid w:val="00AC2A88"/>
    <w:rsid w:val="00AC2D7D"/>
    <w:rsid w:val="00AC4AE6"/>
    <w:rsid w:val="00AC4D1B"/>
    <w:rsid w:val="00AC4E55"/>
    <w:rsid w:val="00AC5A78"/>
    <w:rsid w:val="00AC5EA5"/>
    <w:rsid w:val="00AC5FEF"/>
    <w:rsid w:val="00AC7CEC"/>
    <w:rsid w:val="00AC7DDC"/>
    <w:rsid w:val="00AD03DA"/>
    <w:rsid w:val="00AD074F"/>
    <w:rsid w:val="00AD07E3"/>
    <w:rsid w:val="00AD1064"/>
    <w:rsid w:val="00AD12B2"/>
    <w:rsid w:val="00AD15CE"/>
    <w:rsid w:val="00AD1617"/>
    <w:rsid w:val="00AD202B"/>
    <w:rsid w:val="00AD228B"/>
    <w:rsid w:val="00AD2844"/>
    <w:rsid w:val="00AD28B3"/>
    <w:rsid w:val="00AD2BA9"/>
    <w:rsid w:val="00AD2F0A"/>
    <w:rsid w:val="00AD3BC6"/>
    <w:rsid w:val="00AD3E73"/>
    <w:rsid w:val="00AD4B41"/>
    <w:rsid w:val="00AD4E81"/>
    <w:rsid w:val="00AD512D"/>
    <w:rsid w:val="00AD63F0"/>
    <w:rsid w:val="00AD6417"/>
    <w:rsid w:val="00AD6BD8"/>
    <w:rsid w:val="00AD7B59"/>
    <w:rsid w:val="00AD7E4C"/>
    <w:rsid w:val="00AE0351"/>
    <w:rsid w:val="00AE09E7"/>
    <w:rsid w:val="00AE10F1"/>
    <w:rsid w:val="00AE35D3"/>
    <w:rsid w:val="00AE4ABE"/>
    <w:rsid w:val="00AE4C63"/>
    <w:rsid w:val="00AE529A"/>
    <w:rsid w:val="00AE567F"/>
    <w:rsid w:val="00AE62A1"/>
    <w:rsid w:val="00AE65A5"/>
    <w:rsid w:val="00AE7070"/>
    <w:rsid w:val="00AE76B1"/>
    <w:rsid w:val="00AF02EE"/>
    <w:rsid w:val="00AF086B"/>
    <w:rsid w:val="00AF0BE7"/>
    <w:rsid w:val="00AF26CD"/>
    <w:rsid w:val="00AF28FE"/>
    <w:rsid w:val="00AF38E1"/>
    <w:rsid w:val="00AF3FFE"/>
    <w:rsid w:val="00AF42CB"/>
    <w:rsid w:val="00AF46A9"/>
    <w:rsid w:val="00AF4DC7"/>
    <w:rsid w:val="00AF53D5"/>
    <w:rsid w:val="00AF6D61"/>
    <w:rsid w:val="00AF719F"/>
    <w:rsid w:val="00AF7D1A"/>
    <w:rsid w:val="00B0072E"/>
    <w:rsid w:val="00B00C6E"/>
    <w:rsid w:val="00B00FED"/>
    <w:rsid w:val="00B0280C"/>
    <w:rsid w:val="00B02A5F"/>
    <w:rsid w:val="00B02B35"/>
    <w:rsid w:val="00B02E65"/>
    <w:rsid w:val="00B033AC"/>
    <w:rsid w:val="00B03F61"/>
    <w:rsid w:val="00B04BE1"/>
    <w:rsid w:val="00B0623E"/>
    <w:rsid w:val="00B0633D"/>
    <w:rsid w:val="00B07E59"/>
    <w:rsid w:val="00B10555"/>
    <w:rsid w:val="00B11101"/>
    <w:rsid w:val="00B1160D"/>
    <w:rsid w:val="00B1195F"/>
    <w:rsid w:val="00B11C53"/>
    <w:rsid w:val="00B12A7B"/>
    <w:rsid w:val="00B14078"/>
    <w:rsid w:val="00B145AB"/>
    <w:rsid w:val="00B14C5B"/>
    <w:rsid w:val="00B14EAD"/>
    <w:rsid w:val="00B15D2F"/>
    <w:rsid w:val="00B16C4B"/>
    <w:rsid w:val="00B20284"/>
    <w:rsid w:val="00B208D8"/>
    <w:rsid w:val="00B213D1"/>
    <w:rsid w:val="00B21668"/>
    <w:rsid w:val="00B21AE0"/>
    <w:rsid w:val="00B232FF"/>
    <w:rsid w:val="00B23316"/>
    <w:rsid w:val="00B24E27"/>
    <w:rsid w:val="00B2512C"/>
    <w:rsid w:val="00B257AC"/>
    <w:rsid w:val="00B303D9"/>
    <w:rsid w:val="00B305C2"/>
    <w:rsid w:val="00B32162"/>
    <w:rsid w:val="00B321B7"/>
    <w:rsid w:val="00B32385"/>
    <w:rsid w:val="00B32441"/>
    <w:rsid w:val="00B3274F"/>
    <w:rsid w:val="00B3282B"/>
    <w:rsid w:val="00B330EB"/>
    <w:rsid w:val="00B331C4"/>
    <w:rsid w:val="00B3386A"/>
    <w:rsid w:val="00B3412E"/>
    <w:rsid w:val="00B341D6"/>
    <w:rsid w:val="00B344FB"/>
    <w:rsid w:val="00B3474C"/>
    <w:rsid w:val="00B34BA7"/>
    <w:rsid w:val="00B3521C"/>
    <w:rsid w:val="00B35462"/>
    <w:rsid w:val="00B354D1"/>
    <w:rsid w:val="00B35C79"/>
    <w:rsid w:val="00B365B7"/>
    <w:rsid w:val="00B36766"/>
    <w:rsid w:val="00B36D62"/>
    <w:rsid w:val="00B371FC"/>
    <w:rsid w:val="00B421BF"/>
    <w:rsid w:val="00B42FC1"/>
    <w:rsid w:val="00B435AE"/>
    <w:rsid w:val="00B447B1"/>
    <w:rsid w:val="00B44ED7"/>
    <w:rsid w:val="00B45FB8"/>
    <w:rsid w:val="00B46098"/>
    <w:rsid w:val="00B465F5"/>
    <w:rsid w:val="00B46787"/>
    <w:rsid w:val="00B472E7"/>
    <w:rsid w:val="00B47B26"/>
    <w:rsid w:val="00B50BC6"/>
    <w:rsid w:val="00B51217"/>
    <w:rsid w:val="00B52C8F"/>
    <w:rsid w:val="00B52E05"/>
    <w:rsid w:val="00B532B9"/>
    <w:rsid w:val="00B559BB"/>
    <w:rsid w:val="00B5608A"/>
    <w:rsid w:val="00B561BA"/>
    <w:rsid w:val="00B56908"/>
    <w:rsid w:val="00B56C12"/>
    <w:rsid w:val="00B57C12"/>
    <w:rsid w:val="00B603E6"/>
    <w:rsid w:val="00B6091D"/>
    <w:rsid w:val="00B60C93"/>
    <w:rsid w:val="00B61A4A"/>
    <w:rsid w:val="00B61D8B"/>
    <w:rsid w:val="00B623DF"/>
    <w:rsid w:val="00B635A0"/>
    <w:rsid w:val="00B65B18"/>
    <w:rsid w:val="00B664E7"/>
    <w:rsid w:val="00B67130"/>
    <w:rsid w:val="00B67E5C"/>
    <w:rsid w:val="00B67E8E"/>
    <w:rsid w:val="00B70310"/>
    <w:rsid w:val="00B7154E"/>
    <w:rsid w:val="00B7179B"/>
    <w:rsid w:val="00B71D61"/>
    <w:rsid w:val="00B72007"/>
    <w:rsid w:val="00B724C2"/>
    <w:rsid w:val="00B73370"/>
    <w:rsid w:val="00B73AFB"/>
    <w:rsid w:val="00B73E3E"/>
    <w:rsid w:val="00B74032"/>
    <w:rsid w:val="00B7446A"/>
    <w:rsid w:val="00B75C2E"/>
    <w:rsid w:val="00B7658B"/>
    <w:rsid w:val="00B76A4A"/>
    <w:rsid w:val="00B76A5B"/>
    <w:rsid w:val="00B7757C"/>
    <w:rsid w:val="00B776AA"/>
    <w:rsid w:val="00B77ECD"/>
    <w:rsid w:val="00B8192F"/>
    <w:rsid w:val="00B81D8A"/>
    <w:rsid w:val="00B831E6"/>
    <w:rsid w:val="00B84E6D"/>
    <w:rsid w:val="00B856DC"/>
    <w:rsid w:val="00B85DE4"/>
    <w:rsid w:val="00B86B98"/>
    <w:rsid w:val="00B8714D"/>
    <w:rsid w:val="00B877D6"/>
    <w:rsid w:val="00B90092"/>
    <w:rsid w:val="00B904C8"/>
    <w:rsid w:val="00B90506"/>
    <w:rsid w:val="00B90739"/>
    <w:rsid w:val="00B9206D"/>
    <w:rsid w:val="00B9261E"/>
    <w:rsid w:val="00B92A63"/>
    <w:rsid w:val="00B92F15"/>
    <w:rsid w:val="00B93AEE"/>
    <w:rsid w:val="00B945AC"/>
    <w:rsid w:val="00B958D4"/>
    <w:rsid w:val="00B95FF3"/>
    <w:rsid w:val="00B96908"/>
    <w:rsid w:val="00B96AAE"/>
    <w:rsid w:val="00B96CB5"/>
    <w:rsid w:val="00B97C31"/>
    <w:rsid w:val="00B97E2C"/>
    <w:rsid w:val="00BA05AD"/>
    <w:rsid w:val="00BA05F5"/>
    <w:rsid w:val="00BA10BC"/>
    <w:rsid w:val="00BA1170"/>
    <w:rsid w:val="00BA23BA"/>
    <w:rsid w:val="00BA2432"/>
    <w:rsid w:val="00BA3F7C"/>
    <w:rsid w:val="00BA3FFE"/>
    <w:rsid w:val="00BA4283"/>
    <w:rsid w:val="00BA4F19"/>
    <w:rsid w:val="00BA5005"/>
    <w:rsid w:val="00BA51DA"/>
    <w:rsid w:val="00BA52F5"/>
    <w:rsid w:val="00BA5896"/>
    <w:rsid w:val="00BA58E1"/>
    <w:rsid w:val="00BA5B1D"/>
    <w:rsid w:val="00BA64E3"/>
    <w:rsid w:val="00BA66B9"/>
    <w:rsid w:val="00BA6AEE"/>
    <w:rsid w:val="00BB3AC8"/>
    <w:rsid w:val="00BB3D07"/>
    <w:rsid w:val="00BB4414"/>
    <w:rsid w:val="00BB4BE1"/>
    <w:rsid w:val="00BB53AC"/>
    <w:rsid w:val="00BB6797"/>
    <w:rsid w:val="00BC0732"/>
    <w:rsid w:val="00BC13B9"/>
    <w:rsid w:val="00BC1641"/>
    <w:rsid w:val="00BC1B06"/>
    <w:rsid w:val="00BC23F5"/>
    <w:rsid w:val="00BC2C31"/>
    <w:rsid w:val="00BC30C5"/>
    <w:rsid w:val="00BC3D0C"/>
    <w:rsid w:val="00BC3E2F"/>
    <w:rsid w:val="00BC49A6"/>
    <w:rsid w:val="00BC4BDE"/>
    <w:rsid w:val="00BC4C8C"/>
    <w:rsid w:val="00BC5356"/>
    <w:rsid w:val="00BC5726"/>
    <w:rsid w:val="00BC60ED"/>
    <w:rsid w:val="00BC6567"/>
    <w:rsid w:val="00BC74B4"/>
    <w:rsid w:val="00BD0652"/>
    <w:rsid w:val="00BD06AE"/>
    <w:rsid w:val="00BD0E64"/>
    <w:rsid w:val="00BD210E"/>
    <w:rsid w:val="00BD314C"/>
    <w:rsid w:val="00BD468D"/>
    <w:rsid w:val="00BD512F"/>
    <w:rsid w:val="00BD657E"/>
    <w:rsid w:val="00BD7E74"/>
    <w:rsid w:val="00BE03F5"/>
    <w:rsid w:val="00BE04CB"/>
    <w:rsid w:val="00BE0655"/>
    <w:rsid w:val="00BE07CB"/>
    <w:rsid w:val="00BE09E6"/>
    <w:rsid w:val="00BE11D9"/>
    <w:rsid w:val="00BE13D3"/>
    <w:rsid w:val="00BE1C41"/>
    <w:rsid w:val="00BE1DAC"/>
    <w:rsid w:val="00BE5824"/>
    <w:rsid w:val="00BE5EDA"/>
    <w:rsid w:val="00BE6486"/>
    <w:rsid w:val="00BE6C5C"/>
    <w:rsid w:val="00BE6DD5"/>
    <w:rsid w:val="00BE6E41"/>
    <w:rsid w:val="00BE6FC8"/>
    <w:rsid w:val="00BF1248"/>
    <w:rsid w:val="00BF1A2E"/>
    <w:rsid w:val="00BF20FD"/>
    <w:rsid w:val="00BF2754"/>
    <w:rsid w:val="00BF3594"/>
    <w:rsid w:val="00BF404F"/>
    <w:rsid w:val="00BF40DF"/>
    <w:rsid w:val="00BF49C8"/>
    <w:rsid w:val="00BF52AB"/>
    <w:rsid w:val="00BF619B"/>
    <w:rsid w:val="00BF61F9"/>
    <w:rsid w:val="00BF6571"/>
    <w:rsid w:val="00BF6B18"/>
    <w:rsid w:val="00BF7618"/>
    <w:rsid w:val="00BF7D18"/>
    <w:rsid w:val="00BF7E60"/>
    <w:rsid w:val="00C00372"/>
    <w:rsid w:val="00C00567"/>
    <w:rsid w:val="00C00DA5"/>
    <w:rsid w:val="00C014E4"/>
    <w:rsid w:val="00C01DEE"/>
    <w:rsid w:val="00C02546"/>
    <w:rsid w:val="00C025D9"/>
    <w:rsid w:val="00C02D92"/>
    <w:rsid w:val="00C035DE"/>
    <w:rsid w:val="00C0376F"/>
    <w:rsid w:val="00C038AA"/>
    <w:rsid w:val="00C03967"/>
    <w:rsid w:val="00C0411C"/>
    <w:rsid w:val="00C04206"/>
    <w:rsid w:val="00C05224"/>
    <w:rsid w:val="00C058DC"/>
    <w:rsid w:val="00C0605B"/>
    <w:rsid w:val="00C06AFC"/>
    <w:rsid w:val="00C105EA"/>
    <w:rsid w:val="00C10CD7"/>
    <w:rsid w:val="00C116E2"/>
    <w:rsid w:val="00C12B68"/>
    <w:rsid w:val="00C13564"/>
    <w:rsid w:val="00C1415B"/>
    <w:rsid w:val="00C144EA"/>
    <w:rsid w:val="00C14CB5"/>
    <w:rsid w:val="00C17F7D"/>
    <w:rsid w:val="00C20611"/>
    <w:rsid w:val="00C20970"/>
    <w:rsid w:val="00C20DA1"/>
    <w:rsid w:val="00C20E82"/>
    <w:rsid w:val="00C21116"/>
    <w:rsid w:val="00C21501"/>
    <w:rsid w:val="00C21A67"/>
    <w:rsid w:val="00C22BE4"/>
    <w:rsid w:val="00C23424"/>
    <w:rsid w:val="00C23F9F"/>
    <w:rsid w:val="00C243AB"/>
    <w:rsid w:val="00C247C1"/>
    <w:rsid w:val="00C26F2F"/>
    <w:rsid w:val="00C3032B"/>
    <w:rsid w:val="00C317CA"/>
    <w:rsid w:val="00C32725"/>
    <w:rsid w:val="00C32DBF"/>
    <w:rsid w:val="00C32E68"/>
    <w:rsid w:val="00C330E7"/>
    <w:rsid w:val="00C33369"/>
    <w:rsid w:val="00C33578"/>
    <w:rsid w:val="00C34146"/>
    <w:rsid w:val="00C34CB7"/>
    <w:rsid w:val="00C34EE5"/>
    <w:rsid w:val="00C3564B"/>
    <w:rsid w:val="00C35885"/>
    <w:rsid w:val="00C35CF2"/>
    <w:rsid w:val="00C35D0E"/>
    <w:rsid w:val="00C365F0"/>
    <w:rsid w:val="00C37DA4"/>
    <w:rsid w:val="00C37EEE"/>
    <w:rsid w:val="00C422D0"/>
    <w:rsid w:val="00C42387"/>
    <w:rsid w:val="00C42C76"/>
    <w:rsid w:val="00C43FF4"/>
    <w:rsid w:val="00C44308"/>
    <w:rsid w:val="00C44D1B"/>
    <w:rsid w:val="00C44DA7"/>
    <w:rsid w:val="00C457D3"/>
    <w:rsid w:val="00C46D98"/>
    <w:rsid w:val="00C47D4B"/>
    <w:rsid w:val="00C50916"/>
    <w:rsid w:val="00C50DA7"/>
    <w:rsid w:val="00C511D6"/>
    <w:rsid w:val="00C5155B"/>
    <w:rsid w:val="00C521D9"/>
    <w:rsid w:val="00C52356"/>
    <w:rsid w:val="00C5243A"/>
    <w:rsid w:val="00C53377"/>
    <w:rsid w:val="00C539B9"/>
    <w:rsid w:val="00C53A2A"/>
    <w:rsid w:val="00C554ED"/>
    <w:rsid w:val="00C5601F"/>
    <w:rsid w:val="00C57FAD"/>
    <w:rsid w:val="00C615A4"/>
    <w:rsid w:val="00C61F4A"/>
    <w:rsid w:val="00C624AA"/>
    <w:rsid w:val="00C63B6C"/>
    <w:rsid w:val="00C64EB9"/>
    <w:rsid w:val="00C65993"/>
    <w:rsid w:val="00C65F0E"/>
    <w:rsid w:val="00C66E79"/>
    <w:rsid w:val="00C66FC1"/>
    <w:rsid w:val="00C67D31"/>
    <w:rsid w:val="00C702BA"/>
    <w:rsid w:val="00C70C34"/>
    <w:rsid w:val="00C70EFD"/>
    <w:rsid w:val="00C71575"/>
    <w:rsid w:val="00C71645"/>
    <w:rsid w:val="00C71668"/>
    <w:rsid w:val="00C71BD1"/>
    <w:rsid w:val="00C71DD4"/>
    <w:rsid w:val="00C721EF"/>
    <w:rsid w:val="00C731CD"/>
    <w:rsid w:val="00C7514A"/>
    <w:rsid w:val="00C756EF"/>
    <w:rsid w:val="00C765F2"/>
    <w:rsid w:val="00C76951"/>
    <w:rsid w:val="00C77C32"/>
    <w:rsid w:val="00C801F4"/>
    <w:rsid w:val="00C80C89"/>
    <w:rsid w:val="00C816C1"/>
    <w:rsid w:val="00C81A65"/>
    <w:rsid w:val="00C81E26"/>
    <w:rsid w:val="00C821D4"/>
    <w:rsid w:val="00C82A8A"/>
    <w:rsid w:val="00C8309F"/>
    <w:rsid w:val="00C833CE"/>
    <w:rsid w:val="00C83B7B"/>
    <w:rsid w:val="00C84256"/>
    <w:rsid w:val="00C84863"/>
    <w:rsid w:val="00C8607F"/>
    <w:rsid w:val="00C86FB4"/>
    <w:rsid w:val="00C8720F"/>
    <w:rsid w:val="00C8721A"/>
    <w:rsid w:val="00C87FE9"/>
    <w:rsid w:val="00C913F5"/>
    <w:rsid w:val="00C918CF"/>
    <w:rsid w:val="00C92233"/>
    <w:rsid w:val="00C922AB"/>
    <w:rsid w:val="00C92E3F"/>
    <w:rsid w:val="00C93351"/>
    <w:rsid w:val="00C94C55"/>
    <w:rsid w:val="00C9559E"/>
    <w:rsid w:val="00C96136"/>
    <w:rsid w:val="00C966C8"/>
    <w:rsid w:val="00C96EB4"/>
    <w:rsid w:val="00C97808"/>
    <w:rsid w:val="00C97DF0"/>
    <w:rsid w:val="00CA0672"/>
    <w:rsid w:val="00CA11DC"/>
    <w:rsid w:val="00CA1686"/>
    <w:rsid w:val="00CA234D"/>
    <w:rsid w:val="00CA38F8"/>
    <w:rsid w:val="00CA4258"/>
    <w:rsid w:val="00CA51BE"/>
    <w:rsid w:val="00CA5AE2"/>
    <w:rsid w:val="00CA5E26"/>
    <w:rsid w:val="00CA6111"/>
    <w:rsid w:val="00CA6C2F"/>
    <w:rsid w:val="00CA6FFC"/>
    <w:rsid w:val="00CA7ADC"/>
    <w:rsid w:val="00CB0030"/>
    <w:rsid w:val="00CB039F"/>
    <w:rsid w:val="00CB0F94"/>
    <w:rsid w:val="00CB1934"/>
    <w:rsid w:val="00CB1966"/>
    <w:rsid w:val="00CB1C1E"/>
    <w:rsid w:val="00CB23F7"/>
    <w:rsid w:val="00CB2ACE"/>
    <w:rsid w:val="00CB2FAE"/>
    <w:rsid w:val="00CB41A8"/>
    <w:rsid w:val="00CB42B4"/>
    <w:rsid w:val="00CB4714"/>
    <w:rsid w:val="00CB4EA6"/>
    <w:rsid w:val="00CB561C"/>
    <w:rsid w:val="00CB5972"/>
    <w:rsid w:val="00CB646E"/>
    <w:rsid w:val="00CB6C2B"/>
    <w:rsid w:val="00CB74BF"/>
    <w:rsid w:val="00CB7575"/>
    <w:rsid w:val="00CC0162"/>
    <w:rsid w:val="00CC0B0E"/>
    <w:rsid w:val="00CC0F04"/>
    <w:rsid w:val="00CC19AE"/>
    <w:rsid w:val="00CC1C5C"/>
    <w:rsid w:val="00CC1D36"/>
    <w:rsid w:val="00CC2708"/>
    <w:rsid w:val="00CC2D9D"/>
    <w:rsid w:val="00CC2EB5"/>
    <w:rsid w:val="00CC334B"/>
    <w:rsid w:val="00CC4E1C"/>
    <w:rsid w:val="00CC57B1"/>
    <w:rsid w:val="00CC57E1"/>
    <w:rsid w:val="00CC5834"/>
    <w:rsid w:val="00CC72D9"/>
    <w:rsid w:val="00CD00FF"/>
    <w:rsid w:val="00CD043E"/>
    <w:rsid w:val="00CD0E7B"/>
    <w:rsid w:val="00CD11A7"/>
    <w:rsid w:val="00CD11B1"/>
    <w:rsid w:val="00CD1863"/>
    <w:rsid w:val="00CD26C9"/>
    <w:rsid w:val="00CD2D67"/>
    <w:rsid w:val="00CD3635"/>
    <w:rsid w:val="00CD37DA"/>
    <w:rsid w:val="00CD6504"/>
    <w:rsid w:val="00CD74AC"/>
    <w:rsid w:val="00CD75DF"/>
    <w:rsid w:val="00CD7E57"/>
    <w:rsid w:val="00CE0791"/>
    <w:rsid w:val="00CE1A4F"/>
    <w:rsid w:val="00CE2190"/>
    <w:rsid w:val="00CE2707"/>
    <w:rsid w:val="00CE2FA1"/>
    <w:rsid w:val="00CE3B6B"/>
    <w:rsid w:val="00CE3DB4"/>
    <w:rsid w:val="00CE44DE"/>
    <w:rsid w:val="00CE452A"/>
    <w:rsid w:val="00CE459E"/>
    <w:rsid w:val="00CE5670"/>
    <w:rsid w:val="00CE56D0"/>
    <w:rsid w:val="00CE5925"/>
    <w:rsid w:val="00CE5C7B"/>
    <w:rsid w:val="00CE65E5"/>
    <w:rsid w:val="00CE773F"/>
    <w:rsid w:val="00CE7806"/>
    <w:rsid w:val="00CF02C3"/>
    <w:rsid w:val="00CF0714"/>
    <w:rsid w:val="00CF1562"/>
    <w:rsid w:val="00CF2763"/>
    <w:rsid w:val="00CF3C43"/>
    <w:rsid w:val="00CF3E2C"/>
    <w:rsid w:val="00CF48B0"/>
    <w:rsid w:val="00CF4DA2"/>
    <w:rsid w:val="00CF5083"/>
    <w:rsid w:val="00CF55E3"/>
    <w:rsid w:val="00CF6633"/>
    <w:rsid w:val="00CF6AAA"/>
    <w:rsid w:val="00CF6D49"/>
    <w:rsid w:val="00CF6E63"/>
    <w:rsid w:val="00CF7A9F"/>
    <w:rsid w:val="00D003E4"/>
    <w:rsid w:val="00D0235B"/>
    <w:rsid w:val="00D02C30"/>
    <w:rsid w:val="00D03725"/>
    <w:rsid w:val="00D043BA"/>
    <w:rsid w:val="00D0459E"/>
    <w:rsid w:val="00D0540B"/>
    <w:rsid w:val="00D05F82"/>
    <w:rsid w:val="00D06153"/>
    <w:rsid w:val="00D07CBF"/>
    <w:rsid w:val="00D07FDD"/>
    <w:rsid w:val="00D10E82"/>
    <w:rsid w:val="00D11069"/>
    <w:rsid w:val="00D115EF"/>
    <w:rsid w:val="00D118F8"/>
    <w:rsid w:val="00D11B42"/>
    <w:rsid w:val="00D12252"/>
    <w:rsid w:val="00D12472"/>
    <w:rsid w:val="00D12D4D"/>
    <w:rsid w:val="00D131F5"/>
    <w:rsid w:val="00D139ED"/>
    <w:rsid w:val="00D13B9A"/>
    <w:rsid w:val="00D1425D"/>
    <w:rsid w:val="00D157E4"/>
    <w:rsid w:val="00D21739"/>
    <w:rsid w:val="00D21829"/>
    <w:rsid w:val="00D22798"/>
    <w:rsid w:val="00D22CB7"/>
    <w:rsid w:val="00D22CFB"/>
    <w:rsid w:val="00D237A9"/>
    <w:rsid w:val="00D2397B"/>
    <w:rsid w:val="00D26D4D"/>
    <w:rsid w:val="00D272D8"/>
    <w:rsid w:val="00D3054A"/>
    <w:rsid w:val="00D30829"/>
    <w:rsid w:val="00D310BB"/>
    <w:rsid w:val="00D31DB6"/>
    <w:rsid w:val="00D32A54"/>
    <w:rsid w:val="00D335C4"/>
    <w:rsid w:val="00D34CF8"/>
    <w:rsid w:val="00D35996"/>
    <w:rsid w:val="00D35EFC"/>
    <w:rsid w:val="00D3624B"/>
    <w:rsid w:val="00D36484"/>
    <w:rsid w:val="00D364DB"/>
    <w:rsid w:val="00D366D8"/>
    <w:rsid w:val="00D36C48"/>
    <w:rsid w:val="00D4016B"/>
    <w:rsid w:val="00D40671"/>
    <w:rsid w:val="00D40E26"/>
    <w:rsid w:val="00D4171C"/>
    <w:rsid w:val="00D42A78"/>
    <w:rsid w:val="00D42E7B"/>
    <w:rsid w:val="00D42F32"/>
    <w:rsid w:val="00D43310"/>
    <w:rsid w:val="00D4415B"/>
    <w:rsid w:val="00D4460C"/>
    <w:rsid w:val="00D44E8C"/>
    <w:rsid w:val="00D4536E"/>
    <w:rsid w:val="00D4544C"/>
    <w:rsid w:val="00D45F24"/>
    <w:rsid w:val="00D46014"/>
    <w:rsid w:val="00D46257"/>
    <w:rsid w:val="00D46E9B"/>
    <w:rsid w:val="00D46F29"/>
    <w:rsid w:val="00D4755D"/>
    <w:rsid w:val="00D477E1"/>
    <w:rsid w:val="00D50D56"/>
    <w:rsid w:val="00D5142C"/>
    <w:rsid w:val="00D519FF"/>
    <w:rsid w:val="00D538F2"/>
    <w:rsid w:val="00D53CFD"/>
    <w:rsid w:val="00D54B16"/>
    <w:rsid w:val="00D54BCF"/>
    <w:rsid w:val="00D550CA"/>
    <w:rsid w:val="00D5569E"/>
    <w:rsid w:val="00D55895"/>
    <w:rsid w:val="00D56AD8"/>
    <w:rsid w:val="00D606EA"/>
    <w:rsid w:val="00D61726"/>
    <w:rsid w:val="00D61A7A"/>
    <w:rsid w:val="00D6375C"/>
    <w:rsid w:val="00D643AF"/>
    <w:rsid w:val="00D6501F"/>
    <w:rsid w:val="00D655C5"/>
    <w:rsid w:val="00D656C8"/>
    <w:rsid w:val="00D65AC8"/>
    <w:rsid w:val="00D65DC3"/>
    <w:rsid w:val="00D704F0"/>
    <w:rsid w:val="00D7179A"/>
    <w:rsid w:val="00D71ABF"/>
    <w:rsid w:val="00D727E1"/>
    <w:rsid w:val="00D72A62"/>
    <w:rsid w:val="00D74A68"/>
    <w:rsid w:val="00D755B1"/>
    <w:rsid w:val="00D76415"/>
    <w:rsid w:val="00D774A0"/>
    <w:rsid w:val="00D7785F"/>
    <w:rsid w:val="00D80CEE"/>
    <w:rsid w:val="00D817DF"/>
    <w:rsid w:val="00D84F2A"/>
    <w:rsid w:val="00D84FDC"/>
    <w:rsid w:val="00D8513D"/>
    <w:rsid w:val="00D8538F"/>
    <w:rsid w:val="00D86F34"/>
    <w:rsid w:val="00D87CC9"/>
    <w:rsid w:val="00D90329"/>
    <w:rsid w:val="00D90706"/>
    <w:rsid w:val="00D91410"/>
    <w:rsid w:val="00D91B34"/>
    <w:rsid w:val="00D91DBE"/>
    <w:rsid w:val="00D92793"/>
    <w:rsid w:val="00D93E22"/>
    <w:rsid w:val="00D94220"/>
    <w:rsid w:val="00D945E7"/>
    <w:rsid w:val="00D9520B"/>
    <w:rsid w:val="00D9768E"/>
    <w:rsid w:val="00DA0267"/>
    <w:rsid w:val="00DA0D16"/>
    <w:rsid w:val="00DA11D7"/>
    <w:rsid w:val="00DA16F4"/>
    <w:rsid w:val="00DA185E"/>
    <w:rsid w:val="00DA1870"/>
    <w:rsid w:val="00DA1DDB"/>
    <w:rsid w:val="00DA20A6"/>
    <w:rsid w:val="00DA2E51"/>
    <w:rsid w:val="00DA34E7"/>
    <w:rsid w:val="00DA3739"/>
    <w:rsid w:val="00DA43C2"/>
    <w:rsid w:val="00DA483B"/>
    <w:rsid w:val="00DA486B"/>
    <w:rsid w:val="00DA5757"/>
    <w:rsid w:val="00DA5B9D"/>
    <w:rsid w:val="00DA6BFC"/>
    <w:rsid w:val="00DA7108"/>
    <w:rsid w:val="00DA7507"/>
    <w:rsid w:val="00DA7B12"/>
    <w:rsid w:val="00DB0039"/>
    <w:rsid w:val="00DB009B"/>
    <w:rsid w:val="00DB17BB"/>
    <w:rsid w:val="00DB1C6D"/>
    <w:rsid w:val="00DB2126"/>
    <w:rsid w:val="00DB26FD"/>
    <w:rsid w:val="00DB3BDB"/>
    <w:rsid w:val="00DB5799"/>
    <w:rsid w:val="00DB5D10"/>
    <w:rsid w:val="00DB67D3"/>
    <w:rsid w:val="00DB7A6C"/>
    <w:rsid w:val="00DC083B"/>
    <w:rsid w:val="00DC0D4E"/>
    <w:rsid w:val="00DC39E2"/>
    <w:rsid w:val="00DC4534"/>
    <w:rsid w:val="00DC46EC"/>
    <w:rsid w:val="00DC5680"/>
    <w:rsid w:val="00DC5E69"/>
    <w:rsid w:val="00DC6289"/>
    <w:rsid w:val="00DC6A2C"/>
    <w:rsid w:val="00DC7A20"/>
    <w:rsid w:val="00DC7DC2"/>
    <w:rsid w:val="00DC7F01"/>
    <w:rsid w:val="00DD046A"/>
    <w:rsid w:val="00DD0987"/>
    <w:rsid w:val="00DD0A86"/>
    <w:rsid w:val="00DD1496"/>
    <w:rsid w:val="00DD193A"/>
    <w:rsid w:val="00DD1CA8"/>
    <w:rsid w:val="00DD242D"/>
    <w:rsid w:val="00DD3493"/>
    <w:rsid w:val="00DD3720"/>
    <w:rsid w:val="00DD4974"/>
    <w:rsid w:val="00DD5386"/>
    <w:rsid w:val="00DD57B8"/>
    <w:rsid w:val="00DD5F9F"/>
    <w:rsid w:val="00DD6DEA"/>
    <w:rsid w:val="00DD6F44"/>
    <w:rsid w:val="00DD75DC"/>
    <w:rsid w:val="00DD7ED0"/>
    <w:rsid w:val="00DE043F"/>
    <w:rsid w:val="00DE07AC"/>
    <w:rsid w:val="00DE0F49"/>
    <w:rsid w:val="00DE2076"/>
    <w:rsid w:val="00DE2847"/>
    <w:rsid w:val="00DE2DEE"/>
    <w:rsid w:val="00DE327D"/>
    <w:rsid w:val="00DE3705"/>
    <w:rsid w:val="00DE4618"/>
    <w:rsid w:val="00DE4944"/>
    <w:rsid w:val="00DE4DB6"/>
    <w:rsid w:val="00DE4FB6"/>
    <w:rsid w:val="00DE5962"/>
    <w:rsid w:val="00DE6B1B"/>
    <w:rsid w:val="00DF08E8"/>
    <w:rsid w:val="00DF0D11"/>
    <w:rsid w:val="00DF1987"/>
    <w:rsid w:val="00DF1A3F"/>
    <w:rsid w:val="00DF1EB3"/>
    <w:rsid w:val="00DF394C"/>
    <w:rsid w:val="00DF3A92"/>
    <w:rsid w:val="00DF4E5D"/>
    <w:rsid w:val="00DF6C75"/>
    <w:rsid w:val="00DF7537"/>
    <w:rsid w:val="00DF797D"/>
    <w:rsid w:val="00E00B3D"/>
    <w:rsid w:val="00E01BA7"/>
    <w:rsid w:val="00E0298C"/>
    <w:rsid w:val="00E03687"/>
    <w:rsid w:val="00E04724"/>
    <w:rsid w:val="00E04D29"/>
    <w:rsid w:val="00E05074"/>
    <w:rsid w:val="00E06BF4"/>
    <w:rsid w:val="00E06EEE"/>
    <w:rsid w:val="00E074E2"/>
    <w:rsid w:val="00E075D9"/>
    <w:rsid w:val="00E10297"/>
    <w:rsid w:val="00E10511"/>
    <w:rsid w:val="00E110F0"/>
    <w:rsid w:val="00E12116"/>
    <w:rsid w:val="00E12354"/>
    <w:rsid w:val="00E13131"/>
    <w:rsid w:val="00E13BDD"/>
    <w:rsid w:val="00E13D11"/>
    <w:rsid w:val="00E14158"/>
    <w:rsid w:val="00E14283"/>
    <w:rsid w:val="00E1439B"/>
    <w:rsid w:val="00E1442C"/>
    <w:rsid w:val="00E14BA3"/>
    <w:rsid w:val="00E14CD5"/>
    <w:rsid w:val="00E15320"/>
    <w:rsid w:val="00E15C08"/>
    <w:rsid w:val="00E16369"/>
    <w:rsid w:val="00E2003B"/>
    <w:rsid w:val="00E20BCE"/>
    <w:rsid w:val="00E20FC2"/>
    <w:rsid w:val="00E217BF"/>
    <w:rsid w:val="00E21A84"/>
    <w:rsid w:val="00E22A26"/>
    <w:rsid w:val="00E233CF"/>
    <w:rsid w:val="00E23882"/>
    <w:rsid w:val="00E23F26"/>
    <w:rsid w:val="00E249C7"/>
    <w:rsid w:val="00E24C05"/>
    <w:rsid w:val="00E24C7F"/>
    <w:rsid w:val="00E24D53"/>
    <w:rsid w:val="00E25224"/>
    <w:rsid w:val="00E2584E"/>
    <w:rsid w:val="00E26624"/>
    <w:rsid w:val="00E26984"/>
    <w:rsid w:val="00E27474"/>
    <w:rsid w:val="00E27E5D"/>
    <w:rsid w:val="00E27F78"/>
    <w:rsid w:val="00E3035E"/>
    <w:rsid w:val="00E3111B"/>
    <w:rsid w:val="00E31926"/>
    <w:rsid w:val="00E334D8"/>
    <w:rsid w:val="00E33F22"/>
    <w:rsid w:val="00E3479C"/>
    <w:rsid w:val="00E34E00"/>
    <w:rsid w:val="00E3582F"/>
    <w:rsid w:val="00E362A0"/>
    <w:rsid w:val="00E36748"/>
    <w:rsid w:val="00E36A06"/>
    <w:rsid w:val="00E36A9D"/>
    <w:rsid w:val="00E3708F"/>
    <w:rsid w:val="00E37138"/>
    <w:rsid w:val="00E41304"/>
    <w:rsid w:val="00E429D8"/>
    <w:rsid w:val="00E42F35"/>
    <w:rsid w:val="00E438B5"/>
    <w:rsid w:val="00E44BBD"/>
    <w:rsid w:val="00E4530A"/>
    <w:rsid w:val="00E453B7"/>
    <w:rsid w:val="00E45A86"/>
    <w:rsid w:val="00E45D36"/>
    <w:rsid w:val="00E46CF0"/>
    <w:rsid w:val="00E46D1A"/>
    <w:rsid w:val="00E46E0A"/>
    <w:rsid w:val="00E46FC5"/>
    <w:rsid w:val="00E46FF2"/>
    <w:rsid w:val="00E472AB"/>
    <w:rsid w:val="00E47385"/>
    <w:rsid w:val="00E473E9"/>
    <w:rsid w:val="00E47983"/>
    <w:rsid w:val="00E502B5"/>
    <w:rsid w:val="00E50E2B"/>
    <w:rsid w:val="00E51109"/>
    <w:rsid w:val="00E51B37"/>
    <w:rsid w:val="00E51BD4"/>
    <w:rsid w:val="00E51F89"/>
    <w:rsid w:val="00E52B9B"/>
    <w:rsid w:val="00E52C00"/>
    <w:rsid w:val="00E5345A"/>
    <w:rsid w:val="00E53523"/>
    <w:rsid w:val="00E53893"/>
    <w:rsid w:val="00E54360"/>
    <w:rsid w:val="00E54CCB"/>
    <w:rsid w:val="00E5554F"/>
    <w:rsid w:val="00E558BC"/>
    <w:rsid w:val="00E55E1D"/>
    <w:rsid w:val="00E567FA"/>
    <w:rsid w:val="00E573D2"/>
    <w:rsid w:val="00E57426"/>
    <w:rsid w:val="00E579AA"/>
    <w:rsid w:val="00E60261"/>
    <w:rsid w:val="00E60C54"/>
    <w:rsid w:val="00E60EEC"/>
    <w:rsid w:val="00E61469"/>
    <w:rsid w:val="00E627E9"/>
    <w:rsid w:val="00E635FC"/>
    <w:rsid w:val="00E63982"/>
    <w:rsid w:val="00E644CC"/>
    <w:rsid w:val="00E64620"/>
    <w:rsid w:val="00E64E5F"/>
    <w:rsid w:val="00E64FAF"/>
    <w:rsid w:val="00E65575"/>
    <w:rsid w:val="00E66B59"/>
    <w:rsid w:val="00E67F94"/>
    <w:rsid w:val="00E706FA"/>
    <w:rsid w:val="00E70E22"/>
    <w:rsid w:val="00E72023"/>
    <w:rsid w:val="00E72162"/>
    <w:rsid w:val="00E7368A"/>
    <w:rsid w:val="00E73C44"/>
    <w:rsid w:val="00E73DD7"/>
    <w:rsid w:val="00E74844"/>
    <w:rsid w:val="00E7515B"/>
    <w:rsid w:val="00E75E0C"/>
    <w:rsid w:val="00E75F81"/>
    <w:rsid w:val="00E761ED"/>
    <w:rsid w:val="00E77C08"/>
    <w:rsid w:val="00E81C9A"/>
    <w:rsid w:val="00E8262C"/>
    <w:rsid w:val="00E82686"/>
    <w:rsid w:val="00E829BD"/>
    <w:rsid w:val="00E8334E"/>
    <w:rsid w:val="00E83BF0"/>
    <w:rsid w:val="00E90911"/>
    <w:rsid w:val="00E914B7"/>
    <w:rsid w:val="00E91916"/>
    <w:rsid w:val="00E91F58"/>
    <w:rsid w:val="00E928E3"/>
    <w:rsid w:val="00E929C4"/>
    <w:rsid w:val="00E92BBC"/>
    <w:rsid w:val="00E92CED"/>
    <w:rsid w:val="00E92F5D"/>
    <w:rsid w:val="00E93E58"/>
    <w:rsid w:val="00E93E99"/>
    <w:rsid w:val="00E95255"/>
    <w:rsid w:val="00E9574D"/>
    <w:rsid w:val="00E95DB1"/>
    <w:rsid w:val="00E95E1F"/>
    <w:rsid w:val="00E96791"/>
    <w:rsid w:val="00E96ED6"/>
    <w:rsid w:val="00EA01D3"/>
    <w:rsid w:val="00EA0329"/>
    <w:rsid w:val="00EA0D01"/>
    <w:rsid w:val="00EA1DA7"/>
    <w:rsid w:val="00EA24D5"/>
    <w:rsid w:val="00EA2649"/>
    <w:rsid w:val="00EA26BD"/>
    <w:rsid w:val="00EA2B59"/>
    <w:rsid w:val="00EA2C6E"/>
    <w:rsid w:val="00EA2ECC"/>
    <w:rsid w:val="00EA4138"/>
    <w:rsid w:val="00EA44F4"/>
    <w:rsid w:val="00EA6163"/>
    <w:rsid w:val="00EA68D3"/>
    <w:rsid w:val="00EA6F7C"/>
    <w:rsid w:val="00EA7351"/>
    <w:rsid w:val="00EB06F6"/>
    <w:rsid w:val="00EB0C2F"/>
    <w:rsid w:val="00EB0F40"/>
    <w:rsid w:val="00EB181E"/>
    <w:rsid w:val="00EB1D9D"/>
    <w:rsid w:val="00EB1F59"/>
    <w:rsid w:val="00EB2344"/>
    <w:rsid w:val="00EB2560"/>
    <w:rsid w:val="00EB2A76"/>
    <w:rsid w:val="00EB314D"/>
    <w:rsid w:val="00EB4130"/>
    <w:rsid w:val="00EB4B06"/>
    <w:rsid w:val="00EB4D10"/>
    <w:rsid w:val="00EB52B1"/>
    <w:rsid w:val="00EB5A2E"/>
    <w:rsid w:val="00EB5B73"/>
    <w:rsid w:val="00EB5BB4"/>
    <w:rsid w:val="00EB5DF1"/>
    <w:rsid w:val="00EB7161"/>
    <w:rsid w:val="00EB797D"/>
    <w:rsid w:val="00EC06E1"/>
    <w:rsid w:val="00EC07C2"/>
    <w:rsid w:val="00EC0E3B"/>
    <w:rsid w:val="00EC13F9"/>
    <w:rsid w:val="00EC29AB"/>
    <w:rsid w:val="00EC2B1D"/>
    <w:rsid w:val="00EC2D55"/>
    <w:rsid w:val="00EC3E26"/>
    <w:rsid w:val="00EC438D"/>
    <w:rsid w:val="00EC458E"/>
    <w:rsid w:val="00EC460E"/>
    <w:rsid w:val="00EC5506"/>
    <w:rsid w:val="00EC7020"/>
    <w:rsid w:val="00EC751D"/>
    <w:rsid w:val="00EC7C8C"/>
    <w:rsid w:val="00ED0173"/>
    <w:rsid w:val="00ED0B4F"/>
    <w:rsid w:val="00ED1CB7"/>
    <w:rsid w:val="00ED25D1"/>
    <w:rsid w:val="00ED2EF0"/>
    <w:rsid w:val="00ED339B"/>
    <w:rsid w:val="00ED398B"/>
    <w:rsid w:val="00ED3F41"/>
    <w:rsid w:val="00ED53A8"/>
    <w:rsid w:val="00ED6864"/>
    <w:rsid w:val="00ED79D9"/>
    <w:rsid w:val="00ED7E68"/>
    <w:rsid w:val="00EE0191"/>
    <w:rsid w:val="00EE0240"/>
    <w:rsid w:val="00EE0E77"/>
    <w:rsid w:val="00EE1174"/>
    <w:rsid w:val="00EE20B2"/>
    <w:rsid w:val="00EE223C"/>
    <w:rsid w:val="00EE309B"/>
    <w:rsid w:val="00EE3261"/>
    <w:rsid w:val="00EE3E58"/>
    <w:rsid w:val="00EE4B5C"/>
    <w:rsid w:val="00EE5069"/>
    <w:rsid w:val="00EE5237"/>
    <w:rsid w:val="00EE5B4C"/>
    <w:rsid w:val="00EE5E04"/>
    <w:rsid w:val="00EE5F66"/>
    <w:rsid w:val="00EE6AE4"/>
    <w:rsid w:val="00EE7DB6"/>
    <w:rsid w:val="00EF033A"/>
    <w:rsid w:val="00EF099D"/>
    <w:rsid w:val="00EF1235"/>
    <w:rsid w:val="00EF186D"/>
    <w:rsid w:val="00EF39F7"/>
    <w:rsid w:val="00EF40D8"/>
    <w:rsid w:val="00EF5D3F"/>
    <w:rsid w:val="00EF634A"/>
    <w:rsid w:val="00EF6722"/>
    <w:rsid w:val="00EF7448"/>
    <w:rsid w:val="00EF7B7E"/>
    <w:rsid w:val="00EF7D71"/>
    <w:rsid w:val="00F0035F"/>
    <w:rsid w:val="00F01596"/>
    <w:rsid w:val="00F01A79"/>
    <w:rsid w:val="00F0260C"/>
    <w:rsid w:val="00F03D11"/>
    <w:rsid w:val="00F044BB"/>
    <w:rsid w:val="00F04502"/>
    <w:rsid w:val="00F0455E"/>
    <w:rsid w:val="00F047DA"/>
    <w:rsid w:val="00F056E3"/>
    <w:rsid w:val="00F0656E"/>
    <w:rsid w:val="00F068DE"/>
    <w:rsid w:val="00F079D7"/>
    <w:rsid w:val="00F07C70"/>
    <w:rsid w:val="00F07F0B"/>
    <w:rsid w:val="00F10452"/>
    <w:rsid w:val="00F11115"/>
    <w:rsid w:val="00F1258C"/>
    <w:rsid w:val="00F12931"/>
    <w:rsid w:val="00F1357C"/>
    <w:rsid w:val="00F139C1"/>
    <w:rsid w:val="00F13E8B"/>
    <w:rsid w:val="00F13F06"/>
    <w:rsid w:val="00F14D77"/>
    <w:rsid w:val="00F15A97"/>
    <w:rsid w:val="00F16ED9"/>
    <w:rsid w:val="00F1771D"/>
    <w:rsid w:val="00F178E8"/>
    <w:rsid w:val="00F200F4"/>
    <w:rsid w:val="00F20491"/>
    <w:rsid w:val="00F207C0"/>
    <w:rsid w:val="00F2188C"/>
    <w:rsid w:val="00F22081"/>
    <w:rsid w:val="00F22533"/>
    <w:rsid w:val="00F22630"/>
    <w:rsid w:val="00F22954"/>
    <w:rsid w:val="00F22974"/>
    <w:rsid w:val="00F22A9C"/>
    <w:rsid w:val="00F2334D"/>
    <w:rsid w:val="00F2398C"/>
    <w:rsid w:val="00F245DE"/>
    <w:rsid w:val="00F24C11"/>
    <w:rsid w:val="00F24F35"/>
    <w:rsid w:val="00F25069"/>
    <w:rsid w:val="00F252A3"/>
    <w:rsid w:val="00F2556C"/>
    <w:rsid w:val="00F26558"/>
    <w:rsid w:val="00F268C6"/>
    <w:rsid w:val="00F2706F"/>
    <w:rsid w:val="00F27A71"/>
    <w:rsid w:val="00F27C90"/>
    <w:rsid w:val="00F27D07"/>
    <w:rsid w:val="00F30353"/>
    <w:rsid w:val="00F305D1"/>
    <w:rsid w:val="00F3069E"/>
    <w:rsid w:val="00F306AA"/>
    <w:rsid w:val="00F30733"/>
    <w:rsid w:val="00F308F9"/>
    <w:rsid w:val="00F30D01"/>
    <w:rsid w:val="00F31435"/>
    <w:rsid w:val="00F32777"/>
    <w:rsid w:val="00F3455D"/>
    <w:rsid w:val="00F34E8D"/>
    <w:rsid w:val="00F3556F"/>
    <w:rsid w:val="00F35824"/>
    <w:rsid w:val="00F35DF5"/>
    <w:rsid w:val="00F36560"/>
    <w:rsid w:val="00F37364"/>
    <w:rsid w:val="00F37C6D"/>
    <w:rsid w:val="00F37F34"/>
    <w:rsid w:val="00F4000F"/>
    <w:rsid w:val="00F41B49"/>
    <w:rsid w:val="00F41CF1"/>
    <w:rsid w:val="00F4246A"/>
    <w:rsid w:val="00F43E29"/>
    <w:rsid w:val="00F4575E"/>
    <w:rsid w:val="00F457F4"/>
    <w:rsid w:val="00F45A98"/>
    <w:rsid w:val="00F45B70"/>
    <w:rsid w:val="00F45E1E"/>
    <w:rsid w:val="00F46485"/>
    <w:rsid w:val="00F47CEE"/>
    <w:rsid w:val="00F50A59"/>
    <w:rsid w:val="00F5164C"/>
    <w:rsid w:val="00F5294F"/>
    <w:rsid w:val="00F52965"/>
    <w:rsid w:val="00F52993"/>
    <w:rsid w:val="00F52CBE"/>
    <w:rsid w:val="00F52DF3"/>
    <w:rsid w:val="00F52F4A"/>
    <w:rsid w:val="00F535C3"/>
    <w:rsid w:val="00F546CC"/>
    <w:rsid w:val="00F54743"/>
    <w:rsid w:val="00F54C6F"/>
    <w:rsid w:val="00F55251"/>
    <w:rsid w:val="00F55296"/>
    <w:rsid w:val="00F55F08"/>
    <w:rsid w:val="00F55F76"/>
    <w:rsid w:val="00F56363"/>
    <w:rsid w:val="00F570B4"/>
    <w:rsid w:val="00F57213"/>
    <w:rsid w:val="00F575D0"/>
    <w:rsid w:val="00F57C4C"/>
    <w:rsid w:val="00F605C1"/>
    <w:rsid w:val="00F610E4"/>
    <w:rsid w:val="00F61849"/>
    <w:rsid w:val="00F61B57"/>
    <w:rsid w:val="00F61BE8"/>
    <w:rsid w:val="00F63172"/>
    <w:rsid w:val="00F633C1"/>
    <w:rsid w:val="00F63995"/>
    <w:rsid w:val="00F63A8D"/>
    <w:rsid w:val="00F63BB5"/>
    <w:rsid w:val="00F649DF"/>
    <w:rsid w:val="00F66032"/>
    <w:rsid w:val="00F66CE9"/>
    <w:rsid w:val="00F67A98"/>
    <w:rsid w:val="00F70297"/>
    <w:rsid w:val="00F7172B"/>
    <w:rsid w:val="00F7195B"/>
    <w:rsid w:val="00F725AA"/>
    <w:rsid w:val="00F73336"/>
    <w:rsid w:val="00F73471"/>
    <w:rsid w:val="00F74950"/>
    <w:rsid w:val="00F75F74"/>
    <w:rsid w:val="00F7627C"/>
    <w:rsid w:val="00F76635"/>
    <w:rsid w:val="00F7744F"/>
    <w:rsid w:val="00F80170"/>
    <w:rsid w:val="00F81875"/>
    <w:rsid w:val="00F819CF"/>
    <w:rsid w:val="00F81A0F"/>
    <w:rsid w:val="00F81A46"/>
    <w:rsid w:val="00F81AEC"/>
    <w:rsid w:val="00F81B83"/>
    <w:rsid w:val="00F825A4"/>
    <w:rsid w:val="00F82F17"/>
    <w:rsid w:val="00F8347F"/>
    <w:rsid w:val="00F838F9"/>
    <w:rsid w:val="00F83B6C"/>
    <w:rsid w:val="00F86948"/>
    <w:rsid w:val="00F86A79"/>
    <w:rsid w:val="00F91CDB"/>
    <w:rsid w:val="00F92239"/>
    <w:rsid w:val="00F9232F"/>
    <w:rsid w:val="00F9246B"/>
    <w:rsid w:val="00F926E3"/>
    <w:rsid w:val="00F93F61"/>
    <w:rsid w:val="00F94B41"/>
    <w:rsid w:val="00F94DB3"/>
    <w:rsid w:val="00F94F52"/>
    <w:rsid w:val="00F95658"/>
    <w:rsid w:val="00F95F3A"/>
    <w:rsid w:val="00F967BA"/>
    <w:rsid w:val="00F96E94"/>
    <w:rsid w:val="00F97433"/>
    <w:rsid w:val="00F9762C"/>
    <w:rsid w:val="00FA03C7"/>
    <w:rsid w:val="00FA049D"/>
    <w:rsid w:val="00FA11A5"/>
    <w:rsid w:val="00FA1516"/>
    <w:rsid w:val="00FA159C"/>
    <w:rsid w:val="00FA1B0C"/>
    <w:rsid w:val="00FA20E8"/>
    <w:rsid w:val="00FA2EF4"/>
    <w:rsid w:val="00FA2F4A"/>
    <w:rsid w:val="00FA449B"/>
    <w:rsid w:val="00FA6DCE"/>
    <w:rsid w:val="00FB0D66"/>
    <w:rsid w:val="00FB0F1B"/>
    <w:rsid w:val="00FB174A"/>
    <w:rsid w:val="00FB1765"/>
    <w:rsid w:val="00FB3B05"/>
    <w:rsid w:val="00FB53CE"/>
    <w:rsid w:val="00FB53DB"/>
    <w:rsid w:val="00FB5912"/>
    <w:rsid w:val="00FB5943"/>
    <w:rsid w:val="00FB5CA8"/>
    <w:rsid w:val="00FB5DC3"/>
    <w:rsid w:val="00FB6AEA"/>
    <w:rsid w:val="00FB737C"/>
    <w:rsid w:val="00FB7643"/>
    <w:rsid w:val="00FC09DF"/>
    <w:rsid w:val="00FC0A41"/>
    <w:rsid w:val="00FC0FF4"/>
    <w:rsid w:val="00FC10AA"/>
    <w:rsid w:val="00FC2559"/>
    <w:rsid w:val="00FC2736"/>
    <w:rsid w:val="00FC2EF7"/>
    <w:rsid w:val="00FC399E"/>
    <w:rsid w:val="00FC39E5"/>
    <w:rsid w:val="00FC3BAC"/>
    <w:rsid w:val="00FC4060"/>
    <w:rsid w:val="00FC40D5"/>
    <w:rsid w:val="00FC5521"/>
    <w:rsid w:val="00FC5600"/>
    <w:rsid w:val="00FC5E66"/>
    <w:rsid w:val="00FC7698"/>
    <w:rsid w:val="00FD09AE"/>
    <w:rsid w:val="00FD09CE"/>
    <w:rsid w:val="00FD0A18"/>
    <w:rsid w:val="00FD2839"/>
    <w:rsid w:val="00FD3BCC"/>
    <w:rsid w:val="00FD4096"/>
    <w:rsid w:val="00FD4392"/>
    <w:rsid w:val="00FD5049"/>
    <w:rsid w:val="00FD6CBD"/>
    <w:rsid w:val="00FD7879"/>
    <w:rsid w:val="00FE10D3"/>
    <w:rsid w:val="00FE17FA"/>
    <w:rsid w:val="00FE1F48"/>
    <w:rsid w:val="00FE39DB"/>
    <w:rsid w:val="00FE4105"/>
    <w:rsid w:val="00FE42D8"/>
    <w:rsid w:val="00FE4A66"/>
    <w:rsid w:val="00FE4F7F"/>
    <w:rsid w:val="00FE500D"/>
    <w:rsid w:val="00FE520A"/>
    <w:rsid w:val="00FE62DA"/>
    <w:rsid w:val="00FE66D6"/>
    <w:rsid w:val="00FE6783"/>
    <w:rsid w:val="00FE7213"/>
    <w:rsid w:val="00FE738F"/>
    <w:rsid w:val="00FE7D5B"/>
    <w:rsid w:val="00FF0536"/>
    <w:rsid w:val="00FF19A0"/>
    <w:rsid w:val="00FF1D04"/>
    <w:rsid w:val="00FF20D7"/>
    <w:rsid w:val="00FF56C3"/>
    <w:rsid w:val="00FF58E3"/>
    <w:rsid w:val="00FF5CDB"/>
    <w:rsid w:val="00FF5E5B"/>
    <w:rsid w:val="00FF60F7"/>
    <w:rsid w:val="00FF6E5F"/>
    <w:rsid w:val="00FF7047"/>
    <w:rsid w:val="00FF7B81"/>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4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422"/>
    <w:rPr>
      <w:rFonts w:ascii="Arial" w:hAnsi="Arial"/>
      <w:sz w:val="24"/>
    </w:rPr>
  </w:style>
  <w:style w:type="paragraph" w:styleId="Heading1">
    <w:name w:val="heading 1"/>
    <w:basedOn w:val="Normal"/>
    <w:next w:val="Normal"/>
    <w:link w:val="Heading1Char"/>
    <w:qFormat/>
    <w:rsid w:val="00C04206"/>
    <w:pPr>
      <w:keepNext/>
      <w:outlineLvl w:val="0"/>
    </w:pPr>
    <w:rPr>
      <w:b/>
      <w:sz w:val="40"/>
      <w:lang w:val="x-none" w:eastAsia="x-none"/>
    </w:rPr>
  </w:style>
  <w:style w:type="paragraph" w:styleId="Heading2">
    <w:name w:val="heading 2"/>
    <w:basedOn w:val="Normal"/>
    <w:next w:val="Normal"/>
    <w:link w:val="Heading2Char"/>
    <w:qFormat/>
    <w:rsid w:val="00C04206"/>
    <w:pPr>
      <w:keepNext/>
      <w:outlineLvl w:val="1"/>
    </w:pPr>
    <w:rPr>
      <w:b/>
      <w:sz w:val="36"/>
      <w:lang w:val="x-none" w:eastAsia="x-none"/>
    </w:rPr>
  </w:style>
  <w:style w:type="paragraph" w:styleId="Heading3">
    <w:name w:val="heading 3"/>
    <w:basedOn w:val="Normal"/>
    <w:next w:val="Normal"/>
    <w:link w:val="Heading3Char"/>
    <w:qFormat/>
    <w:rsid w:val="009A7422"/>
    <w:pPr>
      <w:keepNext/>
      <w:outlineLvl w:val="2"/>
    </w:pPr>
    <w:rPr>
      <w:b/>
      <w:sz w:val="32"/>
      <w:lang w:val="x-none" w:eastAsia="x-none"/>
    </w:rPr>
  </w:style>
  <w:style w:type="paragraph" w:styleId="Heading4">
    <w:name w:val="heading 4"/>
    <w:basedOn w:val="Normal"/>
    <w:next w:val="Normal"/>
    <w:link w:val="Heading4Char"/>
    <w:qFormat/>
    <w:rsid w:val="009A7422"/>
    <w:pPr>
      <w:keepNext/>
      <w:outlineLvl w:val="3"/>
    </w:pPr>
    <w:rPr>
      <w:b/>
      <w:sz w:val="28"/>
      <w:lang w:val="x-none" w:eastAsia="x-none"/>
    </w:rPr>
  </w:style>
  <w:style w:type="paragraph" w:styleId="Heading5">
    <w:name w:val="heading 5"/>
    <w:basedOn w:val="Normal"/>
    <w:next w:val="Normal"/>
    <w:link w:val="Heading5Char"/>
    <w:qFormat/>
    <w:pPr>
      <w:keepNext/>
      <w:outlineLvl w:val="4"/>
    </w:pPr>
    <w:rPr>
      <w:b/>
      <w:snapToGrid w:val="0"/>
      <w:color w:val="000000"/>
      <w:sz w:val="28"/>
      <w:lang w:val="x-none" w:eastAsia="en-US"/>
    </w:rPr>
  </w:style>
  <w:style w:type="paragraph" w:styleId="Heading6">
    <w:name w:val="heading 6"/>
    <w:basedOn w:val="Normal"/>
    <w:next w:val="Normal"/>
    <w:link w:val="Heading6Char"/>
    <w:qFormat/>
    <w:pPr>
      <w:keepNext/>
      <w:outlineLvl w:val="5"/>
    </w:pPr>
    <w:rPr>
      <w:snapToGrid w:val="0"/>
      <w:color w:val="000000"/>
      <w:lang w:val="x-none" w:eastAsia="en-US"/>
    </w:rPr>
  </w:style>
  <w:style w:type="paragraph" w:styleId="Heading7">
    <w:name w:val="heading 7"/>
    <w:basedOn w:val="Normal"/>
    <w:next w:val="Normal"/>
    <w:link w:val="Heading7Char"/>
    <w:qFormat/>
    <w:pPr>
      <w:keepNext/>
      <w:outlineLvl w:val="6"/>
    </w:pPr>
    <w:rPr>
      <w:b/>
      <w:snapToGrid w:val="0"/>
      <w:color w:val="000000"/>
      <w:lang w:val="x-none" w:eastAsia="en-US"/>
    </w:rPr>
  </w:style>
  <w:style w:type="paragraph" w:styleId="Heading8">
    <w:name w:val="heading 8"/>
    <w:basedOn w:val="Normal"/>
    <w:next w:val="Normal"/>
    <w:link w:val="Heading8Char"/>
    <w:qFormat/>
    <w:pPr>
      <w:keepNext/>
      <w:jc w:val="center"/>
      <w:outlineLvl w:val="7"/>
    </w:pPr>
    <w:rPr>
      <w:snapToGrid w:val="0"/>
      <w:color w:val="FF0000"/>
      <w:lang w:val="x-none" w:eastAsia="x-none"/>
    </w:rPr>
  </w:style>
  <w:style w:type="paragraph" w:styleId="Heading9">
    <w:name w:val="heading 9"/>
    <w:basedOn w:val="Normal"/>
    <w:next w:val="Normal"/>
    <w:link w:val="Heading9Char"/>
    <w:qFormat/>
    <w:pPr>
      <w:keepNext/>
      <w:jc w:val="both"/>
      <w:outlineLvl w:val="8"/>
    </w:pPr>
    <w:rPr>
      <w:b/>
      <w:snapToGrid w:val="0"/>
      <w:color w:val="000000"/>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napToGrid w:val="0"/>
      <w:color w:val="000000"/>
      <w:sz w:val="20"/>
      <w:lang w:eastAsia="en-US"/>
    </w:rPr>
  </w:style>
  <w:style w:type="paragraph" w:styleId="BodyText3">
    <w:name w:val="Body Text 3"/>
    <w:basedOn w:val="Normal"/>
    <w:link w:val="BodyText3Char"/>
    <w:pPr>
      <w:ind w:right="1927"/>
      <w:jc w:val="both"/>
    </w:pPr>
    <w:rPr>
      <w:color w:val="000000"/>
      <w:sz w:val="20"/>
      <w:lang w:val="x-none" w:eastAsia="x-none"/>
    </w:rPr>
  </w:style>
  <w:style w:type="paragraph" w:styleId="Header">
    <w:name w:val="header"/>
    <w:basedOn w:val="Normal"/>
    <w:link w:val="HeaderChar"/>
    <w:pPr>
      <w:tabs>
        <w:tab w:val="center" w:pos="4153"/>
        <w:tab w:val="right" w:pos="8306"/>
      </w:tabs>
    </w:pPr>
    <w:rPr>
      <w:rFonts w:ascii="Times New Roman" w:hAnsi="Times New Roman"/>
      <w:sz w:val="20"/>
    </w:rPr>
  </w:style>
  <w:style w:type="paragraph" w:styleId="BodyText2">
    <w:name w:val="Body Text 2"/>
    <w:basedOn w:val="Normal"/>
    <w:link w:val="BodyText2Char"/>
    <w:rPr>
      <w:snapToGrid w:val="0"/>
      <w:color w:val="FF0000"/>
      <w:lang w:val="x-none" w:eastAsia="x-none"/>
    </w:rPr>
  </w:style>
  <w:style w:type="paragraph" w:styleId="BodyTextIndent">
    <w:name w:val="Body Text Indent"/>
    <w:basedOn w:val="Normal"/>
    <w:link w:val="BodyTextIndentChar"/>
    <w:pPr>
      <w:ind w:left="709" w:hanging="709"/>
    </w:pPr>
    <w:rPr>
      <w:snapToGrid w:val="0"/>
      <w:color w:val="FF0000"/>
      <w:lang w:val="x-none" w:eastAsia="x-none"/>
    </w:rPr>
  </w:style>
  <w:style w:type="paragraph" w:styleId="BodyTextIndent2">
    <w:name w:val="Body Text Indent 2"/>
    <w:basedOn w:val="Normal"/>
    <w:link w:val="BodyTextIndent2Char"/>
    <w:pPr>
      <w:ind w:left="1134" w:hanging="425"/>
    </w:pPr>
    <w:rPr>
      <w:snapToGrid w:val="0"/>
      <w:color w:val="FF0000"/>
      <w:lang w:val="x-none" w:eastAsia="x-none"/>
    </w:rPr>
  </w:style>
  <w:style w:type="paragraph" w:styleId="Footer">
    <w:name w:val="footer"/>
    <w:basedOn w:val="Normal"/>
    <w:link w:val="FooterChar"/>
    <w:pPr>
      <w:tabs>
        <w:tab w:val="center" w:pos="4153"/>
        <w:tab w:val="right" w:pos="8306"/>
      </w:tabs>
    </w:pPr>
    <w:rPr>
      <w:lang w:val="x-none" w:eastAsia="x-none"/>
    </w:rPr>
  </w:style>
  <w:style w:type="character" w:styleId="PageNumber">
    <w:name w:val="page number"/>
    <w:basedOn w:val="DefaultParagraphFont"/>
  </w:style>
  <w:style w:type="paragraph" w:styleId="BodyTextIndent3">
    <w:name w:val="Body Text Indent 3"/>
    <w:basedOn w:val="Normal"/>
    <w:link w:val="BodyTextIndent3Char"/>
    <w:pPr>
      <w:ind w:left="1418" w:hanging="1418"/>
    </w:pPr>
    <w:rPr>
      <w:sz w:val="20"/>
      <w:lang w:val="x-none" w:eastAsia="x-none"/>
    </w:r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customStyle="1" w:styleId="ACText">
    <w:name w:val="AC Text"/>
    <w:basedOn w:val="Normal"/>
    <w:link w:val="ACTextChar"/>
    <w:uiPriority w:val="99"/>
    <w:pPr>
      <w:widowControl w:val="0"/>
      <w:tabs>
        <w:tab w:val="left" w:pos="0"/>
      </w:tabs>
      <w:suppressAutoHyphens/>
      <w:spacing w:before="130"/>
      <w:jc w:val="both"/>
    </w:pPr>
    <w:rPr>
      <w:rFonts w:ascii="Times New Roman" w:hAnsi="Times New Roman"/>
      <w:sz w:val="20"/>
      <w:lang w:eastAsia="en-US"/>
    </w:rPr>
  </w:style>
  <w:style w:type="paragraph" w:styleId="ListBullet">
    <w:name w:val="List Bullet"/>
    <w:basedOn w:val="Normal"/>
    <w:autoRedefine/>
    <w:uiPriority w:val="1"/>
    <w:qFormat/>
    <w:rsid w:val="00D43310"/>
    <w:pPr>
      <w:spacing w:after="120" w:line="240" w:lineRule="atLeast"/>
      <w:ind w:left="284" w:hanging="284"/>
      <w:jc w:val="both"/>
    </w:pPr>
    <w:rPr>
      <w:rFonts w:ascii="Times New Roman" w:hAnsi="Times New Roman"/>
      <w:szCs w:val="24"/>
      <w:lang w:eastAsia="en-US"/>
    </w:rPr>
  </w:style>
  <w:style w:type="paragraph" w:customStyle="1" w:styleId="ParagraphNumbered">
    <w:name w:val="Paragraph Numbered"/>
    <w:basedOn w:val="ListNumber"/>
    <w:pPr>
      <w:numPr>
        <w:numId w:val="0"/>
      </w:numPr>
      <w:tabs>
        <w:tab w:val="num" w:pos="360"/>
      </w:tabs>
      <w:spacing w:after="120" w:line="360" w:lineRule="auto"/>
      <w:ind w:left="360" w:hanging="360"/>
    </w:pPr>
    <w:rPr>
      <w:lang w:eastAsia="en-US"/>
    </w:rPr>
  </w:style>
  <w:style w:type="paragraph" w:customStyle="1" w:styleId="HeadingB">
    <w:name w:val="Heading B"/>
    <w:basedOn w:val="Normal"/>
    <w:next w:val="Normal"/>
    <w:pPr>
      <w:spacing w:before="120" w:after="80"/>
      <w:outlineLvl w:val="1"/>
    </w:pPr>
    <w:rPr>
      <w:b/>
      <w:sz w:val="28"/>
      <w:lang w:eastAsia="en-US"/>
    </w:rPr>
  </w:style>
  <w:style w:type="paragraph" w:styleId="ListNumber">
    <w:name w:val="List Number"/>
    <w:basedOn w:val="Normal"/>
    <w:pPr>
      <w:numPr>
        <w:numId w:val="1"/>
      </w:numPr>
    </w:pPr>
  </w:style>
  <w:style w:type="paragraph" w:customStyle="1" w:styleId="Text">
    <w:name w:val="Text"/>
    <w:basedOn w:val="Normal"/>
    <w:pPr>
      <w:tabs>
        <w:tab w:val="left" w:pos="284"/>
      </w:tabs>
      <w:overflowPunct w:val="0"/>
      <w:autoSpaceDE w:val="0"/>
      <w:autoSpaceDN w:val="0"/>
      <w:adjustRightInd w:val="0"/>
      <w:spacing w:after="260" w:line="260" w:lineRule="exact"/>
      <w:jc w:val="both"/>
      <w:textAlignment w:val="baseline"/>
    </w:pPr>
    <w:rPr>
      <w:sz w:val="22"/>
      <w:lang w:eastAsia="en-US"/>
    </w:rPr>
  </w:style>
  <w:style w:type="paragraph" w:customStyle="1" w:styleId="HeadingA">
    <w:name w:val="Heading A"/>
    <w:basedOn w:val="Normal"/>
    <w:next w:val="Normal"/>
    <w:pPr>
      <w:spacing w:before="240" w:after="80"/>
      <w:outlineLvl w:val="0"/>
    </w:pPr>
    <w:rPr>
      <w:b/>
      <w:sz w:val="32"/>
      <w:lang w:eastAsia="en-US"/>
    </w:rPr>
  </w:style>
  <w:style w:type="paragraph" w:customStyle="1" w:styleId="ListBulleted">
    <w:name w:val="List Bulleted"/>
    <w:basedOn w:val="ListBullet"/>
    <w:pPr>
      <w:numPr>
        <w:numId w:val="2"/>
      </w:numPr>
    </w:pPr>
    <w:rPr>
      <w:rFonts w:ascii="Arial" w:hAnsi="Arial"/>
      <w:szCs w:val="20"/>
    </w:rPr>
  </w:style>
  <w:style w:type="paragraph" w:customStyle="1" w:styleId="Quoteletteredliststyle">
    <w:name w:val="Quote lettered list style"/>
    <w:basedOn w:val="Normal"/>
    <w:pPr>
      <w:spacing w:after="40"/>
    </w:pPr>
    <w:rPr>
      <w:i/>
      <w:lang w:eastAsia="en-US"/>
    </w:rPr>
  </w:style>
  <w:style w:type="paragraph" w:styleId="BalloonText">
    <w:name w:val="Balloon Text"/>
    <w:basedOn w:val="Normal"/>
    <w:link w:val="BalloonTextChar"/>
    <w:semiHidden/>
    <w:rPr>
      <w:rFonts w:ascii="Tahoma" w:hAnsi="Tahoma"/>
      <w:sz w:val="16"/>
      <w:szCs w:val="16"/>
      <w:lang w:val="x-none" w:eastAsia="x-none"/>
    </w:rPr>
  </w:style>
  <w:style w:type="character" w:styleId="CommentReference">
    <w:name w:val="annotation reference"/>
    <w:rPr>
      <w:sz w:val="16"/>
      <w:szCs w:val="16"/>
    </w:rPr>
  </w:style>
  <w:style w:type="paragraph" w:styleId="CommentText">
    <w:name w:val="annotation text"/>
    <w:basedOn w:val="Normal"/>
    <w:link w:val="CommentTextChar"/>
    <w:rPr>
      <w:sz w:val="20"/>
      <w:lang w:val="x-none" w:eastAsia="x-none"/>
    </w:rPr>
  </w:style>
  <w:style w:type="paragraph" w:styleId="CommentSubject">
    <w:name w:val="annotation subject"/>
    <w:basedOn w:val="CommentText"/>
    <w:next w:val="CommentText"/>
    <w:link w:val="CommentSubjectChar"/>
    <w:semiHidden/>
    <w:rPr>
      <w:b/>
      <w:bCs/>
    </w:rPr>
  </w:style>
  <w:style w:type="paragraph" w:customStyle="1" w:styleId="ItemBody">
    <w:name w:val="ItemBody"/>
    <w:basedOn w:val="Normal"/>
    <w:pPr>
      <w:spacing w:after="60"/>
    </w:pPr>
    <w:rPr>
      <w:rFonts w:cs="Arial"/>
      <w:szCs w:val="24"/>
      <w:lang w:eastAsia="en-US"/>
    </w:rPr>
  </w:style>
  <w:style w:type="paragraph" w:customStyle="1" w:styleId="numberedparagraph">
    <w:name w:val="numbered paragraph"/>
    <w:basedOn w:val="Normal"/>
    <w:pPr>
      <w:tabs>
        <w:tab w:val="num" w:pos="567"/>
      </w:tabs>
      <w:spacing w:before="120" w:after="120"/>
      <w:ind w:left="567" w:hanging="567"/>
    </w:pPr>
    <w:rPr>
      <w:rFonts w:cs="Arial"/>
      <w:szCs w:val="24"/>
      <w:lang w:eastAsia="en-US"/>
    </w:rPr>
  </w:style>
  <w:style w:type="paragraph" w:customStyle="1" w:styleId="letteredlist0">
    <w:name w:val="lettered list"/>
    <w:basedOn w:val="Normal"/>
    <w:pPr>
      <w:tabs>
        <w:tab w:val="num" w:pos="964"/>
      </w:tabs>
      <w:spacing w:after="60"/>
      <w:ind w:left="964" w:hanging="397"/>
    </w:pPr>
    <w:rPr>
      <w:rFonts w:cs="Arial"/>
      <w:szCs w:val="24"/>
      <w:lang w:eastAsia="en-US"/>
    </w:rPr>
  </w:style>
  <w:style w:type="paragraph" w:customStyle="1" w:styleId="letteredList">
    <w:name w:val="letteredList"/>
    <w:basedOn w:val="Normal"/>
    <w:pPr>
      <w:numPr>
        <w:ilvl w:val="5"/>
        <w:numId w:val="3"/>
      </w:numPr>
      <w:spacing w:after="60"/>
    </w:pPr>
    <w:rPr>
      <w:szCs w:val="24"/>
      <w:lang w:eastAsia="en-US"/>
    </w:rPr>
  </w:style>
  <w:style w:type="paragraph" w:customStyle="1" w:styleId="paragraph">
    <w:name w:val="paragraph"/>
    <w:basedOn w:val="Normal"/>
    <w:pPr>
      <w:numPr>
        <w:ilvl w:val="4"/>
        <w:numId w:val="3"/>
      </w:numPr>
      <w:spacing w:after="120"/>
      <w:outlineLvl w:val="4"/>
    </w:pPr>
    <w:rPr>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Pr>
      <w:b/>
      <w:bCs/>
      <w:sz w:val="20"/>
      <w:szCs w:val="24"/>
      <w:lang w:eastAsia="en-US"/>
    </w:rPr>
  </w:style>
  <w:style w:type="paragraph" w:customStyle="1" w:styleId="Bullet">
    <w:name w:val="Bullet"/>
    <w:basedOn w:val="Normal"/>
    <w:pPr>
      <w:numPr>
        <w:numId w:val="4"/>
      </w:numPr>
      <w:tabs>
        <w:tab w:val="left" w:pos="284"/>
      </w:tabs>
      <w:overflowPunct w:val="0"/>
      <w:autoSpaceDE w:val="0"/>
      <w:autoSpaceDN w:val="0"/>
      <w:adjustRightInd w:val="0"/>
      <w:spacing w:before="130"/>
      <w:jc w:val="both"/>
      <w:textAlignment w:val="baseline"/>
    </w:pPr>
    <w:rPr>
      <w:rFonts w:ascii="Times New Roman" w:hAnsi="Times New Roman"/>
      <w:sz w:val="18"/>
      <w:lang w:eastAsia="en-US"/>
    </w:rPr>
  </w:style>
  <w:style w:type="character" w:customStyle="1" w:styleId="ACTextChar">
    <w:name w:val="AC Text Char"/>
    <w:link w:val="ACText"/>
    <w:uiPriority w:val="99"/>
    <w:rPr>
      <w:lang w:val="en-GB" w:eastAsia="en-US" w:bidi="ar-SA"/>
    </w:rPr>
  </w:style>
  <w:style w:type="paragraph" w:styleId="Revision">
    <w:name w:val="Revision"/>
    <w:hidden/>
    <w:uiPriority w:val="99"/>
    <w:semiHidden/>
    <w:rPr>
      <w:rFonts w:ascii="Arial" w:hAnsi="Arial"/>
      <w:sz w:val="24"/>
    </w:rPr>
  </w:style>
  <w:style w:type="paragraph" w:customStyle="1" w:styleId="ACSectionTOCHeading">
    <w:name w:val="AC Section TOC Heading"/>
    <w:basedOn w:val="Normal"/>
    <w:next w:val="ACText"/>
    <w:pPr>
      <w:overflowPunct w:val="0"/>
      <w:autoSpaceDE w:val="0"/>
      <w:autoSpaceDN w:val="0"/>
      <w:adjustRightInd w:val="0"/>
      <w:jc w:val="both"/>
      <w:textAlignment w:val="baseline"/>
    </w:pPr>
    <w:rPr>
      <w:rFonts w:ascii="Times New Roman" w:hAnsi="Times New Roman"/>
      <w:b/>
      <w:sz w:val="26"/>
      <w:lang w:eastAsia="en-US"/>
    </w:rPr>
  </w:style>
  <w:style w:type="paragraph" w:customStyle="1" w:styleId="0Heading">
    <w:name w:val="0Heading"/>
    <w:next w:val="Normal"/>
    <w:link w:val="0HeadingChar"/>
    <w:pPr>
      <w:spacing w:before="320" w:after="120"/>
    </w:pPr>
    <w:rPr>
      <w:rFonts w:ascii="Arial" w:hAnsi="Arial" w:cs="Arial"/>
      <w:b/>
      <w:lang w:eastAsia="en-US"/>
    </w:rPr>
  </w:style>
  <w:style w:type="character" w:customStyle="1" w:styleId="0HeadingChar">
    <w:name w:val="0Heading Char"/>
    <w:link w:val="0Heading"/>
    <w:rPr>
      <w:rFonts w:ascii="Arial" w:hAnsi="Arial" w:cs="Arial"/>
      <w:b/>
      <w:lang w:val="en-GB" w:eastAsia="en-US" w:bidi="ar-SA"/>
    </w:rPr>
  </w:style>
  <w:style w:type="paragraph" w:styleId="TOC1">
    <w:name w:val="toc 1"/>
    <w:basedOn w:val="Normal"/>
    <w:next w:val="Normal"/>
    <w:autoRedefine/>
    <w:rPr>
      <w:rFonts w:ascii="Times New Roman" w:hAnsi="Times New Roman"/>
      <w:b/>
      <w:bCs/>
      <w:sz w:val="20"/>
      <w:lang w:val="en-US" w:eastAsia="en-US"/>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customStyle="1" w:styleId="BodySingle">
    <w:name w:val="Body Single"/>
    <w:basedOn w:val="BodyText"/>
    <w:pPr>
      <w:spacing w:line="240" w:lineRule="atLeast"/>
      <w:jc w:val="left"/>
    </w:pPr>
    <w:rPr>
      <w:snapToGrid/>
      <w:color w:val="auto"/>
    </w:rPr>
  </w:style>
  <w:style w:type="paragraph" w:customStyle="1" w:styleId="ClientName">
    <w:name w:val="ClientName"/>
    <w:basedOn w:val="Normal"/>
    <w:pPr>
      <w:framePr w:w="5670" w:h="2948" w:hRule="exact" w:vSpace="181" w:wrap="notBeside" w:vAnchor="page" w:hAnchor="page" w:x="3171" w:y="5671"/>
      <w:tabs>
        <w:tab w:val="left" w:pos="-720"/>
      </w:tabs>
      <w:suppressAutoHyphens/>
      <w:overflowPunct w:val="0"/>
      <w:autoSpaceDE w:val="0"/>
      <w:autoSpaceDN w:val="0"/>
      <w:adjustRightInd w:val="0"/>
      <w:spacing w:before="80" w:after="520"/>
      <w:ind w:left="284"/>
      <w:textAlignment w:val="baseline"/>
    </w:pPr>
    <w:rPr>
      <w:rFonts w:ascii="Times New Roman" w:hAnsi="Times New Roman"/>
      <w:b/>
      <w:spacing w:val="-4"/>
      <w:sz w:val="26"/>
      <w:lang w:eastAsia="en-US"/>
    </w:rPr>
  </w:style>
  <w:style w:type="paragraph" w:customStyle="1" w:styleId="FinancialDate">
    <w:name w:val="FinancialDate"/>
    <w:basedOn w:val="Normal"/>
    <w:pPr>
      <w:framePr w:w="5670" w:h="2948" w:hRule="exact" w:vSpace="181" w:wrap="notBeside" w:vAnchor="page" w:hAnchor="page" w:x="3171" w:y="5671"/>
      <w:tabs>
        <w:tab w:val="left" w:pos="-720"/>
      </w:tabs>
      <w:suppressAutoHyphens/>
      <w:overflowPunct w:val="0"/>
      <w:autoSpaceDE w:val="0"/>
      <w:autoSpaceDN w:val="0"/>
      <w:adjustRightInd w:val="0"/>
      <w:spacing w:line="440" w:lineRule="exact"/>
      <w:ind w:left="284"/>
      <w:textAlignment w:val="baseline"/>
    </w:pPr>
    <w:rPr>
      <w:rFonts w:ascii="Times New Roman" w:hAnsi="Times New Roman"/>
      <w:sz w:val="20"/>
      <w:lang w:eastAsia="en-US"/>
    </w:rPr>
  </w:style>
  <w:style w:type="paragraph" w:customStyle="1" w:styleId="RegisteredNumber">
    <w:name w:val="RegisteredNumber"/>
    <w:basedOn w:val="Normal"/>
    <w:pPr>
      <w:framePr w:w="5670" w:h="2948" w:hRule="exact" w:vSpace="181" w:wrap="notBeside" w:vAnchor="page" w:hAnchor="page" w:x="3171" w:y="5671"/>
      <w:tabs>
        <w:tab w:val="left" w:pos="-720"/>
      </w:tabs>
      <w:suppressAutoHyphens/>
      <w:overflowPunct w:val="0"/>
      <w:autoSpaceDE w:val="0"/>
      <w:autoSpaceDN w:val="0"/>
      <w:adjustRightInd w:val="0"/>
      <w:ind w:left="284"/>
      <w:textAlignment w:val="baseline"/>
    </w:pPr>
    <w:rPr>
      <w:rFonts w:ascii="Times New Roman" w:hAnsi="Times New Roman"/>
      <w:sz w:val="20"/>
      <w:lang w:eastAsia="en-US"/>
    </w:rPr>
  </w:style>
  <w:style w:type="paragraph" w:customStyle="1" w:styleId="ACSectionHeading">
    <w:name w:val="AC Section Heading"/>
    <w:basedOn w:val="Normal"/>
    <w:next w:val="Normal"/>
    <w:pPr>
      <w:pageBreakBefore/>
      <w:overflowPunct w:val="0"/>
      <w:autoSpaceDE w:val="0"/>
      <w:autoSpaceDN w:val="0"/>
      <w:adjustRightInd w:val="0"/>
      <w:jc w:val="both"/>
      <w:textAlignment w:val="baseline"/>
    </w:pPr>
    <w:rPr>
      <w:rFonts w:ascii="Times New Roman" w:hAnsi="Times New Roman"/>
      <w:b/>
      <w:sz w:val="26"/>
      <w:lang w:eastAsia="en-US"/>
    </w:rPr>
  </w:style>
  <w:style w:type="paragraph" w:customStyle="1" w:styleId="ACSub-head">
    <w:name w:val="AC Sub-head"/>
    <w:basedOn w:val="Normal"/>
    <w:pPr>
      <w:widowControl w:val="0"/>
      <w:suppressAutoHyphens/>
      <w:overflowPunct w:val="0"/>
      <w:autoSpaceDE w:val="0"/>
      <w:autoSpaceDN w:val="0"/>
      <w:adjustRightInd w:val="0"/>
      <w:textAlignment w:val="baseline"/>
    </w:pPr>
    <w:rPr>
      <w:rFonts w:ascii="Times New Roman" w:hAnsi="Times New Roman"/>
      <w:b/>
      <w:i/>
      <w:sz w:val="20"/>
      <w:lang w:eastAsia="en-US"/>
    </w:rPr>
  </w:style>
  <w:style w:type="paragraph" w:customStyle="1" w:styleId="ACBullet">
    <w:name w:val="AC Bullet"/>
    <w:basedOn w:val="Normal"/>
    <w:uiPriority w:val="99"/>
    <w:pPr>
      <w:tabs>
        <w:tab w:val="left" w:pos="284"/>
      </w:tabs>
      <w:overflowPunct w:val="0"/>
      <w:autoSpaceDE w:val="0"/>
      <w:autoSpaceDN w:val="0"/>
      <w:adjustRightInd w:val="0"/>
      <w:spacing w:before="130"/>
      <w:ind w:left="284" w:hanging="284"/>
      <w:jc w:val="both"/>
      <w:textAlignment w:val="baseline"/>
    </w:pPr>
    <w:rPr>
      <w:rFonts w:ascii="Times New Roman" w:hAnsi="Times New Roman"/>
      <w:sz w:val="20"/>
      <w:lang w:eastAsia="en-US"/>
    </w:rPr>
  </w:style>
  <w:style w:type="paragraph" w:customStyle="1" w:styleId="Tabletext2">
    <w:name w:val="Tabletext2"/>
    <w:basedOn w:val="Normal"/>
    <w:pPr>
      <w:overflowPunct w:val="0"/>
      <w:autoSpaceDE w:val="0"/>
      <w:autoSpaceDN w:val="0"/>
      <w:adjustRightInd w:val="0"/>
      <w:spacing w:before="130"/>
      <w:ind w:right="113"/>
      <w:jc w:val="right"/>
      <w:textAlignment w:val="baseline"/>
    </w:pPr>
    <w:rPr>
      <w:rFonts w:ascii="Times New Roman" w:hAnsi="Times New Roman"/>
      <w:sz w:val="18"/>
      <w:lang w:eastAsia="en-US"/>
    </w:rPr>
  </w:style>
  <w:style w:type="paragraph" w:customStyle="1" w:styleId="Single">
    <w:name w:val="Single"/>
    <w:basedOn w:val="Normal"/>
    <w:pPr>
      <w:overflowPunct w:val="0"/>
      <w:autoSpaceDE w:val="0"/>
      <w:autoSpaceDN w:val="0"/>
      <w:adjustRightInd w:val="0"/>
      <w:spacing w:after="130"/>
      <w:jc w:val="both"/>
      <w:textAlignment w:val="baseline"/>
    </w:pPr>
    <w:rPr>
      <w:rFonts w:ascii="Times New Roman" w:hAnsi="Times New Roman"/>
      <w:sz w:val="18"/>
      <w:u w:val="single"/>
      <w:lang w:eastAsia="en-US"/>
    </w:rPr>
  </w:style>
  <w:style w:type="paragraph" w:customStyle="1" w:styleId="Double">
    <w:name w:val="Double"/>
    <w:basedOn w:val="Normal"/>
    <w:pPr>
      <w:overflowPunct w:val="0"/>
      <w:autoSpaceDE w:val="0"/>
      <w:autoSpaceDN w:val="0"/>
      <w:adjustRightInd w:val="0"/>
      <w:spacing w:after="130"/>
      <w:jc w:val="both"/>
      <w:textAlignment w:val="baseline"/>
    </w:pPr>
    <w:rPr>
      <w:rFonts w:ascii="Times New Roman" w:hAnsi="Times New Roman"/>
      <w:sz w:val="18"/>
      <w:u w:val="double"/>
      <w:lang w:eastAsia="en-US"/>
    </w:rPr>
  </w:style>
  <w:style w:type="character" w:customStyle="1" w:styleId="BulletList">
    <w:name w:val="Bullet List"/>
    <w:rPr>
      <w:sz w:val="20"/>
    </w:rPr>
  </w:style>
  <w:style w:type="character" w:customStyle="1" w:styleId="BodyTextChar">
    <w:name w:val="Body Text Char"/>
    <w:rPr>
      <w:sz w:val="24"/>
      <w:lang w:val="en-GB" w:eastAsia="en-US" w:bidi="ar-SA"/>
    </w:rPr>
  </w:style>
  <w:style w:type="character" w:customStyle="1" w:styleId="Heading1Char">
    <w:name w:val="Heading 1 Char"/>
    <w:link w:val="Heading1"/>
    <w:rsid w:val="00C04206"/>
    <w:rPr>
      <w:rFonts w:ascii="Arial" w:hAnsi="Arial"/>
      <w:b/>
      <w:sz w:val="40"/>
      <w:lang w:val="x-none" w:eastAsia="x-none"/>
    </w:rPr>
  </w:style>
  <w:style w:type="character" w:customStyle="1" w:styleId="FooterChar">
    <w:name w:val="Footer Char"/>
    <w:link w:val="Footer"/>
    <w:uiPriority w:val="99"/>
    <w:rPr>
      <w:rFonts w:ascii="Arial" w:hAnsi="Arial"/>
      <w:sz w:val="24"/>
    </w:rPr>
  </w:style>
  <w:style w:type="character" w:styleId="Hyperlink">
    <w:name w:val="Hyperlink"/>
    <w:uiPriority w:val="99"/>
    <w:rPr>
      <w:color w:val="0000FF"/>
      <w:u w:val="single"/>
    </w:rPr>
  </w:style>
  <w:style w:type="character" w:customStyle="1" w:styleId="Heading3Char">
    <w:name w:val="Heading 3 Char"/>
    <w:link w:val="Heading3"/>
    <w:rsid w:val="009A7422"/>
    <w:rPr>
      <w:rFonts w:ascii="Arial" w:hAnsi="Arial"/>
      <w:b/>
      <w:sz w:val="32"/>
      <w:lang w:val="x-none" w:eastAsia="x-none"/>
    </w:rPr>
  </w:style>
  <w:style w:type="character" w:customStyle="1" w:styleId="Heading2Char">
    <w:name w:val="Heading 2 Char"/>
    <w:link w:val="Heading2"/>
    <w:rsid w:val="00C04206"/>
    <w:rPr>
      <w:rFonts w:ascii="Arial" w:hAnsi="Arial"/>
      <w:b/>
      <w:sz w:val="36"/>
      <w:lang w:val="x-none" w:eastAsia="x-none"/>
    </w:rPr>
  </w:style>
  <w:style w:type="character" w:customStyle="1" w:styleId="Heading4Char">
    <w:name w:val="Heading 4 Char"/>
    <w:link w:val="Heading4"/>
    <w:rsid w:val="009A7422"/>
    <w:rPr>
      <w:rFonts w:ascii="Arial" w:hAnsi="Arial"/>
      <w:b/>
      <w:sz w:val="28"/>
      <w:lang w:val="x-none" w:eastAsia="x-none"/>
    </w:rPr>
  </w:style>
  <w:style w:type="character" w:customStyle="1" w:styleId="Heading5Char">
    <w:name w:val="Heading 5 Char"/>
    <w:link w:val="Heading5"/>
    <w:rPr>
      <w:rFonts w:ascii="Arial" w:hAnsi="Arial"/>
      <w:b/>
      <w:snapToGrid w:val="0"/>
      <w:color w:val="000000"/>
      <w:sz w:val="28"/>
      <w:lang w:eastAsia="en-US"/>
    </w:rPr>
  </w:style>
  <w:style w:type="character" w:customStyle="1" w:styleId="Heading6Char">
    <w:name w:val="Heading 6 Char"/>
    <w:link w:val="Heading6"/>
    <w:rPr>
      <w:rFonts w:ascii="Arial" w:hAnsi="Arial"/>
      <w:snapToGrid w:val="0"/>
      <w:color w:val="000000"/>
      <w:sz w:val="24"/>
      <w:lang w:eastAsia="en-US"/>
    </w:rPr>
  </w:style>
  <w:style w:type="character" w:customStyle="1" w:styleId="Heading7Char">
    <w:name w:val="Heading 7 Char"/>
    <w:link w:val="Heading7"/>
    <w:rPr>
      <w:rFonts w:ascii="Arial" w:hAnsi="Arial"/>
      <w:b/>
      <w:snapToGrid w:val="0"/>
      <w:color w:val="000000"/>
      <w:sz w:val="24"/>
      <w:lang w:eastAsia="en-US"/>
    </w:rPr>
  </w:style>
  <w:style w:type="character" w:customStyle="1" w:styleId="Heading8Char">
    <w:name w:val="Heading 8 Char"/>
    <w:link w:val="Heading8"/>
    <w:rPr>
      <w:rFonts w:ascii="Arial" w:hAnsi="Arial"/>
      <w:snapToGrid w:val="0"/>
      <w:color w:val="FF0000"/>
      <w:sz w:val="24"/>
    </w:rPr>
  </w:style>
  <w:style w:type="character" w:customStyle="1" w:styleId="Heading9Char">
    <w:name w:val="Heading 9 Char"/>
    <w:link w:val="Heading9"/>
    <w:rPr>
      <w:rFonts w:ascii="Arial" w:hAnsi="Arial"/>
      <w:b/>
      <w:snapToGrid w:val="0"/>
      <w:color w:val="000000"/>
      <w:lang w:eastAsia="en-US"/>
    </w:rPr>
  </w:style>
  <w:style w:type="character" w:customStyle="1" w:styleId="BodyText3Char">
    <w:name w:val="Body Text 3 Char"/>
    <w:link w:val="BodyText3"/>
    <w:rPr>
      <w:rFonts w:ascii="Arial" w:hAnsi="Arial"/>
      <w:color w:val="000000"/>
    </w:rPr>
  </w:style>
  <w:style w:type="character" w:customStyle="1" w:styleId="HeaderChar">
    <w:name w:val="Header Char"/>
    <w:basedOn w:val="DefaultParagraphFont"/>
    <w:link w:val="Header"/>
  </w:style>
  <w:style w:type="character" w:customStyle="1" w:styleId="BodyText2Char">
    <w:name w:val="Body Text 2 Char"/>
    <w:link w:val="BodyText2"/>
    <w:rPr>
      <w:rFonts w:ascii="Arial" w:hAnsi="Arial"/>
      <w:snapToGrid w:val="0"/>
      <w:color w:val="FF0000"/>
      <w:sz w:val="24"/>
    </w:rPr>
  </w:style>
  <w:style w:type="character" w:customStyle="1" w:styleId="BodyTextIndentChar">
    <w:name w:val="Body Text Indent Char"/>
    <w:link w:val="BodyTextIndent"/>
    <w:rPr>
      <w:rFonts w:ascii="Arial" w:hAnsi="Arial"/>
      <w:snapToGrid w:val="0"/>
      <w:color w:val="FF0000"/>
      <w:sz w:val="24"/>
    </w:rPr>
  </w:style>
  <w:style w:type="character" w:customStyle="1" w:styleId="BodyTextIndent2Char">
    <w:name w:val="Body Text Indent 2 Char"/>
    <w:link w:val="BodyTextIndent2"/>
    <w:rPr>
      <w:rFonts w:ascii="Arial" w:hAnsi="Arial"/>
      <w:snapToGrid w:val="0"/>
      <w:color w:val="FF0000"/>
      <w:sz w:val="24"/>
    </w:rPr>
  </w:style>
  <w:style w:type="character" w:customStyle="1" w:styleId="BodyTextIndent3Char">
    <w:name w:val="Body Text Indent 3 Char"/>
    <w:link w:val="BodyTextIndent3"/>
    <w:rPr>
      <w:rFonts w:ascii="Arial" w:hAnsi="Arial"/>
    </w:rPr>
  </w:style>
  <w:style w:type="character" w:customStyle="1" w:styleId="DocumentMapChar">
    <w:name w:val="Document Map Char"/>
    <w:link w:val="DocumentMap"/>
    <w:semiHidden/>
    <w:rPr>
      <w:rFonts w:ascii="Tahoma" w:hAnsi="Tahoma"/>
      <w:sz w:val="24"/>
      <w:shd w:val="clear" w:color="auto" w:fill="000080"/>
    </w:rPr>
  </w:style>
  <w:style w:type="character" w:customStyle="1" w:styleId="BalloonTextChar">
    <w:name w:val="Balloon Text Char"/>
    <w:link w:val="BalloonText"/>
    <w:semiHidden/>
    <w:rPr>
      <w:rFonts w:ascii="Tahoma" w:hAnsi="Tahoma" w:cs="Tahoma"/>
      <w:sz w:val="16"/>
      <w:szCs w:val="16"/>
    </w:rPr>
  </w:style>
  <w:style w:type="character" w:customStyle="1" w:styleId="CommentTextChar">
    <w:name w:val="Comment Text Char"/>
    <w:link w:val="CommentText"/>
    <w:rPr>
      <w:rFonts w:ascii="Arial" w:hAnsi="Arial"/>
    </w:rPr>
  </w:style>
  <w:style w:type="character" w:customStyle="1" w:styleId="CommentSubjectChar">
    <w:name w:val="Comment Subject Char"/>
    <w:link w:val="CommentSubject"/>
    <w:semiHidden/>
    <w:rPr>
      <w:rFonts w:ascii="Arial" w:hAnsi="Arial"/>
      <w:b/>
      <w:bCs/>
    </w:rPr>
  </w:style>
  <w:style w:type="paragraph" w:styleId="ListParagraph">
    <w:name w:val="List Paragraph"/>
    <w:aliases w:val="F5 List Paragraph,Dot pt,List Paragraph1,Numbered Para 1,No Spacing1,List Paragraph Char Char Char,Indicator Text,Bullet Points,MAIN CONTENT,List Paragraph11,Colorful List - Accent 11,Bullet 1,List Paragraph2,Normal numbered,OBC Bullet,L"/>
    <w:basedOn w:val="Normal"/>
    <w:link w:val="ListParagraphChar"/>
    <w:uiPriority w:val="34"/>
    <w:qFormat/>
    <w:pPr>
      <w:ind w:left="720"/>
    </w:pPr>
  </w:style>
  <w:style w:type="paragraph" w:styleId="ListBullet2">
    <w:name w:val="List Bullet 2"/>
    <w:basedOn w:val="Normal"/>
    <w:uiPriority w:val="1"/>
    <w:semiHidden/>
    <w:unhideWhenUsed/>
    <w:qFormat/>
    <w:pPr>
      <w:numPr>
        <w:numId w:val="6"/>
      </w:numPr>
      <w:contextualSpacing/>
    </w:pPr>
  </w:style>
  <w:style w:type="paragraph" w:customStyle="1" w:styleId="Default">
    <w:name w:val="Default"/>
    <w:link w:val="DefaultChar"/>
    <w:rsid w:val="000E7548"/>
    <w:pPr>
      <w:autoSpaceDE w:val="0"/>
      <w:autoSpaceDN w:val="0"/>
      <w:adjustRightInd w:val="0"/>
    </w:pPr>
    <w:rPr>
      <w:rFonts w:ascii="Arial" w:hAnsi="Arial" w:cs="Arial"/>
      <w:color w:val="000000"/>
      <w:sz w:val="24"/>
      <w:szCs w:val="24"/>
    </w:rPr>
  </w:style>
  <w:style w:type="paragraph" w:styleId="NormalIndent">
    <w:name w:val="Normal Indent"/>
    <w:basedOn w:val="Normal"/>
    <w:uiPriority w:val="99"/>
    <w:unhideWhenUsed/>
    <w:rsid w:val="00265BC7"/>
    <w:pPr>
      <w:spacing w:after="240" w:line="252" w:lineRule="auto"/>
      <w:ind w:left="709"/>
    </w:pPr>
    <w:rPr>
      <w:rFonts w:ascii="Calibri" w:eastAsiaTheme="minorHAnsi" w:hAnsi="Calibri"/>
      <w:sz w:val="22"/>
      <w:szCs w:val="22"/>
      <w:lang w:eastAsia="en-US"/>
    </w:rPr>
  </w:style>
  <w:style w:type="character" w:customStyle="1" w:styleId="ListParagraphChar">
    <w:name w:val="List Paragraph Char"/>
    <w:aliases w:val="F5 List Paragraph Char,Dot pt Char,List Paragraph1 Char,Numbered Para 1 Char,No Spacing1 Char,List Paragraph Char Char Char Char,Indicator Text Char,Bullet Points Char,MAIN CONTENT Char,List Paragraph11 Char,Bullet 1 Char,L Char"/>
    <w:basedOn w:val="DefaultParagraphFont"/>
    <w:link w:val="ListParagraph"/>
    <w:uiPriority w:val="34"/>
    <w:qFormat/>
    <w:locked/>
    <w:rsid w:val="001954FE"/>
    <w:rPr>
      <w:rFonts w:ascii="Arial" w:hAnsi="Arial"/>
      <w:sz w:val="24"/>
    </w:rPr>
  </w:style>
  <w:style w:type="character" w:customStyle="1" w:styleId="lrzxr">
    <w:name w:val="lrzxr"/>
    <w:basedOn w:val="DefaultParagraphFont"/>
    <w:rsid w:val="00BC3E2F"/>
  </w:style>
  <w:style w:type="paragraph" w:styleId="ListBullet3">
    <w:name w:val="List Bullet 3"/>
    <w:basedOn w:val="Normal"/>
    <w:uiPriority w:val="1"/>
    <w:semiHidden/>
    <w:unhideWhenUsed/>
    <w:qFormat/>
    <w:rsid w:val="00F22081"/>
    <w:pPr>
      <w:tabs>
        <w:tab w:val="num" w:pos="851"/>
      </w:tabs>
      <w:spacing w:after="120" w:line="240" w:lineRule="atLeast"/>
      <w:ind w:left="851" w:hanging="284"/>
    </w:pPr>
    <w:rPr>
      <w:rFonts w:asciiTheme="minorHAnsi" w:hAnsiTheme="minorHAnsi"/>
      <w:sz w:val="18"/>
      <w:szCs w:val="18"/>
      <w:lang w:eastAsia="en-US"/>
    </w:rPr>
  </w:style>
  <w:style w:type="paragraph" w:customStyle="1" w:styleId="Heading2Black">
    <w:name w:val="Heading 2 Black"/>
    <w:basedOn w:val="Heading2"/>
    <w:next w:val="BodyText"/>
    <w:uiPriority w:val="1"/>
    <w:qFormat/>
    <w:rsid w:val="00F22081"/>
    <w:pPr>
      <w:spacing w:before="240" w:after="120" w:line="320" w:lineRule="exact"/>
    </w:pPr>
    <w:rPr>
      <w:rFonts w:asciiTheme="majorHAnsi" w:hAnsiTheme="majorHAnsi" w:cstheme="majorHAnsi"/>
      <w:color w:val="000000" w:themeColor="text1"/>
      <w:kern w:val="32"/>
      <w:sz w:val="26"/>
      <w:szCs w:val="19"/>
      <w:lang w:val="en-GB" w:eastAsia="en-US"/>
    </w:rPr>
  </w:style>
  <w:style w:type="paragraph" w:customStyle="1" w:styleId="Heading3Black">
    <w:name w:val="Heading 3 Black"/>
    <w:basedOn w:val="Heading3"/>
    <w:next w:val="BodyText"/>
    <w:uiPriority w:val="1"/>
    <w:qFormat/>
    <w:rsid w:val="00F22081"/>
    <w:pPr>
      <w:spacing w:before="240" w:after="120" w:line="240" w:lineRule="atLeast"/>
    </w:pPr>
    <w:rPr>
      <w:rFonts w:asciiTheme="minorHAnsi" w:hAnsiTheme="minorHAnsi" w:cstheme="minorHAnsi"/>
      <w:bCs/>
      <w:color w:val="000000" w:themeColor="text1"/>
      <w:kern w:val="32"/>
      <w:sz w:val="18"/>
      <w:szCs w:val="18"/>
      <w:lang w:val="en-GB" w:eastAsia="en-US"/>
    </w:rPr>
  </w:style>
  <w:style w:type="numbering" w:customStyle="1" w:styleId="GTListBullet">
    <w:name w:val="GT List Bullet"/>
    <w:uiPriority w:val="99"/>
    <w:rsid w:val="00F22081"/>
    <w:pPr>
      <w:numPr>
        <w:numId w:val="7"/>
      </w:numPr>
    </w:pPr>
  </w:style>
  <w:style w:type="paragraph" w:styleId="NoSpacing">
    <w:name w:val="No Spacing"/>
    <w:uiPriority w:val="1"/>
    <w:qFormat/>
    <w:rsid w:val="00A52E1C"/>
    <w:rPr>
      <w:rFonts w:asciiTheme="minorHAnsi" w:eastAsiaTheme="minorHAnsi" w:hAnsiTheme="minorHAnsi" w:cstheme="minorBidi"/>
      <w:color w:val="1F497D" w:themeColor="text2"/>
      <w:lang w:val="en-US" w:eastAsia="en-US"/>
    </w:rPr>
  </w:style>
  <w:style w:type="character" w:customStyle="1" w:styleId="contextualspellingandgrammarerror">
    <w:name w:val="contextualspellingandgrammarerror"/>
    <w:basedOn w:val="DefaultParagraphFont"/>
    <w:rsid w:val="001A3760"/>
  </w:style>
  <w:style w:type="character" w:customStyle="1" w:styleId="normaltextrun1">
    <w:name w:val="normaltextrun1"/>
    <w:basedOn w:val="DefaultParagraphFont"/>
    <w:rsid w:val="001A3760"/>
  </w:style>
  <w:style w:type="character" w:customStyle="1" w:styleId="eop">
    <w:name w:val="eop"/>
    <w:basedOn w:val="DefaultParagraphFont"/>
    <w:rsid w:val="001A3760"/>
  </w:style>
  <w:style w:type="character" w:styleId="UnresolvedMention">
    <w:name w:val="Unresolved Mention"/>
    <w:basedOn w:val="DefaultParagraphFont"/>
    <w:uiPriority w:val="99"/>
    <w:semiHidden/>
    <w:unhideWhenUsed/>
    <w:rsid w:val="00864B79"/>
    <w:rPr>
      <w:color w:val="605E5C"/>
      <w:shd w:val="clear" w:color="auto" w:fill="E1DFDD"/>
    </w:rPr>
  </w:style>
  <w:style w:type="character" w:customStyle="1" w:styleId="Style11">
    <w:name w:val="Style11"/>
    <w:basedOn w:val="DefaultParagraphFont"/>
    <w:uiPriority w:val="1"/>
    <w:rsid w:val="00E52C00"/>
    <w:rPr>
      <w:rFonts w:ascii="Arial" w:hAnsi="Arial"/>
      <w:color w:val="000000" w:themeColor="text1"/>
      <w:sz w:val="24"/>
    </w:rPr>
  </w:style>
  <w:style w:type="character" w:customStyle="1" w:styleId="normaltextrun">
    <w:name w:val="normaltextrun"/>
    <w:basedOn w:val="DefaultParagraphFont"/>
    <w:rsid w:val="00F0035F"/>
  </w:style>
  <w:style w:type="character" w:customStyle="1" w:styleId="A2">
    <w:name w:val="A2"/>
    <w:uiPriority w:val="99"/>
    <w:rsid w:val="00F0035F"/>
    <w:rPr>
      <w:rFonts w:cs="Avenir Book"/>
      <w:color w:val="4E504E"/>
      <w:sz w:val="18"/>
      <w:szCs w:val="18"/>
    </w:rPr>
  </w:style>
  <w:style w:type="paragraph" w:customStyle="1" w:styleId="Pa3">
    <w:name w:val="Pa3"/>
    <w:basedOn w:val="Default"/>
    <w:next w:val="Default"/>
    <w:uiPriority w:val="99"/>
    <w:rsid w:val="00F0035F"/>
    <w:pPr>
      <w:spacing w:line="241" w:lineRule="atLeast"/>
    </w:pPr>
    <w:rPr>
      <w:rFonts w:ascii="Avenir Book" w:hAnsi="Avenir Book" w:cs="Times New Roman"/>
      <w:color w:val="auto"/>
    </w:rPr>
  </w:style>
  <w:style w:type="character" w:customStyle="1" w:styleId="A0">
    <w:name w:val="A0"/>
    <w:uiPriority w:val="99"/>
    <w:rsid w:val="00F0035F"/>
    <w:rPr>
      <w:rFonts w:cs="Avenir Book"/>
      <w:color w:val="000000"/>
      <w:sz w:val="18"/>
      <w:szCs w:val="18"/>
    </w:rPr>
  </w:style>
  <w:style w:type="paragraph" w:customStyle="1" w:styleId="Pa0">
    <w:name w:val="Pa0"/>
    <w:basedOn w:val="Default"/>
    <w:next w:val="Default"/>
    <w:uiPriority w:val="99"/>
    <w:rsid w:val="00F0035F"/>
    <w:pPr>
      <w:spacing w:line="241" w:lineRule="atLeast"/>
    </w:pPr>
    <w:rPr>
      <w:rFonts w:ascii="Avenir Book" w:hAnsi="Avenir Book" w:cs="Times New Roman"/>
      <w:color w:val="auto"/>
    </w:rPr>
  </w:style>
  <w:style w:type="character" w:customStyle="1" w:styleId="A1">
    <w:name w:val="A1"/>
    <w:uiPriority w:val="99"/>
    <w:rsid w:val="00F0035F"/>
    <w:rPr>
      <w:rFonts w:cs="Avenir Book"/>
      <w:color w:val="4E504E"/>
      <w:sz w:val="18"/>
      <w:szCs w:val="18"/>
    </w:rPr>
  </w:style>
  <w:style w:type="character" w:customStyle="1" w:styleId="DefaultChar">
    <w:name w:val="Default Char"/>
    <w:basedOn w:val="DefaultParagraphFont"/>
    <w:link w:val="Default"/>
    <w:rsid w:val="006A3066"/>
    <w:rPr>
      <w:rFonts w:ascii="Arial" w:hAnsi="Arial" w:cs="Arial"/>
      <w:color w:val="000000"/>
      <w:sz w:val="24"/>
      <w:szCs w:val="24"/>
    </w:rPr>
  </w:style>
  <w:style w:type="paragraph" w:styleId="FootnoteText">
    <w:name w:val="footnote text"/>
    <w:basedOn w:val="Normal"/>
    <w:link w:val="FootnoteTextChar"/>
    <w:uiPriority w:val="99"/>
    <w:semiHidden/>
    <w:unhideWhenUsed/>
    <w:rsid w:val="00BF7618"/>
    <w:rPr>
      <w:sz w:val="20"/>
    </w:rPr>
  </w:style>
  <w:style w:type="character" w:customStyle="1" w:styleId="FootnoteTextChar">
    <w:name w:val="Footnote Text Char"/>
    <w:basedOn w:val="DefaultParagraphFont"/>
    <w:link w:val="FootnoteText"/>
    <w:uiPriority w:val="99"/>
    <w:semiHidden/>
    <w:rsid w:val="00BF7618"/>
    <w:rPr>
      <w:rFonts w:ascii="Arial" w:hAnsi="Arial"/>
    </w:rPr>
  </w:style>
  <w:style w:type="character" w:styleId="FootnoteReference">
    <w:name w:val="footnote reference"/>
    <w:basedOn w:val="DefaultParagraphFont"/>
    <w:uiPriority w:val="99"/>
    <w:semiHidden/>
    <w:unhideWhenUsed/>
    <w:rsid w:val="00BF7618"/>
    <w:rPr>
      <w:vertAlign w:val="superscript"/>
    </w:rPr>
  </w:style>
  <w:style w:type="character" w:styleId="FollowedHyperlink">
    <w:name w:val="FollowedHyperlink"/>
    <w:basedOn w:val="DefaultParagraphFont"/>
    <w:uiPriority w:val="99"/>
    <w:semiHidden/>
    <w:unhideWhenUsed/>
    <w:rsid w:val="00A73239"/>
    <w:rPr>
      <w:color w:val="800080" w:themeColor="followedHyperlink"/>
      <w:u w:val="single"/>
    </w:rPr>
  </w:style>
  <w:style w:type="paragraph" w:customStyle="1" w:styleId="Pa1">
    <w:name w:val="Pa1"/>
    <w:basedOn w:val="Default"/>
    <w:next w:val="Default"/>
    <w:uiPriority w:val="99"/>
    <w:rsid w:val="003417AF"/>
    <w:pPr>
      <w:spacing w:line="241" w:lineRule="atLeast"/>
    </w:pPr>
    <w:rPr>
      <w:rFonts w:ascii="Avenir" w:hAnsi="Avenir" w:cs="Times New Roman"/>
      <w:color w:val="auto"/>
    </w:rPr>
  </w:style>
  <w:style w:type="character" w:customStyle="1" w:styleId="A5">
    <w:name w:val="A5"/>
    <w:uiPriority w:val="99"/>
    <w:rsid w:val="003417AF"/>
    <w:rPr>
      <w:rFonts w:cs="Avenir"/>
      <w:color w:val="000000"/>
      <w:sz w:val="22"/>
      <w:szCs w:val="22"/>
    </w:rPr>
  </w:style>
  <w:style w:type="table" w:customStyle="1" w:styleId="TableGrid5">
    <w:name w:val="Table Grid5"/>
    <w:basedOn w:val="TableNormal"/>
    <w:next w:val="TableGrid"/>
    <w:rsid w:val="008A1198"/>
    <w:pPr>
      <w:spacing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86A79"/>
  </w:style>
  <w:style w:type="character" w:styleId="Strong">
    <w:name w:val="Strong"/>
    <w:basedOn w:val="DefaultParagraphFont"/>
    <w:uiPriority w:val="22"/>
    <w:qFormat/>
    <w:rsid w:val="00697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033">
      <w:bodyDiv w:val="1"/>
      <w:marLeft w:val="0"/>
      <w:marRight w:val="0"/>
      <w:marTop w:val="0"/>
      <w:marBottom w:val="0"/>
      <w:divBdr>
        <w:top w:val="none" w:sz="0" w:space="0" w:color="auto"/>
        <w:left w:val="none" w:sz="0" w:space="0" w:color="auto"/>
        <w:bottom w:val="none" w:sz="0" w:space="0" w:color="auto"/>
        <w:right w:val="none" w:sz="0" w:space="0" w:color="auto"/>
      </w:divBdr>
    </w:div>
    <w:div w:id="50663147">
      <w:bodyDiv w:val="1"/>
      <w:marLeft w:val="0"/>
      <w:marRight w:val="0"/>
      <w:marTop w:val="0"/>
      <w:marBottom w:val="0"/>
      <w:divBdr>
        <w:top w:val="none" w:sz="0" w:space="0" w:color="auto"/>
        <w:left w:val="none" w:sz="0" w:space="0" w:color="auto"/>
        <w:bottom w:val="none" w:sz="0" w:space="0" w:color="auto"/>
        <w:right w:val="none" w:sz="0" w:space="0" w:color="auto"/>
      </w:divBdr>
      <w:divsChild>
        <w:div w:id="1975482720">
          <w:marLeft w:val="0"/>
          <w:marRight w:val="0"/>
          <w:marTop w:val="0"/>
          <w:marBottom w:val="0"/>
          <w:divBdr>
            <w:top w:val="none" w:sz="0" w:space="0" w:color="auto"/>
            <w:left w:val="none" w:sz="0" w:space="0" w:color="auto"/>
            <w:bottom w:val="none" w:sz="0" w:space="0" w:color="auto"/>
            <w:right w:val="none" w:sz="0" w:space="0" w:color="auto"/>
          </w:divBdr>
          <w:divsChild>
            <w:div w:id="4273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318">
      <w:bodyDiv w:val="1"/>
      <w:marLeft w:val="0"/>
      <w:marRight w:val="0"/>
      <w:marTop w:val="0"/>
      <w:marBottom w:val="0"/>
      <w:divBdr>
        <w:top w:val="none" w:sz="0" w:space="0" w:color="auto"/>
        <w:left w:val="none" w:sz="0" w:space="0" w:color="auto"/>
        <w:bottom w:val="none" w:sz="0" w:space="0" w:color="auto"/>
        <w:right w:val="none" w:sz="0" w:space="0" w:color="auto"/>
      </w:divBdr>
      <w:divsChild>
        <w:div w:id="515316101">
          <w:marLeft w:val="0"/>
          <w:marRight w:val="0"/>
          <w:marTop w:val="0"/>
          <w:marBottom w:val="0"/>
          <w:divBdr>
            <w:top w:val="none" w:sz="0" w:space="0" w:color="auto"/>
            <w:left w:val="none" w:sz="0" w:space="0" w:color="auto"/>
            <w:bottom w:val="none" w:sz="0" w:space="0" w:color="auto"/>
            <w:right w:val="none" w:sz="0" w:space="0" w:color="auto"/>
          </w:divBdr>
        </w:div>
      </w:divsChild>
    </w:div>
    <w:div w:id="75641291">
      <w:bodyDiv w:val="1"/>
      <w:marLeft w:val="0"/>
      <w:marRight w:val="0"/>
      <w:marTop w:val="0"/>
      <w:marBottom w:val="0"/>
      <w:divBdr>
        <w:top w:val="none" w:sz="0" w:space="0" w:color="auto"/>
        <w:left w:val="none" w:sz="0" w:space="0" w:color="auto"/>
        <w:bottom w:val="none" w:sz="0" w:space="0" w:color="auto"/>
        <w:right w:val="none" w:sz="0" w:space="0" w:color="auto"/>
      </w:divBdr>
    </w:div>
    <w:div w:id="90397059">
      <w:bodyDiv w:val="1"/>
      <w:marLeft w:val="0"/>
      <w:marRight w:val="0"/>
      <w:marTop w:val="0"/>
      <w:marBottom w:val="0"/>
      <w:divBdr>
        <w:top w:val="none" w:sz="0" w:space="0" w:color="auto"/>
        <w:left w:val="none" w:sz="0" w:space="0" w:color="auto"/>
        <w:bottom w:val="none" w:sz="0" w:space="0" w:color="auto"/>
        <w:right w:val="none" w:sz="0" w:space="0" w:color="auto"/>
      </w:divBdr>
    </w:div>
    <w:div w:id="93676386">
      <w:bodyDiv w:val="1"/>
      <w:marLeft w:val="0"/>
      <w:marRight w:val="0"/>
      <w:marTop w:val="0"/>
      <w:marBottom w:val="0"/>
      <w:divBdr>
        <w:top w:val="none" w:sz="0" w:space="0" w:color="auto"/>
        <w:left w:val="none" w:sz="0" w:space="0" w:color="auto"/>
        <w:bottom w:val="none" w:sz="0" w:space="0" w:color="auto"/>
        <w:right w:val="none" w:sz="0" w:space="0" w:color="auto"/>
      </w:divBdr>
    </w:div>
    <w:div w:id="105083309">
      <w:bodyDiv w:val="1"/>
      <w:marLeft w:val="0"/>
      <w:marRight w:val="0"/>
      <w:marTop w:val="0"/>
      <w:marBottom w:val="0"/>
      <w:divBdr>
        <w:top w:val="none" w:sz="0" w:space="0" w:color="auto"/>
        <w:left w:val="none" w:sz="0" w:space="0" w:color="auto"/>
        <w:bottom w:val="none" w:sz="0" w:space="0" w:color="auto"/>
        <w:right w:val="none" w:sz="0" w:space="0" w:color="auto"/>
      </w:divBdr>
    </w:div>
    <w:div w:id="121272263">
      <w:bodyDiv w:val="1"/>
      <w:marLeft w:val="0"/>
      <w:marRight w:val="0"/>
      <w:marTop w:val="0"/>
      <w:marBottom w:val="0"/>
      <w:divBdr>
        <w:top w:val="none" w:sz="0" w:space="0" w:color="auto"/>
        <w:left w:val="none" w:sz="0" w:space="0" w:color="auto"/>
        <w:bottom w:val="none" w:sz="0" w:space="0" w:color="auto"/>
        <w:right w:val="none" w:sz="0" w:space="0" w:color="auto"/>
      </w:divBdr>
    </w:div>
    <w:div w:id="122500256">
      <w:bodyDiv w:val="1"/>
      <w:marLeft w:val="0"/>
      <w:marRight w:val="0"/>
      <w:marTop w:val="0"/>
      <w:marBottom w:val="0"/>
      <w:divBdr>
        <w:top w:val="none" w:sz="0" w:space="0" w:color="auto"/>
        <w:left w:val="none" w:sz="0" w:space="0" w:color="auto"/>
        <w:bottom w:val="none" w:sz="0" w:space="0" w:color="auto"/>
        <w:right w:val="none" w:sz="0" w:space="0" w:color="auto"/>
      </w:divBdr>
    </w:div>
    <w:div w:id="132873741">
      <w:bodyDiv w:val="1"/>
      <w:marLeft w:val="0"/>
      <w:marRight w:val="0"/>
      <w:marTop w:val="0"/>
      <w:marBottom w:val="0"/>
      <w:divBdr>
        <w:top w:val="none" w:sz="0" w:space="0" w:color="auto"/>
        <w:left w:val="none" w:sz="0" w:space="0" w:color="auto"/>
        <w:bottom w:val="none" w:sz="0" w:space="0" w:color="auto"/>
        <w:right w:val="none" w:sz="0" w:space="0" w:color="auto"/>
      </w:divBdr>
    </w:div>
    <w:div w:id="142089268">
      <w:bodyDiv w:val="1"/>
      <w:marLeft w:val="0"/>
      <w:marRight w:val="0"/>
      <w:marTop w:val="0"/>
      <w:marBottom w:val="0"/>
      <w:divBdr>
        <w:top w:val="none" w:sz="0" w:space="0" w:color="auto"/>
        <w:left w:val="none" w:sz="0" w:space="0" w:color="auto"/>
        <w:bottom w:val="none" w:sz="0" w:space="0" w:color="auto"/>
        <w:right w:val="none" w:sz="0" w:space="0" w:color="auto"/>
      </w:divBdr>
    </w:div>
    <w:div w:id="142698771">
      <w:bodyDiv w:val="1"/>
      <w:marLeft w:val="0"/>
      <w:marRight w:val="0"/>
      <w:marTop w:val="0"/>
      <w:marBottom w:val="0"/>
      <w:divBdr>
        <w:top w:val="none" w:sz="0" w:space="0" w:color="auto"/>
        <w:left w:val="none" w:sz="0" w:space="0" w:color="auto"/>
        <w:bottom w:val="none" w:sz="0" w:space="0" w:color="auto"/>
        <w:right w:val="none" w:sz="0" w:space="0" w:color="auto"/>
      </w:divBdr>
    </w:div>
    <w:div w:id="144666668">
      <w:bodyDiv w:val="1"/>
      <w:marLeft w:val="0"/>
      <w:marRight w:val="0"/>
      <w:marTop w:val="0"/>
      <w:marBottom w:val="0"/>
      <w:divBdr>
        <w:top w:val="none" w:sz="0" w:space="0" w:color="auto"/>
        <w:left w:val="none" w:sz="0" w:space="0" w:color="auto"/>
        <w:bottom w:val="none" w:sz="0" w:space="0" w:color="auto"/>
        <w:right w:val="none" w:sz="0" w:space="0" w:color="auto"/>
      </w:divBdr>
    </w:div>
    <w:div w:id="158546686">
      <w:bodyDiv w:val="1"/>
      <w:marLeft w:val="0"/>
      <w:marRight w:val="0"/>
      <w:marTop w:val="0"/>
      <w:marBottom w:val="0"/>
      <w:divBdr>
        <w:top w:val="none" w:sz="0" w:space="0" w:color="auto"/>
        <w:left w:val="none" w:sz="0" w:space="0" w:color="auto"/>
        <w:bottom w:val="none" w:sz="0" w:space="0" w:color="auto"/>
        <w:right w:val="none" w:sz="0" w:space="0" w:color="auto"/>
      </w:divBdr>
    </w:div>
    <w:div w:id="161743019">
      <w:bodyDiv w:val="1"/>
      <w:marLeft w:val="0"/>
      <w:marRight w:val="0"/>
      <w:marTop w:val="0"/>
      <w:marBottom w:val="0"/>
      <w:divBdr>
        <w:top w:val="none" w:sz="0" w:space="0" w:color="auto"/>
        <w:left w:val="none" w:sz="0" w:space="0" w:color="auto"/>
        <w:bottom w:val="none" w:sz="0" w:space="0" w:color="auto"/>
        <w:right w:val="none" w:sz="0" w:space="0" w:color="auto"/>
      </w:divBdr>
    </w:div>
    <w:div w:id="187722734">
      <w:bodyDiv w:val="1"/>
      <w:marLeft w:val="0"/>
      <w:marRight w:val="0"/>
      <w:marTop w:val="0"/>
      <w:marBottom w:val="0"/>
      <w:divBdr>
        <w:top w:val="none" w:sz="0" w:space="0" w:color="auto"/>
        <w:left w:val="none" w:sz="0" w:space="0" w:color="auto"/>
        <w:bottom w:val="none" w:sz="0" w:space="0" w:color="auto"/>
        <w:right w:val="none" w:sz="0" w:space="0" w:color="auto"/>
      </w:divBdr>
    </w:div>
    <w:div w:id="192958611">
      <w:bodyDiv w:val="1"/>
      <w:marLeft w:val="0"/>
      <w:marRight w:val="0"/>
      <w:marTop w:val="0"/>
      <w:marBottom w:val="0"/>
      <w:divBdr>
        <w:top w:val="none" w:sz="0" w:space="0" w:color="auto"/>
        <w:left w:val="none" w:sz="0" w:space="0" w:color="auto"/>
        <w:bottom w:val="none" w:sz="0" w:space="0" w:color="auto"/>
        <w:right w:val="none" w:sz="0" w:space="0" w:color="auto"/>
      </w:divBdr>
    </w:div>
    <w:div w:id="194855754">
      <w:bodyDiv w:val="1"/>
      <w:marLeft w:val="0"/>
      <w:marRight w:val="0"/>
      <w:marTop w:val="0"/>
      <w:marBottom w:val="0"/>
      <w:divBdr>
        <w:top w:val="none" w:sz="0" w:space="0" w:color="auto"/>
        <w:left w:val="none" w:sz="0" w:space="0" w:color="auto"/>
        <w:bottom w:val="none" w:sz="0" w:space="0" w:color="auto"/>
        <w:right w:val="none" w:sz="0" w:space="0" w:color="auto"/>
      </w:divBdr>
    </w:div>
    <w:div w:id="202980157">
      <w:bodyDiv w:val="1"/>
      <w:marLeft w:val="0"/>
      <w:marRight w:val="0"/>
      <w:marTop w:val="0"/>
      <w:marBottom w:val="0"/>
      <w:divBdr>
        <w:top w:val="none" w:sz="0" w:space="0" w:color="auto"/>
        <w:left w:val="none" w:sz="0" w:space="0" w:color="auto"/>
        <w:bottom w:val="none" w:sz="0" w:space="0" w:color="auto"/>
        <w:right w:val="none" w:sz="0" w:space="0" w:color="auto"/>
      </w:divBdr>
    </w:div>
    <w:div w:id="214052061">
      <w:bodyDiv w:val="1"/>
      <w:marLeft w:val="0"/>
      <w:marRight w:val="0"/>
      <w:marTop w:val="0"/>
      <w:marBottom w:val="0"/>
      <w:divBdr>
        <w:top w:val="none" w:sz="0" w:space="0" w:color="auto"/>
        <w:left w:val="none" w:sz="0" w:space="0" w:color="auto"/>
        <w:bottom w:val="none" w:sz="0" w:space="0" w:color="auto"/>
        <w:right w:val="none" w:sz="0" w:space="0" w:color="auto"/>
      </w:divBdr>
    </w:div>
    <w:div w:id="241332003">
      <w:bodyDiv w:val="1"/>
      <w:marLeft w:val="0"/>
      <w:marRight w:val="0"/>
      <w:marTop w:val="0"/>
      <w:marBottom w:val="0"/>
      <w:divBdr>
        <w:top w:val="none" w:sz="0" w:space="0" w:color="auto"/>
        <w:left w:val="none" w:sz="0" w:space="0" w:color="auto"/>
        <w:bottom w:val="none" w:sz="0" w:space="0" w:color="auto"/>
        <w:right w:val="none" w:sz="0" w:space="0" w:color="auto"/>
      </w:divBdr>
    </w:div>
    <w:div w:id="253898672">
      <w:bodyDiv w:val="1"/>
      <w:marLeft w:val="0"/>
      <w:marRight w:val="0"/>
      <w:marTop w:val="0"/>
      <w:marBottom w:val="0"/>
      <w:divBdr>
        <w:top w:val="none" w:sz="0" w:space="0" w:color="auto"/>
        <w:left w:val="none" w:sz="0" w:space="0" w:color="auto"/>
        <w:bottom w:val="none" w:sz="0" w:space="0" w:color="auto"/>
        <w:right w:val="none" w:sz="0" w:space="0" w:color="auto"/>
      </w:divBdr>
    </w:div>
    <w:div w:id="287515575">
      <w:bodyDiv w:val="1"/>
      <w:marLeft w:val="0"/>
      <w:marRight w:val="0"/>
      <w:marTop w:val="0"/>
      <w:marBottom w:val="0"/>
      <w:divBdr>
        <w:top w:val="none" w:sz="0" w:space="0" w:color="auto"/>
        <w:left w:val="none" w:sz="0" w:space="0" w:color="auto"/>
        <w:bottom w:val="none" w:sz="0" w:space="0" w:color="auto"/>
        <w:right w:val="none" w:sz="0" w:space="0" w:color="auto"/>
      </w:divBdr>
    </w:div>
    <w:div w:id="315765004">
      <w:bodyDiv w:val="1"/>
      <w:marLeft w:val="0"/>
      <w:marRight w:val="0"/>
      <w:marTop w:val="0"/>
      <w:marBottom w:val="0"/>
      <w:divBdr>
        <w:top w:val="none" w:sz="0" w:space="0" w:color="auto"/>
        <w:left w:val="none" w:sz="0" w:space="0" w:color="auto"/>
        <w:bottom w:val="none" w:sz="0" w:space="0" w:color="auto"/>
        <w:right w:val="none" w:sz="0" w:space="0" w:color="auto"/>
      </w:divBdr>
    </w:div>
    <w:div w:id="337537798">
      <w:bodyDiv w:val="1"/>
      <w:marLeft w:val="0"/>
      <w:marRight w:val="0"/>
      <w:marTop w:val="0"/>
      <w:marBottom w:val="0"/>
      <w:divBdr>
        <w:top w:val="none" w:sz="0" w:space="0" w:color="auto"/>
        <w:left w:val="none" w:sz="0" w:space="0" w:color="auto"/>
        <w:bottom w:val="none" w:sz="0" w:space="0" w:color="auto"/>
        <w:right w:val="none" w:sz="0" w:space="0" w:color="auto"/>
      </w:divBdr>
    </w:div>
    <w:div w:id="368649167">
      <w:bodyDiv w:val="1"/>
      <w:marLeft w:val="0"/>
      <w:marRight w:val="0"/>
      <w:marTop w:val="0"/>
      <w:marBottom w:val="0"/>
      <w:divBdr>
        <w:top w:val="none" w:sz="0" w:space="0" w:color="auto"/>
        <w:left w:val="none" w:sz="0" w:space="0" w:color="auto"/>
        <w:bottom w:val="none" w:sz="0" w:space="0" w:color="auto"/>
        <w:right w:val="none" w:sz="0" w:space="0" w:color="auto"/>
      </w:divBdr>
    </w:div>
    <w:div w:id="369652688">
      <w:bodyDiv w:val="1"/>
      <w:marLeft w:val="0"/>
      <w:marRight w:val="0"/>
      <w:marTop w:val="0"/>
      <w:marBottom w:val="0"/>
      <w:divBdr>
        <w:top w:val="none" w:sz="0" w:space="0" w:color="auto"/>
        <w:left w:val="none" w:sz="0" w:space="0" w:color="auto"/>
        <w:bottom w:val="none" w:sz="0" w:space="0" w:color="auto"/>
        <w:right w:val="none" w:sz="0" w:space="0" w:color="auto"/>
      </w:divBdr>
    </w:div>
    <w:div w:id="377515790">
      <w:bodyDiv w:val="1"/>
      <w:marLeft w:val="0"/>
      <w:marRight w:val="0"/>
      <w:marTop w:val="0"/>
      <w:marBottom w:val="0"/>
      <w:divBdr>
        <w:top w:val="none" w:sz="0" w:space="0" w:color="auto"/>
        <w:left w:val="none" w:sz="0" w:space="0" w:color="auto"/>
        <w:bottom w:val="none" w:sz="0" w:space="0" w:color="auto"/>
        <w:right w:val="none" w:sz="0" w:space="0" w:color="auto"/>
      </w:divBdr>
    </w:div>
    <w:div w:id="377973137">
      <w:bodyDiv w:val="1"/>
      <w:marLeft w:val="0"/>
      <w:marRight w:val="0"/>
      <w:marTop w:val="0"/>
      <w:marBottom w:val="0"/>
      <w:divBdr>
        <w:top w:val="none" w:sz="0" w:space="0" w:color="auto"/>
        <w:left w:val="none" w:sz="0" w:space="0" w:color="auto"/>
        <w:bottom w:val="none" w:sz="0" w:space="0" w:color="auto"/>
        <w:right w:val="none" w:sz="0" w:space="0" w:color="auto"/>
      </w:divBdr>
    </w:div>
    <w:div w:id="387069764">
      <w:bodyDiv w:val="1"/>
      <w:marLeft w:val="0"/>
      <w:marRight w:val="0"/>
      <w:marTop w:val="0"/>
      <w:marBottom w:val="0"/>
      <w:divBdr>
        <w:top w:val="none" w:sz="0" w:space="0" w:color="auto"/>
        <w:left w:val="none" w:sz="0" w:space="0" w:color="auto"/>
        <w:bottom w:val="none" w:sz="0" w:space="0" w:color="auto"/>
        <w:right w:val="none" w:sz="0" w:space="0" w:color="auto"/>
      </w:divBdr>
    </w:div>
    <w:div w:id="395394453">
      <w:bodyDiv w:val="1"/>
      <w:marLeft w:val="0"/>
      <w:marRight w:val="0"/>
      <w:marTop w:val="0"/>
      <w:marBottom w:val="0"/>
      <w:divBdr>
        <w:top w:val="none" w:sz="0" w:space="0" w:color="auto"/>
        <w:left w:val="none" w:sz="0" w:space="0" w:color="auto"/>
        <w:bottom w:val="none" w:sz="0" w:space="0" w:color="auto"/>
        <w:right w:val="none" w:sz="0" w:space="0" w:color="auto"/>
      </w:divBdr>
    </w:div>
    <w:div w:id="411247050">
      <w:bodyDiv w:val="1"/>
      <w:marLeft w:val="0"/>
      <w:marRight w:val="0"/>
      <w:marTop w:val="0"/>
      <w:marBottom w:val="0"/>
      <w:divBdr>
        <w:top w:val="none" w:sz="0" w:space="0" w:color="auto"/>
        <w:left w:val="none" w:sz="0" w:space="0" w:color="auto"/>
        <w:bottom w:val="none" w:sz="0" w:space="0" w:color="auto"/>
        <w:right w:val="none" w:sz="0" w:space="0" w:color="auto"/>
      </w:divBdr>
    </w:div>
    <w:div w:id="413628873">
      <w:bodyDiv w:val="1"/>
      <w:marLeft w:val="0"/>
      <w:marRight w:val="0"/>
      <w:marTop w:val="0"/>
      <w:marBottom w:val="0"/>
      <w:divBdr>
        <w:top w:val="none" w:sz="0" w:space="0" w:color="auto"/>
        <w:left w:val="none" w:sz="0" w:space="0" w:color="auto"/>
        <w:bottom w:val="none" w:sz="0" w:space="0" w:color="auto"/>
        <w:right w:val="none" w:sz="0" w:space="0" w:color="auto"/>
      </w:divBdr>
    </w:div>
    <w:div w:id="414477603">
      <w:bodyDiv w:val="1"/>
      <w:marLeft w:val="0"/>
      <w:marRight w:val="0"/>
      <w:marTop w:val="0"/>
      <w:marBottom w:val="0"/>
      <w:divBdr>
        <w:top w:val="none" w:sz="0" w:space="0" w:color="auto"/>
        <w:left w:val="none" w:sz="0" w:space="0" w:color="auto"/>
        <w:bottom w:val="none" w:sz="0" w:space="0" w:color="auto"/>
        <w:right w:val="none" w:sz="0" w:space="0" w:color="auto"/>
      </w:divBdr>
    </w:div>
    <w:div w:id="426116039">
      <w:bodyDiv w:val="1"/>
      <w:marLeft w:val="0"/>
      <w:marRight w:val="0"/>
      <w:marTop w:val="0"/>
      <w:marBottom w:val="0"/>
      <w:divBdr>
        <w:top w:val="none" w:sz="0" w:space="0" w:color="auto"/>
        <w:left w:val="none" w:sz="0" w:space="0" w:color="auto"/>
        <w:bottom w:val="none" w:sz="0" w:space="0" w:color="auto"/>
        <w:right w:val="none" w:sz="0" w:space="0" w:color="auto"/>
      </w:divBdr>
    </w:div>
    <w:div w:id="473914077">
      <w:bodyDiv w:val="1"/>
      <w:marLeft w:val="0"/>
      <w:marRight w:val="0"/>
      <w:marTop w:val="0"/>
      <w:marBottom w:val="0"/>
      <w:divBdr>
        <w:top w:val="none" w:sz="0" w:space="0" w:color="auto"/>
        <w:left w:val="none" w:sz="0" w:space="0" w:color="auto"/>
        <w:bottom w:val="none" w:sz="0" w:space="0" w:color="auto"/>
        <w:right w:val="none" w:sz="0" w:space="0" w:color="auto"/>
      </w:divBdr>
    </w:div>
    <w:div w:id="478690560">
      <w:bodyDiv w:val="1"/>
      <w:marLeft w:val="0"/>
      <w:marRight w:val="0"/>
      <w:marTop w:val="0"/>
      <w:marBottom w:val="0"/>
      <w:divBdr>
        <w:top w:val="none" w:sz="0" w:space="0" w:color="auto"/>
        <w:left w:val="none" w:sz="0" w:space="0" w:color="auto"/>
        <w:bottom w:val="none" w:sz="0" w:space="0" w:color="auto"/>
        <w:right w:val="none" w:sz="0" w:space="0" w:color="auto"/>
      </w:divBdr>
    </w:div>
    <w:div w:id="492262387">
      <w:bodyDiv w:val="1"/>
      <w:marLeft w:val="0"/>
      <w:marRight w:val="0"/>
      <w:marTop w:val="0"/>
      <w:marBottom w:val="0"/>
      <w:divBdr>
        <w:top w:val="none" w:sz="0" w:space="0" w:color="auto"/>
        <w:left w:val="none" w:sz="0" w:space="0" w:color="auto"/>
        <w:bottom w:val="none" w:sz="0" w:space="0" w:color="auto"/>
        <w:right w:val="none" w:sz="0" w:space="0" w:color="auto"/>
      </w:divBdr>
    </w:div>
    <w:div w:id="513496606">
      <w:bodyDiv w:val="1"/>
      <w:marLeft w:val="0"/>
      <w:marRight w:val="0"/>
      <w:marTop w:val="0"/>
      <w:marBottom w:val="0"/>
      <w:divBdr>
        <w:top w:val="none" w:sz="0" w:space="0" w:color="auto"/>
        <w:left w:val="none" w:sz="0" w:space="0" w:color="auto"/>
        <w:bottom w:val="none" w:sz="0" w:space="0" w:color="auto"/>
        <w:right w:val="none" w:sz="0" w:space="0" w:color="auto"/>
      </w:divBdr>
    </w:div>
    <w:div w:id="528686842">
      <w:bodyDiv w:val="1"/>
      <w:marLeft w:val="0"/>
      <w:marRight w:val="0"/>
      <w:marTop w:val="0"/>
      <w:marBottom w:val="0"/>
      <w:divBdr>
        <w:top w:val="none" w:sz="0" w:space="0" w:color="auto"/>
        <w:left w:val="none" w:sz="0" w:space="0" w:color="auto"/>
        <w:bottom w:val="none" w:sz="0" w:space="0" w:color="auto"/>
        <w:right w:val="none" w:sz="0" w:space="0" w:color="auto"/>
      </w:divBdr>
    </w:div>
    <w:div w:id="530537253">
      <w:bodyDiv w:val="1"/>
      <w:marLeft w:val="0"/>
      <w:marRight w:val="0"/>
      <w:marTop w:val="0"/>
      <w:marBottom w:val="0"/>
      <w:divBdr>
        <w:top w:val="none" w:sz="0" w:space="0" w:color="auto"/>
        <w:left w:val="none" w:sz="0" w:space="0" w:color="auto"/>
        <w:bottom w:val="none" w:sz="0" w:space="0" w:color="auto"/>
        <w:right w:val="none" w:sz="0" w:space="0" w:color="auto"/>
      </w:divBdr>
    </w:div>
    <w:div w:id="533811901">
      <w:bodyDiv w:val="1"/>
      <w:marLeft w:val="0"/>
      <w:marRight w:val="0"/>
      <w:marTop w:val="0"/>
      <w:marBottom w:val="0"/>
      <w:divBdr>
        <w:top w:val="none" w:sz="0" w:space="0" w:color="auto"/>
        <w:left w:val="none" w:sz="0" w:space="0" w:color="auto"/>
        <w:bottom w:val="none" w:sz="0" w:space="0" w:color="auto"/>
        <w:right w:val="none" w:sz="0" w:space="0" w:color="auto"/>
      </w:divBdr>
    </w:div>
    <w:div w:id="538664189">
      <w:bodyDiv w:val="1"/>
      <w:marLeft w:val="0"/>
      <w:marRight w:val="0"/>
      <w:marTop w:val="0"/>
      <w:marBottom w:val="0"/>
      <w:divBdr>
        <w:top w:val="none" w:sz="0" w:space="0" w:color="auto"/>
        <w:left w:val="none" w:sz="0" w:space="0" w:color="auto"/>
        <w:bottom w:val="none" w:sz="0" w:space="0" w:color="auto"/>
        <w:right w:val="none" w:sz="0" w:space="0" w:color="auto"/>
      </w:divBdr>
    </w:div>
    <w:div w:id="550462020">
      <w:bodyDiv w:val="1"/>
      <w:marLeft w:val="0"/>
      <w:marRight w:val="0"/>
      <w:marTop w:val="0"/>
      <w:marBottom w:val="0"/>
      <w:divBdr>
        <w:top w:val="none" w:sz="0" w:space="0" w:color="auto"/>
        <w:left w:val="none" w:sz="0" w:space="0" w:color="auto"/>
        <w:bottom w:val="none" w:sz="0" w:space="0" w:color="auto"/>
        <w:right w:val="none" w:sz="0" w:space="0" w:color="auto"/>
      </w:divBdr>
    </w:div>
    <w:div w:id="554119914">
      <w:bodyDiv w:val="1"/>
      <w:marLeft w:val="0"/>
      <w:marRight w:val="0"/>
      <w:marTop w:val="0"/>
      <w:marBottom w:val="0"/>
      <w:divBdr>
        <w:top w:val="none" w:sz="0" w:space="0" w:color="auto"/>
        <w:left w:val="none" w:sz="0" w:space="0" w:color="auto"/>
        <w:bottom w:val="none" w:sz="0" w:space="0" w:color="auto"/>
        <w:right w:val="none" w:sz="0" w:space="0" w:color="auto"/>
      </w:divBdr>
    </w:div>
    <w:div w:id="555508040">
      <w:bodyDiv w:val="1"/>
      <w:marLeft w:val="0"/>
      <w:marRight w:val="0"/>
      <w:marTop w:val="0"/>
      <w:marBottom w:val="0"/>
      <w:divBdr>
        <w:top w:val="none" w:sz="0" w:space="0" w:color="auto"/>
        <w:left w:val="none" w:sz="0" w:space="0" w:color="auto"/>
        <w:bottom w:val="none" w:sz="0" w:space="0" w:color="auto"/>
        <w:right w:val="none" w:sz="0" w:space="0" w:color="auto"/>
      </w:divBdr>
      <w:divsChild>
        <w:div w:id="301544612">
          <w:marLeft w:val="360"/>
          <w:marRight w:val="0"/>
          <w:marTop w:val="53"/>
          <w:marBottom w:val="0"/>
          <w:divBdr>
            <w:top w:val="none" w:sz="0" w:space="0" w:color="auto"/>
            <w:left w:val="none" w:sz="0" w:space="0" w:color="auto"/>
            <w:bottom w:val="none" w:sz="0" w:space="0" w:color="auto"/>
            <w:right w:val="none" w:sz="0" w:space="0" w:color="auto"/>
          </w:divBdr>
        </w:div>
        <w:div w:id="836312506">
          <w:marLeft w:val="360"/>
          <w:marRight w:val="0"/>
          <w:marTop w:val="53"/>
          <w:marBottom w:val="0"/>
          <w:divBdr>
            <w:top w:val="none" w:sz="0" w:space="0" w:color="auto"/>
            <w:left w:val="none" w:sz="0" w:space="0" w:color="auto"/>
            <w:bottom w:val="none" w:sz="0" w:space="0" w:color="auto"/>
            <w:right w:val="none" w:sz="0" w:space="0" w:color="auto"/>
          </w:divBdr>
        </w:div>
        <w:div w:id="615252749">
          <w:marLeft w:val="360"/>
          <w:marRight w:val="0"/>
          <w:marTop w:val="53"/>
          <w:marBottom w:val="0"/>
          <w:divBdr>
            <w:top w:val="none" w:sz="0" w:space="0" w:color="auto"/>
            <w:left w:val="none" w:sz="0" w:space="0" w:color="auto"/>
            <w:bottom w:val="none" w:sz="0" w:space="0" w:color="auto"/>
            <w:right w:val="none" w:sz="0" w:space="0" w:color="auto"/>
          </w:divBdr>
        </w:div>
        <w:div w:id="1205023585">
          <w:marLeft w:val="360"/>
          <w:marRight w:val="0"/>
          <w:marTop w:val="53"/>
          <w:marBottom w:val="0"/>
          <w:divBdr>
            <w:top w:val="none" w:sz="0" w:space="0" w:color="auto"/>
            <w:left w:val="none" w:sz="0" w:space="0" w:color="auto"/>
            <w:bottom w:val="none" w:sz="0" w:space="0" w:color="auto"/>
            <w:right w:val="none" w:sz="0" w:space="0" w:color="auto"/>
          </w:divBdr>
        </w:div>
        <w:div w:id="675957389">
          <w:marLeft w:val="360"/>
          <w:marRight w:val="0"/>
          <w:marTop w:val="53"/>
          <w:marBottom w:val="0"/>
          <w:divBdr>
            <w:top w:val="none" w:sz="0" w:space="0" w:color="auto"/>
            <w:left w:val="none" w:sz="0" w:space="0" w:color="auto"/>
            <w:bottom w:val="none" w:sz="0" w:space="0" w:color="auto"/>
            <w:right w:val="none" w:sz="0" w:space="0" w:color="auto"/>
          </w:divBdr>
        </w:div>
      </w:divsChild>
    </w:div>
    <w:div w:id="589512513">
      <w:bodyDiv w:val="1"/>
      <w:marLeft w:val="0"/>
      <w:marRight w:val="0"/>
      <w:marTop w:val="0"/>
      <w:marBottom w:val="0"/>
      <w:divBdr>
        <w:top w:val="none" w:sz="0" w:space="0" w:color="auto"/>
        <w:left w:val="none" w:sz="0" w:space="0" w:color="auto"/>
        <w:bottom w:val="none" w:sz="0" w:space="0" w:color="auto"/>
        <w:right w:val="none" w:sz="0" w:space="0" w:color="auto"/>
      </w:divBdr>
    </w:div>
    <w:div w:id="592905798">
      <w:bodyDiv w:val="1"/>
      <w:marLeft w:val="0"/>
      <w:marRight w:val="0"/>
      <w:marTop w:val="0"/>
      <w:marBottom w:val="0"/>
      <w:divBdr>
        <w:top w:val="none" w:sz="0" w:space="0" w:color="auto"/>
        <w:left w:val="none" w:sz="0" w:space="0" w:color="auto"/>
        <w:bottom w:val="none" w:sz="0" w:space="0" w:color="auto"/>
        <w:right w:val="none" w:sz="0" w:space="0" w:color="auto"/>
      </w:divBdr>
    </w:div>
    <w:div w:id="598218380">
      <w:bodyDiv w:val="1"/>
      <w:marLeft w:val="0"/>
      <w:marRight w:val="0"/>
      <w:marTop w:val="0"/>
      <w:marBottom w:val="0"/>
      <w:divBdr>
        <w:top w:val="none" w:sz="0" w:space="0" w:color="auto"/>
        <w:left w:val="none" w:sz="0" w:space="0" w:color="auto"/>
        <w:bottom w:val="none" w:sz="0" w:space="0" w:color="auto"/>
        <w:right w:val="none" w:sz="0" w:space="0" w:color="auto"/>
      </w:divBdr>
    </w:div>
    <w:div w:id="612859094">
      <w:bodyDiv w:val="1"/>
      <w:marLeft w:val="0"/>
      <w:marRight w:val="0"/>
      <w:marTop w:val="0"/>
      <w:marBottom w:val="0"/>
      <w:divBdr>
        <w:top w:val="none" w:sz="0" w:space="0" w:color="auto"/>
        <w:left w:val="none" w:sz="0" w:space="0" w:color="auto"/>
        <w:bottom w:val="none" w:sz="0" w:space="0" w:color="auto"/>
        <w:right w:val="none" w:sz="0" w:space="0" w:color="auto"/>
      </w:divBdr>
    </w:div>
    <w:div w:id="656223635">
      <w:bodyDiv w:val="1"/>
      <w:marLeft w:val="0"/>
      <w:marRight w:val="0"/>
      <w:marTop w:val="0"/>
      <w:marBottom w:val="0"/>
      <w:divBdr>
        <w:top w:val="none" w:sz="0" w:space="0" w:color="auto"/>
        <w:left w:val="none" w:sz="0" w:space="0" w:color="auto"/>
        <w:bottom w:val="none" w:sz="0" w:space="0" w:color="auto"/>
        <w:right w:val="none" w:sz="0" w:space="0" w:color="auto"/>
      </w:divBdr>
    </w:div>
    <w:div w:id="658004593">
      <w:bodyDiv w:val="1"/>
      <w:marLeft w:val="0"/>
      <w:marRight w:val="0"/>
      <w:marTop w:val="0"/>
      <w:marBottom w:val="0"/>
      <w:divBdr>
        <w:top w:val="none" w:sz="0" w:space="0" w:color="auto"/>
        <w:left w:val="none" w:sz="0" w:space="0" w:color="auto"/>
        <w:bottom w:val="none" w:sz="0" w:space="0" w:color="auto"/>
        <w:right w:val="none" w:sz="0" w:space="0" w:color="auto"/>
      </w:divBdr>
    </w:div>
    <w:div w:id="679087415">
      <w:bodyDiv w:val="1"/>
      <w:marLeft w:val="0"/>
      <w:marRight w:val="0"/>
      <w:marTop w:val="0"/>
      <w:marBottom w:val="0"/>
      <w:divBdr>
        <w:top w:val="none" w:sz="0" w:space="0" w:color="auto"/>
        <w:left w:val="none" w:sz="0" w:space="0" w:color="auto"/>
        <w:bottom w:val="none" w:sz="0" w:space="0" w:color="auto"/>
        <w:right w:val="none" w:sz="0" w:space="0" w:color="auto"/>
      </w:divBdr>
    </w:div>
    <w:div w:id="688797289">
      <w:bodyDiv w:val="1"/>
      <w:marLeft w:val="0"/>
      <w:marRight w:val="0"/>
      <w:marTop w:val="0"/>
      <w:marBottom w:val="0"/>
      <w:divBdr>
        <w:top w:val="none" w:sz="0" w:space="0" w:color="auto"/>
        <w:left w:val="none" w:sz="0" w:space="0" w:color="auto"/>
        <w:bottom w:val="none" w:sz="0" w:space="0" w:color="auto"/>
        <w:right w:val="none" w:sz="0" w:space="0" w:color="auto"/>
      </w:divBdr>
    </w:div>
    <w:div w:id="704598349">
      <w:bodyDiv w:val="1"/>
      <w:marLeft w:val="0"/>
      <w:marRight w:val="0"/>
      <w:marTop w:val="0"/>
      <w:marBottom w:val="0"/>
      <w:divBdr>
        <w:top w:val="none" w:sz="0" w:space="0" w:color="auto"/>
        <w:left w:val="none" w:sz="0" w:space="0" w:color="auto"/>
        <w:bottom w:val="none" w:sz="0" w:space="0" w:color="auto"/>
        <w:right w:val="none" w:sz="0" w:space="0" w:color="auto"/>
      </w:divBdr>
    </w:div>
    <w:div w:id="720180177">
      <w:bodyDiv w:val="1"/>
      <w:marLeft w:val="0"/>
      <w:marRight w:val="0"/>
      <w:marTop w:val="0"/>
      <w:marBottom w:val="0"/>
      <w:divBdr>
        <w:top w:val="none" w:sz="0" w:space="0" w:color="auto"/>
        <w:left w:val="none" w:sz="0" w:space="0" w:color="auto"/>
        <w:bottom w:val="none" w:sz="0" w:space="0" w:color="auto"/>
        <w:right w:val="none" w:sz="0" w:space="0" w:color="auto"/>
      </w:divBdr>
    </w:div>
    <w:div w:id="726226839">
      <w:bodyDiv w:val="1"/>
      <w:marLeft w:val="0"/>
      <w:marRight w:val="0"/>
      <w:marTop w:val="0"/>
      <w:marBottom w:val="0"/>
      <w:divBdr>
        <w:top w:val="none" w:sz="0" w:space="0" w:color="auto"/>
        <w:left w:val="none" w:sz="0" w:space="0" w:color="auto"/>
        <w:bottom w:val="none" w:sz="0" w:space="0" w:color="auto"/>
        <w:right w:val="none" w:sz="0" w:space="0" w:color="auto"/>
      </w:divBdr>
    </w:div>
    <w:div w:id="741219164">
      <w:bodyDiv w:val="1"/>
      <w:marLeft w:val="0"/>
      <w:marRight w:val="0"/>
      <w:marTop w:val="0"/>
      <w:marBottom w:val="0"/>
      <w:divBdr>
        <w:top w:val="none" w:sz="0" w:space="0" w:color="auto"/>
        <w:left w:val="none" w:sz="0" w:space="0" w:color="auto"/>
        <w:bottom w:val="none" w:sz="0" w:space="0" w:color="auto"/>
        <w:right w:val="none" w:sz="0" w:space="0" w:color="auto"/>
      </w:divBdr>
    </w:div>
    <w:div w:id="764423359">
      <w:bodyDiv w:val="1"/>
      <w:marLeft w:val="0"/>
      <w:marRight w:val="0"/>
      <w:marTop w:val="0"/>
      <w:marBottom w:val="0"/>
      <w:divBdr>
        <w:top w:val="none" w:sz="0" w:space="0" w:color="auto"/>
        <w:left w:val="none" w:sz="0" w:space="0" w:color="auto"/>
        <w:bottom w:val="none" w:sz="0" w:space="0" w:color="auto"/>
        <w:right w:val="none" w:sz="0" w:space="0" w:color="auto"/>
      </w:divBdr>
    </w:div>
    <w:div w:id="788167006">
      <w:bodyDiv w:val="1"/>
      <w:marLeft w:val="0"/>
      <w:marRight w:val="0"/>
      <w:marTop w:val="0"/>
      <w:marBottom w:val="0"/>
      <w:divBdr>
        <w:top w:val="none" w:sz="0" w:space="0" w:color="auto"/>
        <w:left w:val="none" w:sz="0" w:space="0" w:color="auto"/>
        <w:bottom w:val="none" w:sz="0" w:space="0" w:color="auto"/>
        <w:right w:val="none" w:sz="0" w:space="0" w:color="auto"/>
      </w:divBdr>
    </w:div>
    <w:div w:id="815151007">
      <w:bodyDiv w:val="1"/>
      <w:marLeft w:val="0"/>
      <w:marRight w:val="0"/>
      <w:marTop w:val="0"/>
      <w:marBottom w:val="0"/>
      <w:divBdr>
        <w:top w:val="none" w:sz="0" w:space="0" w:color="auto"/>
        <w:left w:val="none" w:sz="0" w:space="0" w:color="auto"/>
        <w:bottom w:val="none" w:sz="0" w:space="0" w:color="auto"/>
        <w:right w:val="none" w:sz="0" w:space="0" w:color="auto"/>
      </w:divBdr>
    </w:div>
    <w:div w:id="818764412">
      <w:bodyDiv w:val="1"/>
      <w:marLeft w:val="0"/>
      <w:marRight w:val="0"/>
      <w:marTop w:val="0"/>
      <w:marBottom w:val="0"/>
      <w:divBdr>
        <w:top w:val="none" w:sz="0" w:space="0" w:color="auto"/>
        <w:left w:val="none" w:sz="0" w:space="0" w:color="auto"/>
        <w:bottom w:val="none" w:sz="0" w:space="0" w:color="auto"/>
        <w:right w:val="none" w:sz="0" w:space="0" w:color="auto"/>
      </w:divBdr>
    </w:div>
    <w:div w:id="835419553">
      <w:bodyDiv w:val="1"/>
      <w:marLeft w:val="0"/>
      <w:marRight w:val="0"/>
      <w:marTop w:val="0"/>
      <w:marBottom w:val="0"/>
      <w:divBdr>
        <w:top w:val="none" w:sz="0" w:space="0" w:color="auto"/>
        <w:left w:val="none" w:sz="0" w:space="0" w:color="auto"/>
        <w:bottom w:val="none" w:sz="0" w:space="0" w:color="auto"/>
        <w:right w:val="none" w:sz="0" w:space="0" w:color="auto"/>
      </w:divBdr>
    </w:div>
    <w:div w:id="845632727">
      <w:bodyDiv w:val="1"/>
      <w:marLeft w:val="0"/>
      <w:marRight w:val="0"/>
      <w:marTop w:val="0"/>
      <w:marBottom w:val="0"/>
      <w:divBdr>
        <w:top w:val="none" w:sz="0" w:space="0" w:color="auto"/>
        <w:left w:val="none" w:sz="0" w:space="0" w:color="auto"/>
        <w:bottom w:val="none" w:sz="0" w:space="0" w:color="auto"/>
        <w:right w:val="none" w:sz="0" w:space="0" w:color="auto"/>
      </w:divBdr>
    </w:div>
    <w:div w:id="859047835">
      <w:bodyDiv w:val="1"/>
      <w:marLeft w:val="0"/>
      <w:marRight w:val="0"/>
      <w:marTop w:val="0"/>
      <w:marBottom w:val="0"/>
      <w:divBdr>
        <w:top w:val="none" w:sz="0" w:space="0" w:color="auto"/>
        <w:left w:val="none" w:sz="0" w:space="0" w:color="auto"/>
        <w:bottom w:val="none" w:sz="0" w:space="0" w:color="auto"/>
        <w:right w:val="none" w:sz="0" w:space="0" w:color="auto"/>
      </w:divBdr>
    </w:div>
    <w:div w:id="861281965">
      <w:bodyDiv w:val="1"/>
      <w:marLeft w:val="0"/>
      <w:marRight w:val="0"/>
      <w:marTop w:val="0"/>
      <w:marBottom w:val="0"/>
      <w:divBdr>
        <w:top w:val="none" w:sz="0" w:space="0" w:color="auto"/>
        <w:left w:val="none" w:sz="0" w:space="0" w:color="auto"/>
        <w:bottom w:val="none" w:sz="0" w:space="0" w:color="auto"/>
        <w:right w:val="none" w:sz="0" w:space="0" w:color="auto"/>
      </w:divBdr>
    </w:div>
    <w:div w:id="873343809">
      <w:bodyDiv w:val="1"/>
      <w:marLeft w:val="0"/>
      <w:marRight w:val="0"/>
      <w:marTop w:val="0"/>
      <w:marBottom w:val="0"/>
      <w:divBdr>
        <w:top w:val="none" w:sz="0" w:space="0" w:color="auto"/>
        <w:left w:val="none" w:sz="0" w:space="0" w:color="auto"/>
        <w:bottom w:val="none" w:sz="0" w:space="0" w:color="auto"/>
        <w:right w:val="none" w:sz="0" w:space="0" w:color="auto"/>
      </w:divBdr>
    </w:div>
    <w:div w:id="876311613">
      <w:bodyDiv w:val="1"/>
      <w:marLeft w:val="0"/>
      <w:marRight w:val="0"/>
      <w:marTop w:val="0"/>
      <w:marBottom w:val="0"/>
      <w:divBdr>
        <w:top w:val="none" w:sz="0" w:space="0" w:color="auto"/>
        <w:left w:val="none" w:sz="0" w:space="0" w:color="auto"/>
        <w:bottom w:val="none" w:sz="0" w:space="0" w:color="auto"/>
        <w:right w:val="none" w:sz="0" w:space="0" w:color="auto"/>
      </w:divBdr>
    </w:div>
    <w:div w:id="877546854">
      <w:bodyDiv w:val="1"/>
      <w:marLeft w:val="0"/>
      <w:marRight w:val="0"/>
      <w:marTop w:val="0"/>
      <w:marBottom w:val="0"/>
      <w:divBdr>
        <w:top w:val="none" w:sz="0" w:space="0" w:color="auto"/>
        <w:left w:val="none" w:sz="0" w:space="0" w:color="auto"/>
        <w:bottom w:val="none" w:sz="0" w:space="0" w:color="auto"/>
        <w:right w:val="none" w:sz="0" w:space="0" w:color="auto"/>
      </w:divBdr>
    </w:div>
    <w:div w:id="901797166">
      <w:bodyDiv w:val="1"/>
      <w:marLeft w:val="0"/>
      <w:marRight w:val="0"/>
      <w:marTop w:val="0"/>
      <w:marBottom w:val="0"/>
      <w:divBdr>
        <w:top w:val="none" w:sz="0" w:space="0" w:color="auto"/>
        <w:left w:val="none" w:sz="0" w:space="0" w:color="auto"/>
        <w:bottom w:val="none" w:sz="0" w:space="0" w:color="auto"/>
        <w:right w:val="none" w:sz="0" w:space="0" w:color="auto"/>
      </w:divBdr>
    </w:div>
    <w:div w:id="927691093">
      <w:bodyDiv w:val="1"/>
      <w:marLeft w:val="0"/>
      <w:marRight w:val="0"/>
      <w:marTop w:val="0"/>
      <w:marBottom w:val="0"/>
      <w:divBdr>
        <w:top w:val="none" w:sz="0" w:space="0" w:color="auto"/>
        <w:left w:val="none" w:sz="0" w:space="0" w:color="auto"/>
        <w:bottom w:val="none" w:sz="0" w:space="0" w:color="auto"/>
        <w:right w:val="none" w:sz="0" w:space="0" w:color="auto"/>
      </w:divBdr>
    </w:div>
    <w:div w:id="929578861">
      <w:bodyDiv w:val="1"/>
      <w:marLeft w:val="0"/>
      <w:marRight w:val="0"/>
      <w:marTop w:val="0"/>
      <w:marBottom w:val="0"/>
      <w:divBdr>
        <w:top w:val="none" w:sz="0" w:space="0" w:color="auto"/>
        <w:left w:val="none" w:sz="0" w:space="0" w:color="auto"/>
        <w:bottom w:val="none" w:sz="0" w:space="0" w:color="auto"/>
        <w:right w:val="none" w:sz="0" w:space="0" w:color="auto"/>
      </w:divBdr>
    </w:div>
    <w:div w:id="931742594">
      <w:bodyDiv w:val="1"/>
      <w:marLeft w:val="0"/>
      <w:marRight w:val="0"/>
      <w:marTop w:val="0"/>
      <w:marBottom w:val="0"/>
      <w:divBdr>
        <w:top w:val="none" w:sz="0" w:space="0" w:color="auto"/>
        <w:left w:val="none" w:sz="0" w:space="0" w:color="auto"/>
        <w:bottom w:val="none" w:sz="0" w:space="0" w:color="auto"/>
        <w:right w:val="none" w:sz="0" w:space="0" w:color="auto"/>
      </w:divBdr>
    </w:div>
    <w:div w:id="932084020">
      <w:bodyDiv w:val="1"/>
      <w:marLeft w:val="0"/>
      <w:marRight w:val="0"/>
      <w:marTop w:val="0"/>
      <w:marBottom w:val="0"/>
      <w:divBdr>
        <w:top w:val="none" w:sz="0" w:space="0" w:color="auto"/>
        <w:left w:val="none" w:sz="0" w:space="0" w:color="auto"/>
        <w:bottom w:val="none" w:sz="0" w:space="0" w:color="auto"/>
        <w:right w:val="none" w:sz="0" w:space="0" w:color="auto"/>
      </w:divBdr>
    </w:div>
    <w:div w:id="940843472">
      <w:bodyDiv w:val="1"/>
      <w:marLeft w:val="0"/>
      <w:marRight w:val="0"/>
      <w:marTop w:val="0"/>
      <w:marBottom w:val="0"/>
      <w:divBdr>
        <w:top w:val="none" w:sz="0" w:space="0" w:color="auto"/>
        <w:left w:val="none" w:sz="0" w:space="0" w:color="auto"/>
        <w:bottom w:val="none" w:sz="0" w:space="0" w:color="auto"/>
        <w:right w:val="none" w:sz="0" w:space="0" w:color="auto"/>
      </w:divBdr>
    </w:div>
    <w:div w:id="942617786">
      <w:bodyDiv w:val="1"/>
      <w:marLeft w:val="0"/>
      <w:marRight w:val="0"/>
      <w:marTop w:val="0"/>
      <w:marBottom w:val="0"/>
      <w:divBdr>
        <w:top w:val="none" w:sz="0" w:space="0" w:color="auto"/>
        <w:left w:val="none" w:sz="0" w:space="0" w:color="auto"/>
        <w:bottom w:val="none" w:sz="0" w:space="0" w:color="auto"/>
        <w:right w:val="none" w:sz="0" w:space="0" w:color="auto"/>
      </w:divBdr>
    </w:div>
    <w:div w:id="949824452">
      <w:bodyDiv w:val="1"/>
      <w:marLeft w:val="0"/>
      <w:marRight w:val="0"/>
      <w:marTop w:val="0"/>
      <w:marBottom w:val="0"/>
      <w:divBdr>
        <w:top w:val="none" w:sz="0" w:space="0" w:color="auto"/>
        <w:left w:val="none" w:sz="0" w:space="0" w:color="auto"/>
        <w:bottom w:val="none" w:sz="0" w:space="0" w:color="auto"/>
        <w:right w:val="none" w:sz="0" w:space="0" w:color="auto"/>
      </w:divBdr>
    </w:div>
    <w:div w:id="956373452">
      <w:bodyDiv w:val="1"/>
      <w:marLeft w:val="0"/>
      <w:marRight w:val="0"/>
      <w:marTop w:val="0"/>
      <w:marBottom w:val="0"/>
      <w:divBdr>
        <w:top w:val="none" w:sz="0" w:space="0" w:color="auto"/>
        <w:left w:val="none" w:sz="0" w:space="0" w:color="auto"/>
        <w:bottom w:val="none" w:sz="0" w:space="0" w:color="auto"/>
        <w:right w:val="none" w:sz="0" w:space="0" w:color="auto"/>
      </w:divBdr>
    </w:div>
    <w:div w:id="969440718">
      <w:bodyDiv w:val="1"/>
      <w:marLeft w:val="0"/>
      <w:marRight w:val="0"/>
      <w:marTop w:val="0"/>
      <w:marBottom w:val="0"/>
      <w:divBdr>
        <w:top w:val="none" w:sz="0" w:space="0" w:color="auto"/>
        <w:left w:val="none" w:sz="0" w:space="0" w:color="auto"/>
        <w:bottom w:val="none" w:sz="0" w:space="0" w:color="auto"/>
        <w:right w:val="none" w:sz="0" w:space="0" w:color="auto"/>
      </w:divBdr>
    </w:div>
    <w:div w:id="980187899">
      <w:bodyDiv w:val="1"/>
      <w:marLeft w:val="0"/>
      <w:marRight w:val="0"/>
      <w:marTop w:val="0"/>
      <w:marBottom w:val="0"/>
      <w:divBdr>
        <w:top w:val="none" w:sz="0" w:space="0" w:color="auto"/>
        <w:left w:val="none" w:sz="0" w:space="0" w:color="auto"/>
        <w:bottom w:val="none" w:sz="0" w:space="0" w:color="auto"/>
        <w:right w:val="none" w:sz="0" w:space="0" w:color="auto"/>
      </w:divBdr>
    </w:div>
    <w:div w:id="987365781">
      <w:bodyDiv w:val="1"/>
      <w:marLeft w:val="0"/>
      <w:marRight w:val="0"/>
      <w:marTop w:val="0"/>
      <w:marBottom w:val="0"/>
      <w:divBdr>
        <w:top w:val="none" w:sz="0" w:space="0" w:color="auto"/>
        <w:left w:val="none" w:sz="0" w:space="0" w:color="auto"/>
        <w:bottom w:val="none" w:sz="0" w:space="0" w:color="auto"/>
        <w:right w:val="none" w:sz="0" w:space="0" w:color="auto"/>
      </w:divBdr>
    </w:div>
    <w:div w:id="1036929162">
      <w:bodyDiv w:val="1"/>
      <w:marLeft w:val="0"/>
      <w:marRight w:val="0"/>
      <w:marTop w:val="0"/>
      <w:marBottom w:val="0"/>
      <w:divBdr>
        <w:top w:val="none" w:sz="0" w:space="0" w:color="auto"/>
        <w:left w:val="none" w:sz="0" w:space="0" w:color="auto"/>
        <w:bottom w:val="none" w:sz="0" w:space="0" w:color="auto"/>
        <w:right w:val="none" w:sz="0" w:space="0" w:color="auto"/>
      </w:divBdr>
    </w:div>
    <w:div w:id="1042558936">
      <w:bodyDiv w:val="1"/>
      <w:marLeft w:val="0"/>
      <w:marRight w:val="0"/>
      <w:marTop w:val="0"/>
      <w:marBottom w:val="0"/>
      <w:divBdr>
        <w:top w:val="none" w:sz="0" w:space="0" w:color="auto"/>
        <w:left w:val="none" w:sz="0" w:space="0" w:color="auto"/>
        <w:bottom w:val="none" w:sz="0" w:space="0" w:color="auto"/>
        <w:right w:val="none" w:sz="0" w:space="0" w:color="auto"/>
      </w:divBdr>
    </w:div>
    <w:div w:id="1045061302">
      <w:bodyDiv w:val="1"/>
      <w:marLeft w:val="0"/>
      <w:marRight w:val="0"/>
      <w:marTop w:val="0"/>
      <w:marBottom w:val="0"/>
      <w:divBdr>
        <w:top w:val="none" w:sz="0" w:space="0" w:color="auto"/>
        <w:left w:val="none" w:sz="0" w:space="0" w:color="auto"/>
        <w:bottom w:val="none" w:sz="0" w:space="0" w:color="auto"/>
        <w:right w:val="none" w:sz="0" w:space="0" w:color="auto"/>
      </w:divBdr>
    </w:div>
    <w:div w:id="1072846910">
      <w:bodyDiv w:val="1"/>
      <w:marLeft w:val="0"/>
      <w:marRight w:val="0"/>
      <w:marTop w:val="0"/>
      <w:marBottom w:val="0"/>
      <w:divBdr>
        <w:top w:val="none" w:sz="0" w:space="0" w:color="auto"/>
        <w:left w:val="none" w:sz="0" w:space="0" w:color="auto"/>
        <w:bottom w:val="none" w:sz="0" w:space="0" w:color="auto"/>
        <w:right w:val="none" w:sz="0" w:space="0" w:color="auto"/>
      </w:divBdr>
    </w:div>
    <w:div w:id="1088695118">
      <w:bodyDiv w:val="1"/>
      <w:marLeft w:val="0"/>
      <w:marRight w:val="0"/>
      <w:marTop w:val="0"/>
      <w:marBottom w:val="0"/>
      <w:divBdr>
        <w:top w:val="none" w:sz="0" w:space="0" w:color="auto"/>
        <w:left w:val="none" w:sz="0" w:space="0" w:color="auto"/>
        <w:bottom w:val="none" w:sz="0" w:space="0" w:color="auto"/>
        <w:right w:val="none" w:sz="0" w:space="0" w:color="auto"/>
      </w:divBdr>
    </w:div>
    <w:div w:id="1101341045">
      <w:bodyDiv w:val="1"/>
      <w:marLeft w:val="0"/>
      <w:marRight w:val="0"/>
      <w:marTop w:val="0"/>
      <w:marBottom w:val="0"/>
      <w:divBdr>
        <w:top w:val="none" w:sz="0" w:space="0" w:color="auto"/>
        <w:left w:val="none" w:sz="0" w:space="0" w:color="auto"/>
        <w:bottom w:val="none" w:sz="0" w:space="0" w:color="auto"/>
        <w:right w:val="none" w:sz="0" w:space="0" w:color="auto"/>
      </w:divBdr>
    </w:div>
    <w:div w:id="1102996511">
      <w:bodyDiv w:val="1"/>
      <w:marLeft w:val="0"/>
      <w:marRight w:val="0"/>
      <w:marTop w:val="0"/>
      <w:marBottom w:val="0"/>
      <w:divBdr>
        <w:top w:val="none" w:sz="0" w:space="0" w:color="auto"/>
        <w:left w:val="none" w:sz="0" w:space="0" w:color="auto"/>
        <w:bottom w:val="none" w:sz="0" w:space="0" w:color="auto"/>
        <w:right w:val="none" w:sz="0" w:space="0" w:color="auto"/>
      </w:divBdr>
    </w:div>
    <w:div w:id="1122383037">
      <w:bodyDiv w:val="1"/>
      <w:marLeft w:val="0"/>
      <w:marRight w:val="0"/>
      <w:marTop w:val="0"/>
      <w:marBottom w:val="0"/>
      <w:divBdr>
        <w:top w:val="none" w:sz="0" w:space="0" w:color="auto"/>
        <w:left w:val="none" w:sz="0" w:space="0" w:color="auto"/>
        <w:bottom w:val="none" w:sz="0" w:space="0" w:color="auto"/>
        <w:right w:val="none" w:sz="0" w:space="0" w:color="auto"/>
      </w:divBdr>
    </w:div>
    <w:div w:id="1127622172">
      <w:bodyDiv w:val="1"/>
      <w:marLeft w:val="0"/>
      <w:marRight w:val="0"/>
      <w:marTop w:val="0"/>
      <w:marBottom w:val="0"/>
      <w:divBdr>
        <w:top w:val="none" w:sz="0" w:space="0" w:color="auto"/>
        <w:left w:val="none" w:sz="0" w:space="0" w:color="auto"/>
        <w:bottom w:val="none" w:sz="0" w:space="0" w:color="auto"/>
        <w:right w:val="none" w:sz="0" w:space="0" w:color="auto"/>
      </w:divBdr>
    </w:div>
    <w:div w:id="1144154528">
      <w:bodyDiv w:val="1"/>
      <w:marLeft w:val="0"/>
      <w:marRight w:val="0"/>
      <w:marTop w:val="0"/>
      <w:marBottom w:val="0"/>
      <w:divBdr>
        <w:top w:val="none" w:sz="0" w:space="0" w:color="auto"/>
        <w:left w:val="none" w:sz="0" w:space="0" w:color="auto"/>
        <w:bottom w:val="none" w:sz="0" w:space="0" w:color="auto"/>
        <w:right w:val="none" w:sz="0" w:space="0" w:color="auto"/>
      </w:divBdr>
    </w:div>
    <w:div w:id="1151411994">
      <w:bodyDiv w:val="1"/>
      <w:marLeft w:val="0"/>
      <w:marRight w:val="0"/>
      <w:marTop w:val="0"/>
      <w:marBottom w:val="0"/>
      <w:divBdr>
        <w:top w:val="none" w:sz="0" w:space="0" w:color="auto"/>
        <w:left w:val="none" w:sz="0" w:space="0" w:color="auto"/>
        <w:bottom w:val="none" w:sz="0" w:space="0" w:color="auto"/>
        <w:right w:val="none" w:sz="0" w:space="0" w:color="auto"/>
      </w:divBdr>
    </w:div>
    <w:div w:id="1165511229">
      <w:bodyDiv w:val="1"/>
      <w:marLeft w:val="0"/>
      <w:marRight w:val="0"/>
      <w:marTop w:val="0"/>
      <w:marBottom w:val="0"/>
      <w:divBdr>
        <w:top w:val="none" w:sz="0" w:space="0" w:color="auto"/>
        <w:left w:val="none" w:sz="0" w:space="0" w:color="auto"/>
        <w:bottom w:val="none" w:sz="0" w:space="0" w:color="auto"/>
        <w:right w:val="none" w:sz="0" w:space="0" w:color="auto"/>
      </w:divBdr>
    </w:div>
    <w:div w:id="1188568788">
      <w:bodyDiv w:val="1"/>
      <w:marLeft w:val="0"/>
      <w:marRight w:val="0"/>
      <w:marTop w:val="0"/>
      <w:marBottom w:val="0"/>
      <w:divBdr>
        <w:top w:val="none" w:sz="0" w:space="0" w:color="auto"/>
        <w:left w:val="none" w:sz="0" w:space="0" w:color="auto"/>
        <w:bottom w:val="none" w:sz="0" w:space="0" w:color="auto"/>
        <w:right w:val="none" w:sz="0" w:space="0" w:color="auto"/>
      </w:divBdr>
    </w:div>
    <w:div w:id="1200312930">
      <w:bodyDiv w:val="1"/>
      <w:marLeft w:val="0"/>
      <w:marRight w:val="0"/>
      <w:marTop w:val="0"/>
      <w:marBottom w:val="0"/>
      <w:divBdr>
        <w:top w:val="none" w:sz="0" w:space="0" w:color="auto"/>
        <w:left w:val="none" w:sz="0" w:space="0" w:color="auto"/>
        <w:bottom w:val="none" w:sz="0" w:space="0" w:color="auto"/>
        <w:right w:val="none" w:sz="0" w:space="0" w:color="auto"/>
      </w:divBdr>
    </w:div>
    <w:div w:id="1224289914">
      <w:bodyDiv w:val="1"/>
      <w:marLeft w:val="0"/>
      <w:marRight w:val="0"/>
      <w:marTop w:val="0"/>
      <w:marBottom w:val="0"/>
      <w:divBdr>
        <w:top w:val="none" w:sz="0" w:space="0" w:color="auto"/>
        <w:left w:val="none" w:sz="0" w:space="0" w:color="auto"/>
        <w:bottom w:val="none" w:sz="0" w:space="0" w:color="auto"/>
        <w:right w:val="none" w:sz="0" w:space="0" w:color="auto"/>
      </w:divBdr>
    </w:div>
    <w:div w:id="1227499358">
      <w:bodyDiv w:val="1"/>
      <w:marLeft w:val="0"/>
      <w:marRight w:val="0"/>
      <w:marTop w:val="0"/>
      <w:marBottom w:val="0"/>
      <w:divBdr>
        <w:top w:val="none" w:sz="0" w:space="0" w:color="auto"/>
        <w:left w:val="none" w:sz="0" w:space="0" w:color="auto"/>
        <w:bottom w:val="none" w:sz="0" w:space="0" w:color="auto"/>
        <w:right w:val="none" w:sz="0" w:space="0" w:color="auto"/>
      </w:divBdr>
    </w:div>
    <w:div w:id="1228423338">
      <w:bodyDiv w:val="1"/>
      <w:marLeft w:val="0"/>
      <w:marRight w:val="0"/>
      <w:marTop w:val="0"/>
      <w:marBottom w:val="0"/>
      <w:divBdr>
        <w:top w:val="none" w:sz="0" w:space="0" w:color="auto"/>
        <w:left w:val="none" w:sz="0" w:space="0" w:color="auto"/>
        <w:bottom w:val="none" w:sz="0" w:space="0" w:color="auto"/>
        <w:right w:val="none" w:sz="0" w:space="0" w:color="auto"/>
      </w:divBdr>
    </w:div>
    <w:div w:id="1229876597">
      <w:bodyDiv w:val="1"/>
      <w:marLeft w:val="0"/>
      <w:marRight w:val="0"/>
      <w:marTop w:val="0"/>
      <w:marBottom w:val="0"/>
      <w:divBdr>
        <w:top w:val="none" w:sz="0" w:space="0" w:color="auto"/>
        <w:left w:val="none" w:sz="0" w:space="0" w:color="auto"/>
        <w:bottom w:val="none" w:sz="0" w:space="0" w:color="auto"/>
        <w:right w:val="none" w:sz="0" w:space="0" w:color="auto"/>
      </w:divBdr>
    </w:div>
    <w:div w:id="1237666354">
      <w:bodyDiv w:val="1"/>
      <w:marLeft w:val="0"/>
      <w:marRight w:val="0"/>
      <w:marTop w:val="0"/>
      <w:marBottom w:val="0"/>
      <w:divBdr>
        <w:top w:val="none" w:sz="0" w:space="0" w:color="auto"/>
        <w:left w:val="none" w:sz="0" w:space="0" w:color="auto"/>
        <w:bottom w:val="none" w:sz="0" w:space="0" w:color="auto"/>
        <w:right w:val="none" w:sz="0" w:space="0" w:color="auto"/>
      </w:divBdr>
    </w:div>
    <w:div w:id="1246190743">
      <w:bodyDiv w:val="1"/>
      <w:marLeft w:val="0"/>
      <w:marRight w:val="0"/>
      <w:marTop w:val="0"/>
      <w:marBottom w:val="0"/>
      <w:divBdr>
        <w:top w:val="none" w:sz="0" w:space="0" w:color="auto"/>
        <w:left w:val="none" w:sz="0" w:space="0" w:color="auto"/>
        <w:bottom w:val="none" w:sz="0" w:space="0" w:color="auto"/>
        <w:right w:val="none" w:sz="0" w:space="0" w:color="auto"/>
      </w:divBdr>
    </w:div>
    <w:div w:id="1246383408">
      <w:bodyDiv w:val="1"/>
      <w:marLeft w:val="0"/>
      <w:marRight w:val="0"/>
      <w:marTop w:val="0"/>
      <w:marBottom w:val="0"/>
      <w:divBdr>
        <w:top w:val="none" w:sz="0" w:space="0" w:color="auto"/>
        <w:left w:val="none" w:sz="0" w:space="0" w:color="auto"/>
        <w:bottom w:val="none" w:sz="0" w:space="0" w:color="auto"/>
        <w:right w:val="none" w:sz="0" w:space="0" w:color="auto"/>
      </w:divBdr>
    </w:div>
    <w:div w:id="1249071629">
      <w:bodyDiv w:val="1"/>
      <w:marLeft w:val="0"/>
      <w:marRight w:val="0"/>
      <w:marTop w:val="0"/>
      <w:marBottom w:val="0"/>
      <w:divBdr>
        <w:top w:val="none" w:sz="0" w:space="0" w:color="auto"/>
        <w:left w:val="none" w:sz="0" w:space="0" w:color="auto"/>
        <w:bottom w:val="none" w:sz="0" w:space="0" w:color="auto"/>
        <w:right w:val="none" w:sz="0" w:space="0" w:color="auto"/>
      </w:divBdr>
    </w:div>
    <w:div w:id="1260986755">
      <w:bodyDiv w:val="1"/>
      <w:marLeft w:val="0"/>
      <w:marRight w:val="0"/>
      <w:marTop w:val="0"/>
      <w:marBottom w:val="0"/>
      <w:divBdr>
        <w:top w:val="none" w:sz="0" w:space="0" w:color="auto"/>
        <w:left w:val="none" w:sz="0" w:space="0" w:color="auto"/>
        <w:bottom w:val="none" w:sz="0" w:space="0" w:color="auto"/>
        <w:right w:val="none" w:sz="0" w:space="0" w:color="auto"/>
      </w:divBdr>
    </w:div>
    <w:div w:id="1290360363">
      <w:bodyDiv w:val="1"/>
      <w:marLeft w:val="0"/>
      <w:marRight w:val="0"/>
      <w:marTop w:val="0"/>
      <w:marBottom w:val="0"/>
      <w:divBdr>
        <w:top w:val="none" w:sz="0" w:space="0" w:color="auto"/>
        <w:left w:val="none" w:sz="0" w:space="0" w:color="auto"/>
        <w:bottom w:val="none" w:sz="0" w:space="0" w:color="auto"/>
        <w:right w:val="none" w:sz="0" w:space="0" w:color="auto"/>
      </w:divBdr>
    </w:div>
    <w:div w:id="1302466905">
      <w:bodyDiv w:val="1"/>
      <w:marLeft w:val="0"/>
      <w:marRight w:val="0"/>
      <w:marTop w:val="0"/>
      <w:marBottom w:val="0"/>
      <w:divBdr>
        <w:top w:val="none" w:sz="0" w:space="0" w:color="auto"/>
        <w:left w:val="none" w:sz="0" w:space="0" w:color="auto"/>
        <w:bottom w:val="none" w:sz="0" w:space="0" w:color="auto"/>
        <w:right w:val="none" w:sz="0" w:space="0" w:color="auto"/>
      </w:divBdr>
    </w:div>
    <w:div w:id="1315450094">
      <w:bodyDiv w:val="1"/>
      <w:marLeft w:val="0"/>
      <w:marRight w:val="0"/>
      <w:marTop w:val="0"/>
      <w:marBottom w:val="0"/>
      <w:divBdr>
        <w:top w:val="none" w:sz="0" w:space="0" w:color="auto"/>
        <w:left w:val="none" w:sz="0" w:space="0" w:color="auto"/>
        <w:bottom w:val="none" w:sz="0" w:space="0" w:color="auto"/>
        <w:right w:val="none" w:sz="0" w:space="0" w:color="auto"/>
      </w:divBdr>
    </w:div>
    <w:div w:id="1326742750">
      <w:bodyDiv w:val="1"/>
      <w:marLeft w:val="0"/>
      <w:marRight w:val="0"/>
      <w:marTop w:val="0"/>
      <w:marBottom w:val="0"/>
      <w:divBdr>
        <w:top w:val="none" w:sz="0" w:space="0" w:color="auto"/>
        <w:left w:val="none" w:sz="0" w:space="0" w:color="auto"/>
        <w:bottom w:val="none" w:sz="0" w:space="0" w:color="auto"/>
        <w:right w:val="none" w:sz="0" w:space="0" w:color="auto"/>
      </w:divBdr>
    </w:div>
    <w:div w:id="1330131447">
      <w:bodyDiv w:val="1"/>
      <w:marLeft w:val="0"/>
      <w:marRight w:val="0"/>
      <w:marTop w:val="0"/>
      <w:marBottom w:val="0"/>
      <w:divBdr>
        <w:top w:val="none" w:sz="0" w:space="0" w:color="auto"/>
        <w:left w:val="none" w:sz="0" w:space="0" w:color="auto"/>
        <w:bottom w:val="none" w:sz="0" w:space="0" w:color="auto"/>
        <w:right w:val="none" w:sz="0" w:space="0" w:color="auto"/>
      </w:divBdr>
    </w:div>
    <w:div w:id="1351682831">
      <w:bodyDiv w:val="1"/>
      <w:marLeft w:val="0"/>
      <w:marRight w:val="0"/>
      <w:marTop w:val="0"/>
      <w:marBottom w:val="0"/>
      <w:divBdr>
        <w:top w:val="none" w:sz="0" w:space="0" w:color="auto"/>
        <w:left w:val="none" w:sz="0" w:space="0" w:color="auto"/>
        <w:bottom w:val="none" w:sz="0" w:space="0" w:color="auto"/>
        <w:right w:val="none" w:sz="0" w:space="0" w:color="auto"/>
      </w:divBdr>
    </w:div>
    <w:div w:id="1356538770">
      <w:bodyDiv w:val="1"/>
      <w:marLeft w:val="0"/>
      <w:marRight w:val="0"/>
      <w:marTop w:val="0"/>
      <w:marBottom w:val="0"/>
      <w:divBdr>
        <w:top w:val="none" w:sz="0" w:space="0" w:color="auto"/>
        <w:left w:val="none" w:sz="0" w:space="0" w:color="auto"/>
        <w:bottom w:val="none" w:sz="0" w:space="0" w:color="auto"/>
        <w:right w:val="none" w:sz="0" w:space="0" w:color="auto"/>
      </w:divBdr>
    </w:div>
    <w:div w:id="1383019787">
      <w:bodyDiv w:val="1"/>
      <w:marLeft w:val="0"/>
      <w:marRight w:val="0"/>
      <w:marTop w:val="0"/>
      <w:marBottom w:val="0"/>
      <w:divBdr>
        <w:top w:val="none" w:sz="0" w:space="0" w:color="auto"/>
        <w:left w:val="none" w:sz="0" w:space="0" w:color="auto"/>
        <w:bottom w:val="none" w:sz="0" w:space="0" w:color="auto"/>
        <w:right w:val="none" w:sz="0" w:space="0" w:color="auto"/>
      </w:divBdr>
    </w:div>
    <w:div w:id="1402825230">
      <w:bodyDiv w:val="1"/>
      <w:marLeft w:val="0"/>
      <w:marRight w:val="0"/>
      <w:marTop w:val="0"/>
      <w:marBottom w:val="0"/>
      <w:divBdr>
        <w:top w:val="none" w:sz="0" w:space="0" w:color="auto"/>
        <w:left w:val="none" w:sz="0" w:space="0" w:color="auto"/>
        <w:bottom w:val="none" w:sz="0" w:space="0" w:color="auto"/>
        <w:right w:val="none" w:sz="0" w:space="0" w:color="auto"/>
      </w:divBdr>
    </w:div>
    <w:div w:id="1410078841">
      <w:bodyDiv w:val="1"/>
      <w:marLeft w:val="0"/>
      <w:marRight w:val="0"/>
      <w:marTop w:val="0"/>
      <w:marBottom w:val="0"/>
      <w:divBdr>
        <w:top w:val="none" w:sz="0" w:space="0" w:color="auto"/>
        <w:left w:val="none" w:sz="0" w:space="0" w:color="auto"/>
        <w:bottom w:val="none" w:sz="0" w:space="0" w:color="auto"/>
        <w:right w:val="none" w:sz="0" w:space="0" w:color="auto"/>
      </w:divBdr>
    </w:div>
    <w:div w:id="1413506543">
      <w:bodyDiv w:val="1"/>
      <w:marLeft w:val="0"/>
      <w:marRight w:val="0"/>
      <w:marTop w:val="0"/>
      <w:marBottom w:val="0"/>
      <w:divBdr>
        <w:top w:val="none" w:sz="0" w:space="0" w:color="auto"/>
        <w:left w:val="none" w:sz="0" w:space="0" w:color="auto"/>
        <w:bottom w:val="none" w:sz="0" w:space="0" w:color="auto"/>
        <w:right w:val="none" w:sz="0" w:space="0" w:color="auto"/>
      </w:divBdr>
    </w:div>
    <w:div w:id="1416978694">
      <w:bodyDiv w:val="1"/>
      <w:marLeft w:val="0"/>
      <w:marRight w:val="0"/>
      <w:marTop w:val="0"/>
      <w:marBottom w:val="0"/>
      <w:divBdr>
        <w:top w:val="none" w:sz="0" w:space="0" w:color="auto"/>
        <w:left w:val="none" w:sz="0" w:space="0" w:color="auto"/>
        <w:bottom w:val="none" w:sz="0" w:space="0" w:color="auto"/>
        <w:right w:val="none" w:sz="0" w:space="0" w:color="auto"/>
      </w:divBdr>
    </w:div>
    <w:div w:id="1431007985">
      <w:bodyDiv w:val="1"/>
      <w:marLeft w:val="0"/>
      <w:marRight w:val="0"/>
      <w:marTop w:val="0"/>
      <w:marBottom w:val="0"/>
      <w:divBdr>
        <w:top w:val="none" w:sz="0" w:space="0" w:color="auto"/>
        <w:left w:val="none" w:sz="0" w:space="0" w:color="auto"/>
        <w:bottom w:val="none" w:sz="0" w:space="0" w:color="auto"/>
        <w:right w:val="none" w:sz="0" w:space="0" w:color="auto"/>
      </w:divBdr>
    </w:div>
    <w:div w:id="1438137674">
      <w:bodyDiv w:val="1"/>
      <w:marLeft w:val="0"/>
      <w:marRight w:val="0"/>
      <w:marTop w:val="0"/>
      <w:marBottom w:val="0"/>
      <w:divBdr>
        <w:top w:val="none" w:sz="0" w:space="0" w:color="auto"/>
        <w:left w:val="none" w:sz="0" w:space="0" w:color="auto"/>
        <w:bottom w:val="none" w:sz="0" w:space="0" w:color="auto"/>
        <w:right w:val="none" w:sz="0" w:space="0" w:color="auto"/>
      </w:divBdr>
    </w:div>
    <w:div w:id="1467551769">
      <w:bodyDiv w:val="1"/>
      <w:marLeft w:val="0"/>
      <w:marRight w:val="0"/>
      <w:marTop w:val="0"/>
      <w:marBottom w:val="0"/>
      <w:divBdr>
        <w:top w:val="none" w:sz="0" w:space="0" w:color="auto"/>
        <w:left w:val="none" w:sz="0" w:space="0" w:color="auto"/>
        <w:bottom w:val="none" w:sz="0" w:space="0" w:color="auto"/>
        <w:right w:val="none" w:sz="0" w:space="0" w:color="auto"/>
      </w:divBdr>
    </w:div>
    <w:div w:id="1471288412">
      <w:bodyDiv w:val="1"/>
      <w:marLeft w:val="0"/>
      <w:marRight w:val="0"/>
      <w:marTop w:val="0"/>
      <w:marBottom w:val="0"/>
      <w:divBdr>
        <w:top w:val="none" w:sz="0" w:space="0" w:color="auto"/>
        <w:left w:val="none" w:sz="0" w:space="0" w:color="auto"/>
        <w:bottom w:val="none" w:sz="0" w:space="0" w:color="auto"/>
        <w:right w:val="none" w:sz="0" w:space="0" w:color="auto"/>
      </w:divBdr>
    </w:div>
    <w:div w:id="1473406679">
      <w:bodyDiv w:val="1"/>
      <w:marLeft w:val="0"/>
      <w:marRight w:val="0"/>
      <w:marTop w:val="0"/>
      <w:marBottom w:val="0"/>
      <w:divBdr>
        <w:top w:val="none" w:sz="0" w:space="0" w:color="auto"/>
        <w:left w:val="none" w:sz="0" w:space="0" w:color="auto"/>
        <w:bottom w:val="none" w:sz="0" w:space="0" w:color="auto"/>
        <w:right w:val="none" w:sz="0" w:space="0" w:color="auto"/>
      </w:divBdr>
    </w:div>
    <w:div w:id="1476531635">
      <w:bodyDiv w:val="1"/>
      <w:marLeft w:val="0"/>
      <w:marRight w:val="0"/>
      <w:marTop w:val="0"/>
      <w:marBottom w:val="0"/>
      <w:divBdr>
        <w:top w:val="none" w:sz="0" w:space="0" w:color="auto"/>
        <w:left w:val="none" w:sz="0" w:space="0" w:color="auto"/>
        <w:bottom w:val="none" w:sz="0" w:space="0" w:color="auto"/>
        <w:right w:val="none" w:sz="0" w:space="0" w:color="auto"/>
      </w:divBdr>
    </w:div>
    <w:div w:id="1488596419">
      <w:bodyDiv w:val="1"/>
      <w:marLeft w:val="0"/>
      <w:marRight w:val="0"/>
      <w:marTop w:val="0"/>
      <w:marBottom w:val="0"/>
      <w:divBdr>
        <w:top w:val="none" w:sz="0" w:space="0" w:color="auto"/>
        <w:left w:val="none" w:sz="0" w:space="0" w:color="auto"/>
        <w:bottom w:val="none" w:sz="0" w:space="0" w:color="auto"/>
        <w:right w:val="none" w:sz="0" w:space="0" w:color="auto"/>
      </w:divBdr>
    </w:div>
    <w:div w:id="1523010548">
      <w:bodyDiv w:val="1"/>
      <w:marLeft w:val="0"/>
      <w:marRight w:val="0"/>
      <w:marTop w:val="0"/>
      <w:marBottom w:val="0"/>
      <w:divBdr>
        <w:top w:val="none" w:sz="0" w:space="0" w:color="auto"/>
        <w:left w:val="none" w:sz="0" w:space="0" w:color="auto"/>
        <w:bottom w:val="none" w:sz="0" w:space="0" w:color="auto"/>
        <w:right w:val="none" w:sz="0" w:space="0" w:color="auto"/>
      </w:divBdr>
    </w:div>
    <w:div w:id="1546068180">
      <w:bodyDiv w:val="1"/>
      <w:marLeft w:val="0"/>
      <w:marRight w:val="0"/>
      <w:marTop w:val="0"/>
      <w:marBottom w:val="0"/>
      <w:divBdr>
        <w:top w:val="none" w:sz="0" w:space="0" w:color="auto"/>
        <w:left w:val="none" w:sz="0" w:space="0" w:color="auto"/>
        <w:bottom w:val="none" w:sz="0" w:space="0" w:color="auto"/>
        <w:right w:val="none" w:sz="0" w:space="0" w:color="auto"/>
      </w:divBdr>
    </w:div>
    <w:div w:id="1575041752">
      <w:bodyDiv w:val="1"/>
      <w:marLeft w:val="0"/>
      <w:marRight w:val="0"/>
      <w:marTop w:val="0"/>
      <w:marBottom w:val="0"/>
      <w:divBdr>
        <w:top w:val="none" w:sz="0" w:space="0" w:color="auto"/>
        <w:left w:val="none" w:sz="0" w:space="0" w:color="auto"/>
        <w:bottom w:val="none" w:sz="0" w:space="0" w:color="auto"/>
        <w:right w:val="none" w:sz="0" w:space="0" w:color="auto"/>
      </w:divBdr>
    </w:div>
    <w:div w:id="1599365202">
      <w:bodyDiv w:val="1"/>
      <w:marLeft w:val="0"/>
      <w:marRight w:val="0"/>
      <w:marTop w:val="0"/>
      <w:marBottom w:val="0"/>
      <w:divBdr>
        <w:top w:val="none" w:sz="0" w:space="0" w:color="auto"/>
        <w:left w:val="none" w:sz="0" w:space="0" w:color="auto"/>
        <w:bottom w:val="none" w:sz="0" w:space="0" w:color="auto"/>
        <w:right w:val="none" w:sz="0" w:space="0" w:color="auto"/>
      </w:divBdr>
    </w:div>
    <w:div w:id="1612082405">
      <w:bodyDiv w:val="1"/>
      <w:marLeft w:val="0"/>
      <w:marRight w:val="0"/>
      <w:marTop w:val="0"/>
      <w:marBottom w:val="0"/>
      <w:divBdr>
        <w:top w:val="none" w:sz="0" w:space="0" w:color="auto"/>
        <w:left w:val="none" w:sz="0" w:space="0" w:color="auto"/>
        <w:bottom w:val="none" w:sz="0" w:space="0" w:color="auto"/>
        <w:right w:val="none" w:sz="0" w:space="0" w:color="auto"/>
      </w:divBdr>
    </w:div>
    <w:div w:id="1632321349">
      <w:bodyDiv w:val="1"/>
      <w:marLeft w:val="0"/>
      <w:marRight w:val="0"/>
      <w:marTop w:val="0"/>
      <w:marBottom w:val="0"/>
      <w:divBdr>
        <w:top w:val="none" w:sz="0" w:space="0" w:color="auto"/>
        <w:left w:val="none" w:sz="0" w:space="0" w:color="auto"/>
        <w:bottom w:val="none" w:sz="0" w:space="0" w:color="auto"/>
        <w:right w:val="none" w:sz="0" w:space="0" w:color="auto"/>
      </w:divBdr>
    </w:div>
    <w:div w:id="1633292735">
      <w:bodyDiv w:val="1"/>
      <w:marLeft w:val="0"/>
      <w:marRight w:val="0"/>
      <w:marTop w:val="0"/>
      <w:marBottom w:val="0"/>
      <w:divBdr>
        <w:top w:val="none" w:sz="0" w:space="0" w:color="auto"/>
        <w:left w:val="none" w:sz="0" w:space="0" w:color="auto"/>
        <w:bottom w:val="none" w:sz="0" w:space="0" w:color="auto"/>
        <w:right w:val="none" w:sz="0" w:space="0" w:color="auto"/>
      </w:divBdr>
    </w:div>
    <w:div w:id="1633319394">
      <w:bodyDiv w:val="1"/>
      <w:marLeft w:val="0"/>
      <w:marRight w:val="0"/>
      <w:marTop w:val="0"/>
      <w:marBottom w:val="0"/>
      <w:divBdr>
        <w:top w:val="none" w:sz="0" w:space="0" w:color="auto"/>
        <w:left w:val="none" w:sz="0" w:space="0" w:color="auto"/>
        <w:bottom w:val="none" w:sz="0" w:space="0" w:color="auto"/>
        <w:right w:val="none" w:sz="0" w:space="0" w:color="auto"/>
      </w:divBdr>
    </w:div>
    <w:div w:id="1644844071">
      <w:bodyDiv w:val="1"/>
      <w:marLeft w:val="0"/>
      <w:marRight w:val="0"/>
      <w:marTop w:val="0"/>
      <w:marBottom w:val="0"/>
      <w:divBdr>
        <w:top w:val="none" w:sz="0" w:space="0" w:color="auto"/>
        <w:left w:val="none" w:sz="0" w:space="0" w:color="auto"/>
        <w:bottom w:val="none" w:sz="0" w:space="0" w:color="auto"/>
        <w:right w:val="none" w:sz="0" w:space="0" w:color="auto"/>
      </w:divBdr>
    </w:div>
    <w:div w:id="1657145829">
      <w:bodyDiv w:val="1"/>
      <w:marLeft w:val="0"/>
      <w:marRight w:val="0"/>
      <w:marTop w:val="0"/>
      <w:marBottom w:val="0"/>
      <w:divBdr>
        <w:top w:val="none" w:sz="0" w:space="0" w:color="auto"/>
        <w:left w:val="none" w:sz="0" w:space="0" w:color="auto"/>
        <w:bottom w:val="none" w:sz="0" w:space="0" w:color="auto"/>
        <w:right w:val="none" w:sz="0" w:space="0" w:color="auto"/>
      </w:divBdr>
    </w:div>
    <w:div w:id="1714570763">
      <w:bodyDiv w:val="1"/>
      <w:marLeft w:val="0"/>
      <w:marRight w:val="0"/>
      <w:marTop w:val="0"/>
      <w:marBottom w:val="0"/>
      <w:divBdr>
        <w:top w:val="none" w:sz="0" w:space="0" w:color="auto"/>
        <w:left w:val="none" w:sz="0" w:space="0" w:color="auto"/>
        <w:bottom w:val="none" w:sz="0" w:space="0" w:color="auto"/>
        <w:right w:val="none" w:sz="0" w:space="0" w:color="auto"/>
      </w:divBdr>
    </w:div>
    <w:div w:id="1723021356">
      <w:bodyDiv w:val="1"/>
      <w:marLeft w:val="0"/>
      <w:marRight w:val="0"/>
      <w:marTop w:val="0"/>
      <w:marBottom w:val="0"/>
      <w:divBdr>
        <w:top w:val="none" w:sz="0" w:space="0" w:color="auto"/>
        <w:left w:val="none" w:sz="0" w:space="0" w:color="auto"/>
        <w:bottom w:val="none" w:sz="0" w:space="0" w:color="auto"/>
        <w:right w:val="none" w:sz="0" w:space="0" w:color="auto"/>
      </w:divBdr>
    </w:div>
    <w:div w:id="1744789787">
      <w:bodyDiv w:val="1"/>
      <w:marLeft w:val="0"/>
      <w:marRight w:val="0"/>
      <w:marTop w:val="0"/>
      <w:marBottom w:val="0"/>
      <w:divBdr>
        <w:top w:val="none" w:sz="0" w:space="0" w:color="auto"/>
        <w:left w:val="none" w:sz="0" w:space="0" w:color="auto"/>
        <w:bottom w:val="none" w:sz="0" w:space="0" w:color="auto"/>
        <w:right w:val="none" w:sz="0" w:space="0" w:color="auto"/>
      </w:divBdr>
    </w:div>
    <w:div w:id="1751267515">
      <w:bodyDiv w:val="1"/>
      <w:marLeft w:val="0"/>
      <w:marRight w:val="0"/>
      <w:marTop w:val="0"/>
      <w:marBottom w:val="0"/>
      <w:divBdr>
        <w:top w:val="none" w:sz="0" w:space="0" w:color="auto"/>
        <w:left w:val="none" w:sz="0" w:space="0" w:color="auto"/>
        <w:bottom w:val="none" w:sz="0" w:space="0" w:color="auto"/>
        <w:right w:val="none" w:sz="0" w:space="0" w:color="auto"/>
      </w:divBdr>
    </w:div>
    <w:div w:id="1799644890">
      <w:bodyDiv w:val="1"/>
      <w:marLeft w:val="0"/>
      <w:marRight w:val="0"/>
      <w:marTop w:val="0"/>
      <w:marBottom w:val="0"/>
      <w:divBdr>
        <w:top w:val="none" w:sz="0" w:space="0" w:color="auto"/>
        <w:left w:val="none" w:sz="0" w:space="0" w:color="auto"/>
        <w:bottom w:val="none" w:sz="0" w:space="0" w:color="auto"/>
        <w:right w:val="none" w:sz="0" w:space="0" w:color="auto"/>
      </w:divBdr>
    </w:div>
    <w:div w:id="1799835611">
      <w:bodyDiv w:val="1"/>
      <w:marLeft w:val="0"/>
      <w:marRight w:val="0"/>
      <w:marTop w:val="0"/>
      <w:marBottom w:val="0"/>
      <w:divBdr>
        <w:top w:val="none" w:sz="0" w:space="0" w:color="auto"/>
        <w:left w:val="none" w:sz="0" w:space="0" w:color="auto"/>
        <w:bottom w:val="none" w:sz="0" w:space="0" w:color="auto"/>
        <w:right w:val="none" w:sz="0" w:space="0" w:color="auto"/>
      </w:divBdr>
    </w:div>
    <w:div w:id="1824001606">
      <w:bodyDiv w:val="1"/>
      <w:marLeft w:val="0"/>
      <w:marRight w:val="0"/>
      <w:marTop w:val="0"/>
      <w:marBottom w:val="0"/>
      <w:divBdr>
        <w:top w:val="none" w:sz="0" w:space="0" w:color="auto"/>
        <w:left w:val="none" w:sz="0" w:space="0" w:color="auto"/>
        <w:bottom w:val="none" w:sz="0" w:space="0" w:color="auto"/>
        <w:right w:val="none" w:sz="0" w:space="0" w:color="auto"/>
      </w:divBdr>
    </w:div>
    <w:div w:id="1824614725">
      <w:bodyDiv w:val="1"/>
      <w:marLeft w:val="0"/>
      <w:marRight w:val="0"/>
      <w:marTop w:val="0"/>
      <w:marBottom w:val="0"/>
      <w:divBdr>
        <w:top w:val="none" w:sz="0" w:space="0" w:color="auto"/>
        <w:left w:val="none" w:sz="0" w:space="0" w:color="auto"/>
        <w:bottom w:val="none" w:sz="0" w:space="0" w:color="auto"/>
        <w:right w:val="none" w:sz="0" w:space="0" w:color="auto"/>
      </w:divBdr>
    </w:div>
    <w:div w:id="1849129623">
      <w:bodyDiv w:val="1"/>
      <w:marLeft w:val="0"/>
      <w:marRight w:val="0"/>
      <w:marTop w:val="0"/>
      <w:marBottom w:val="0"/>
      <w:divBdr>
        <w:top w:val="none" w:sz="0" w:space="0" w:color="auto"/>
        <w:left w:val="none" w:sz="0" w:space="0" w:color="auto"/>
        <w:bottom w:val="none" w:sz="0" w:space="0" w:color="auto"/>
        <w:right w:val="none" w:sz="0" w:space="0" w:color="auto"/>
      </w:divBdr>
    </w:div>
    <w:div w:id="1879077826">
      <w:bodyDiv w:val="1"/>
      <w:marLeft w:val="0"/>
      <w:marRight w:val="0"/>
      <w:marTop w:val="0"/>
      <w:marBottom w:val="0"/>
      <w:divBdr>
        <w:top w:val="none" w:sz="0" w:space="0" w:color="auto"/>
        <w:left w:val="none" w:sz="0" w:space="0" w:color="auto"/>
        <w:bottom w:val="none" w:sz="0" w:space="0" w:color="auto"/>
        <w:right w:val="none" w:sz="0" w:space="0" w:color="auto"/>
      </w:divBdr>
    </w:div>
    <w:div w:id="1883975002">
      <w:bodyDiv w:val="1"/>
      <w:marLeft w:val="0"/>
      <w:marRight w:val="0"/>
      <w:marTop w:val="0"/>
      <w:marBottom w:val="0"/>
      <w:divBdr>
        <w:top w:val="none" w:sz="0" w:space="0" w:color="auto"/>
        <w:left w:val="none" w:sz="0" w:space="0" w:color="auto"/>
        <w:bottom w:val="none" w:sz="0" w:space="0" w:color="auto"/>
        <w:right w:val="none" w:sz="0" w:space="0" w:color="auto"/>
      </w:divBdr>
    </w:div>
    <w:div w:id="1927110947">
      <w:bodyDiv w:val="1"/>
      <w:marLeft w:val="0"/>
      <w:marRight w:val="0"/>
      <w:marTop w:val="0"/>
      <w:marBottom w:val="0"/>
      <w:divBdr>
        <w:top w:val="none" w:sz="0" w:space="0" w:color="auto"/>
        <w:left w:val="none" w:sz="0" w:space="0" w:color="auto"/>
        <w:bottom w:val="none" w:sz="0" w:space="0" w:color="auto"/>
        <w:right w:val="none" w:sz="0" w:space="0" w:color="auto"/>
      </w:divBdr>
    </w:div>
    <w:div w:id="1928147810">
      <w:bodyDiv w:val="1"/>
      <w:marLeft w:val="0"/>
      <w:marRight w:val="0"/>
      <w:marTop w:val="0"/>
      <w:marBottom w:val="0"/>
      <w:divBdr>
        <w:top w:val="none" w:sz="0" w:space="0" w:color="auto"/>
        <w:left w:val="none" w:sz="0" w:space="0" w:color="auto"/>
        <w:bottom w:val="none" w:sz="0" w:space="0" w:color="auto"/>
        <w:right w:val="none" w:sz="0" w:space="0" w:color="auto"/>
      </w:divBdr>
    </w:div>
    <w:div w:id="1963536051">
      <w:bodyDiv w:val="1"/>
      <w:marLeft w:val="0"/>
      <w:marRight w:val="0"/>
      <w:marTop w:val="0"/>
      <w:marBottom w:val="0"/>
      <w:divBdr>
        <w:top w:val="none" w:sz="0" w:space="0" w:color="auto"/>
        <w:left w:val="none" w:sz="0" w:space="0" w:color="auto"/>
        <w:bottom w:val="none" w:sz="0" w:space="0" w:color="auto"/>
        <w:right w:val="none" w:sz="0" w:space="0" w:color="auto"/>
      </w:divBdr>
    </w:div>
    <w:div w:id="1978298442">
      <w:bodyDiv w:val="1"/>
      <w:marLeft w:val="0"/>
      <w:marRight w:val="0"/>
      <w:marTop w:val="0"/>
      <w:marBottom w:val="0"/>
      <w:divBdr>
        <w:top w:val="none" w:sz="0" w:space="0" w:color="auto"/>
        <w:left w:val="none" w:sz="0" w:space="0" w:color="auto"/>
        <w:bottom w:val="none" w:sz="0" w:space="0" w:color="auto"/>
        <w:right w:val="none" w:sz="0" w:space="0" w:color="auto"/>
      </w:divBdr>
    </w:div>
    <w:div w:id="2010478794">
      <w:bodyDiv w:val="1"/>
      <w:marLeft w:val="0"/>
      <w:marRight w:val="0"/>
      <w:marTop w:val="0"/>
      <w:marBottom w:val="0"/>
      <w:divBdr>
        <w:top w:val="none" w:sz="0" w:space="0" w:color="auto"/>
        <w:left w:val="none" w:sz="0" w:space="0" w:color="auto"/>
        <w:bottom w:val="none" w:sz="0" w:space="0" w:color="auto"/>
        <w:right w:val="none" w:sz="0" w:space="0" w:color="auto"/>
      </w:divBdr>
    </w:div>
    <w:div w:id="2014600972">
      <w:bodyDiv w:val="1"/>
      <w:marLeft w:val="0"/>
      <w:marRight w:val="0"/>
      <w:marTop w:val="0"/>
      <w:marBottom w:val="0"/>
      <w:divBdr>
        <w:top w:val="none" w:sz="0" w:space="0" w:color="auto"/>
        <w:left w:val="none" w:sz="0" w:space="0" w:color="auto"/>
        <w:bottom w:val="none" w:sz="0" w:space="0" w:color="auto"/>
        <w:right w:val="none" w:sz="0" w:space="0" w:color="auto"/>
      </w:divBdr>
    </w:div>
    <w:div w:id="2017268302">
      <w:bodyDiv w:val="1"/>
      <w:marLeft w:val="0"/>
      <w:marRight w:val="0"/>
      <w:marTop w:val="0"/>
      <w:marBottom w:val="0"/>
      <w:divBdr>
        <w:top w:val="none" w:sz="0" w:space="0" w:color="auto"/>
        <w:left w:val="none" w:sz="0" w:space="0" w:color="auto"/>
        <w:bottom w:val="none" w:sz="0" w:space="0" w:color="auto"/>
        <w:right w:val="none" w:sz="0" w:space="0" w:color="auto"/>
      </w:divBdr>
    </w:div>
    <w:div w:id="2050182419">
      <w:bodyDiv w:val="1"/>
      <w:marLeft w:val="0"/>
      <w:marRight w:val="0"/>
      <w:marTop w:val="0"/>
      <w:marBottom w:val="0"/>
      <w:divBdr>
        <w:top w:val="none" w:sz="0" w:space="0" w:color="auto"/>
        <w:left w:val="none" w:sz="0" w:space="0" w:color="auto"/>
        <w:bottom w:val="none" w:sz="0" w:space="0" w:color="auto"/>
        <w:right w:val="none" w:sz="0" w:space="0" w:color="auto"/>
      </w:divBdr>
    </w:div>
    <w:div w:id="2078165450">
      <w:bodyDiv w:val="1"/>
      <w:marLeft w:val="0"/>
      <w:marRight w:val="0"/>
      <w:marTop w:val="0"/>
      <w:marBottom w:val="0"/>
      <w:divBdr>
        <w:top w:val="none" w:sz="0" w:space="0" w:color="auto"/>
        <w:left w:val="none" w:sz="0" w:space="0" w:color="auto"/>
        <w:bottom w:val="none" w:sz="0" w:space="0" w:color="auto"/>
        <w:right w:val="none" w:sz="0" w:space="0" w:color="auto"/>
      </w:divBdr>
    </w:div>
    <w:div w:id="2105152876">
      <w:bodyDiv w:val="1"/>
      <w:marLeft w:val="0"/>
      <w:marRight w:val="0"/>
      <w:marTop w:val="0"/>
      <w:marBottom w:val="0"/>
      <w:divBdr>
        <w:top w:val="none" w:sz="0" w:space="0" w:color="auto"/>
        <w:left w:val="none" w:sz="0" w:space="0" w:color="auto"/>
        <w:bottom w:val="none" w:sz="0" w:space="0" w:color="auto"/>
        <w:right w:val="none" w:sz="0" w:space="0" w:color="auto"/>
      </w:divBdr>
    </w:div>
    <w:div w:id="2109544977">
      <w:bodyDiv w:val="1"/>
      <w:marLeft w:val="0"/>
      <w:marRight w:val="0"/>
      <w:marTop w:val="0"/>
      <w:marBottom w:val="0"/>
      <w:divBdr>
        <w:top w:val="none" w:sz="0" w:space="0" w:color="auto"/>
        <w:left w:val="none" w:sz="0" w:space="0" w:color="auto"/>
        <w:bottom w:val="none" w:sz="0" w:space="0" w:color="auto"/>
        <w:right w:val="none" w:sz="0" w:space="0" w:color="auto"/>
      </w:divBdr>
    </w:div>
    <w:div w:id="2110856234">
      <w:bodyDiv w:val="1"/>
      <w:marLeft w:val="0"/>
      <w:marRight w:val="0"/>
      <w:marTop w:val="0"/>
      <w:marBottom w:val="0"/>
      <w:divBdr>
        <w:top w:val="none" w:sz="0" w:space="0" w:color="auto"/>
        <w:left w:val="none" w:sz="0" w:space="0" w:color="auto"/>
        <w:bottom w:val="none" w:sz="0" w:space="0" w:color="auto"/>
        <w:right w:val="none" w:sz="0" w:space="0" w:color="auto"/>
      </w:divBdr>
    </w:div>
    <w:div w:id="2118716599">
      <w:bodyDiv w:val="1"/>
      <w:marLeft w:val="0"/>
      <w:marRight w:val="0"/>
      <w:marTop w:val="0"/>
      <w:marBottom w:val="0"/>
      <w:divBdr>
        <w:top w:val="none" w:sz="0" w:space="0" w:color="auto"/>
        <w:left w:val="none" w:sz="0" w:space="0" w:color="auto"/>
        <w:bottom w:val="none" w:sz="0" w:space="0" w:color="auto"/>
        <w:right w:val="none" w:sz="0" w:space="0" w:color="auto"/>
      </w:divBdr>
    </w:div>
    <w:div w:id="2141799339">
      <w:bodyDiv w:val="1"/>
      <w:marLeft w:val="0"/>
      <w:marRight w:val="0"/>
      <w:marTop w:val="0"/>
      <w:marBottom w:val="0"/>
      <w:divBdr>
        <w:top w:val="none" w:sz="0" w:space="0" w:color="auto"/>
        <w:left w:val="none" w:sz="0" w:space="0" w:color="auto"/>
        <w:bottom w:val="none" w:sz="0" w:space="0" w:color="auto"/>
        <w:right w:val="none" w:sz="0" w:space="0" w:color="auto"/>
      </w:divBdr>
    </w:div>
    <w:div w:id="2141871852">
      <w:bodyDiv w:val="1"/>
      <w:marLeft w:val="0"/>
      <w:marRight w:val="0"/>
      <w:marTop w:val="0"/>
      <w:marBottom w:val="0"/>
      <w:divBdr>
        <w:top w:val="none" w:sz="0" w:space="0" w:color="auto"/>
        <w:left w:val="none" w:sz="0" w:space="0" w:color="auto"/>
        <w:bottom w:val="none" w:sz="0" w:space="0" w:color="auto"/>
        <w:right w:val="none" w:sz="0" w:space="0" w:color="auto"/>
      </w:divBdr>
    </w:div>
    <w:div w:id="2143381559">
      <w:bodyDiv w:val="1"/>
      <w:marLeft w:val="0"/>
      <w:marRight w:val="0"/>
      <w:marTop w:val="0"/>
      <w:marBottom w:val="0"/>
      <w:divBdr>
        <w:top w:val="none" w:sz="0" w:space="0" w:color="auto"/>
        <w:left w:val="none" w:sz="0" w:space="0" w:color="auto"/>
        <w:bottom w:val="none" w:sz="0" w:space="0" w:color="auto"/>
        <w:right w:val="none" w:sz="0" w:space="0" w:color="auto"/>
      </w:divBdr>
    </w:div>
    <w:div w:id="21451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2.png"/><Relationship Id="rId26" Type="http://schemas.openxmlformats.org/officeDocument/2006/relationships/footer" Target="footer8.xml"/><Relationship Id="rId39" Type="http://schemas.openxmlformats.org/officeDocument/2006/relationships/footer" Target="footer21.xml"/><Relationship Id="rId21" Type="http://schemas.openxmlformats.org/officeDocument/2006/relationships/footer" Target="footer5.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11.xml"/><Relationship Id="rId41" Type="http://schemas.openxmlformats.org/officeDocument/2006/relationships/footer" Target="footer23.xml"/><Relationship Id="rId54" Type="http://schemas.openxmlformats.org/officeDocument/2006/relationships/footer" Target="footer3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ldsworthhouse.co.uk/art-competition/" TargetMode="External"/><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footer" Target="footer10.xml"/><Relationship Id="rId36" Type="http://schemas.openxmlformats.org/officeDocument/2006/relationships/footer" Target="footer18.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13.xml"/><Relationship Id="rId44" Type="http://schemas.openxmlformats.org/officeDocument/2006/relationships/footer" Target="footer26.xml"/><Relationship Id="rId52" Type="http://schemas.openxmlformats.org/officeDocument/2006/relationships/footer" Target="footer34.xml"/><Relationship Id="rId60" Type="http://schemas.openxmlformats.org/officeDocument/2006/relationships/footer" Target="footer3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rkleescollege.ac.uk" TargetMode="External"/><Relationship Id="rId22" Type="http://schemas.openxmlformats.org/officeDocument/2006/relationships/hyperlink" Target="http://www.frc.org.uk/auditorsresponsibilities" TargetMode="Externa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footer" Target="footer33.xml"/><Relationship Id="rId3" Type="http://schemas.openxmlformats.org/officeDocument/2006/relationships/customXml" Target="../customXml/item3.xml"/><Relationship Id="rId12" Type="http://schemas.openxmlformats.org/officeDocument/2006/relationships/hyperlink" Target="https://www.nestleprofessional.co.uk/toque-dor" TargetMode="Externa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3D0AAB7DF544AAB32E302A50779CC" ma:contentTypeVersion="15" ma:contentTypeDescription="Create a new document." ma:contentTypeScope="" ma:versionID="ee70e3cf691eacf1ccbcad91537689a5">
  <xsd:schema xmlns:xsd="http://www.w3.org/2001/XMLSchema" xmlns:xs="http://www.w3.org/2001/XMLSchema" xmlns:p="http://schemas.microsoft.com/office/2006/metadata/properties" xmlns:ns3="ff2f8dcd-8dff-4001-8bf7-c8174d6e1f95" xmlns:ns4="dfacf89d-043d-4bb2-b4cf-7dae25025d19" targetNamespace="http://schemas.microsoft.com/office/2006/metadata/properties" ma:root="true" ma:fieldsID="dc742d234f8d92ba85e8229de629c280" ns3:_="" ns4:_="">
    <xsd:import namespace="ff2f8dcd-8dff-4001-8bf7-c8174d6e1f95"/>
    <xsd:import namespace="dfacf89d-043d-4bb2-b4cf-7dae25025d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f8dcd-8dff-4001-8bf7-c8174d6e1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cf89d-043d-4bb2-b4cf-7dae25025d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f2f8dcd-8dff-4001-8bf7-c8174d6e1f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26123-AE4C-4716-BA9B-728A0A1BD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f8dcd-8dff-4001-8bf7-c8174d6e1f95"/>
    <ds:schemaRef ds:uri="dfacf89d-043d-4bb2-b4cf-7dae25025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5F754-E61D-4299-A79A-CC4D0D7E269F}">
  <ds:schemaRefs>
    <ds:schemaRef ds:uri="http://schemas.microsoft.com/sharepoint/v3/contenttype/forms"/>
  </ds:schemaRefs>
</ds:datastoreItem>
</file>

<file path=customXml/itemProps3.xml><?xml version="1.0" encoding="utf-8"?>
<ds:datastoreItem xmlns:ds="http://schemas.openxmlformats.org/officeDocument/2006/customXml" ds:itemID="{FA03CF95-6C53-4204-96D8-04C6BF9F0D2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dfacf89d-043d-4bb2-b4cf-7dae25025d19"/>
    <ds:schemaRef ds:uri="http://purl.org/dc/dcmitype/"/>
    <ds:schemaRef ds:uri="http://schemas.openxmlformats.org/package/2006/metadata/core-properties"/>
    <ds:schemaRef ds:uri="ff2f8dcd-8dff-4001-8bf7-c8174d6e1f95"/>
    <ds:schemaRef ds:uri="http://www.w3.org/XML/1998/namespace"/>
  </ds:schemaRefs>
</ds:datastoreItem>
</file>

<file path=customXml/itemProps4.xml><?xml version="1.0" encoding="utf-8"?>
<ds:datastoreItem xmlns:ds="http://schemas.openxmlformats.org/officeDocument/2006/customXml" ds:itemID="{756C3111-7584-4FA2-B04E-1892A979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23396</Words>
  <Characters>131705</Characters>
  <Application>Microsoft Office Word</Application>
  <DocSecurity>0</DocSecurity>
  <Lines>1097</Lines>
  <Paragraphs>309</Paragraphs>
  <ScaleCrop>false</ScaleCrop>
  <HeadingPairs>
    <vt:vector size="4" baseType="variant">
      <vt:variant>
        <vt:lpstr>Title</vt:lpstr>
      </vt:variant>
      <vt:variant>
        <vt:i4>1</vt:i4>
      </vt:variant>
      <vt:variant>
        <vt:lpstr>Headings</vt:lpstr>
      </vt:variant>
      <vt:variant>
        <vt:i4>87</vt:i4>
      </vt:variant>
    </vt:vector>
  </HeadingPairs>
  <TitlesOfParts>
    <vt:vector size="88" baseType="lpstr">
      <vt:lpstr>Kirklees College Report and Financial Statements</vt:lpstr>
      <vt:lpstr>Kirklees College Report and Financial Statements For the Year Ended 31 July 2023</vt:lpstr>
      <vt:lpstr>    Reference and Administrative Details</vt:lpstr>
      <vt:lpstr>        Board of Governors</vt:lpstr>
      <vt:lpstr>A full list of Governors is given on page 26 of these financial statements.  </vt:lpstr>
      <vt:lpstr>        Clerk to the Corporation</vt:lpstr>
      <vt:lpstr>        Key Management Personnel</vt:lpstr>
      <vt:lpstr>        Registered Office</vt:lpstr>
      <vt:lpstr>        Professional advisors:</vt:lpstr>
      <vt:lpstr>        Internal auditors </vt:lpstr>
      <vt:lpstr>        Bankers:</vt:lpstr>
      <vt:lpstr>        Solicitors:</vt:lpstr>
      <vt:lpstr>    Strategic Report</vt:lpstr>
      <vt:lpstr>        Legal status</vt:lpstr>
      <vt:lpstr>        Mission</vt:lpstr>
      <vt:lpstr>        Implementation of strategic plan</vt:lpstr>
      <vt:lpstr>        Key achievements 2022/23</vt:lpstr>
      <vt:lpstr>        Resources</vt:lpstr>
      <vt:lpstr>        Public Benefit</vt:lpstr>
      <vt:lpstr>        Financial results</vt:lpstr>
      <vt:lpstr>        Cash flows and liquidity</vt:lpstr>
      <vt:lpstr>        Capital Developments</vt:lpstr>
      <vt:lpstr>        Other Developments and events</vt:lpstr>
      <vt:lpstr>        Student numbers</vt:lpstr>
      <vt:lpstr>        Curriculum achievements</vt:lpstr>
      <vt:lpstr>        Student achievements</vt:lpstr>
      <vt:lpstr>        Curriculum developments</vt:lpstr>
      <vt:lpstr>        Environmental matters </vt:lpstr>
      <vt:lpstr>        Reserves</vt:lpstr>
      <vt:lpstr>        Sources of income</vt:lpstr>
      <vt:lpstr>The college places significant reliance on the education sector funding bodies f</vt:lpstr>
      <vt:lpstr>        Future developments</vt:lpstr>
      <vt:lpstr>        Financial Plan</vt:lpstr>
      <vt:lpstr>        Principal Risks and uncertainties</vt:lpstr>
      <vt:lpstr>        Key Performance Indicators </vt:lpstr>
      <vt:lpstr>        Financial objectives</vt:lpstr>
      <vt:lpstr>        Equality and Diversity </vt:lpstr>
      <vt:lpstr>        Single Equality, Diversity, Inclusiveness and Belonging Strategy</vt:lpstr>
      <vt:lpstr>        Trade Union facility time</vt:lpstr>
      <vt:lpstr>        Going Concern </vt:lpstr>
      <vt:lpstr>        Disclosure of Information to Auditors </vt:lpstr>
      <vt:lpstr>    Statement of Corporate Governance and Internal Control</vt:lpstr>
      <vt:lpstr>        Governance Code</vt:lpstr>
      <vt:lpstr>        The Corporation </vt:lpstr>
      <vt:lpstr>        The Governing Body</vt:lpstr>
      <vt:lpstr>        The governance framework</vt:lpstr>
      <vt:lpstr>        Appointments to the Governing Body</vt:lpstr>
      <vt:lpstr>        Corporation performance </vt:lpstr>
      <vt:lpstr>        Activities Undertaken to Develop Governors and the Clerk </vt:lpstr>
      <vt:lpstr>        Audit Committee</vt:lpstr>
      <vt:lpstr>        Finance &amp; Resources Committee</vt:lpstr>
      <vt:lpstr>        Quality, Performance and Standards Committee</vt:lpstr>
      <vt:lpstr>        Safeguarding Committee</vt:lpstr>
      <vt:lpstr>        Internal Scope </vt:lpstr>
      <vt:lpstr>        Scope of Responsibility</vt:lpstr>
      <vt:lpstr>        The Purpose of the System of Internal Control</vt:lpstr>
      <vt:lpstr>        Capacity to Handle Risk</vt:lpstr>
      <vt:lpstr>        The Risk and Control Framework</vt:lpstr>
      <vt:lpstr>        Risks faced by the Corporation</vt:lpstr>
      <vt:lpstr>        Internal Audit</vt:lpstr>
      <vt:lpstr>        Responsibilities under funding agreement</vt:lpstr>
      <vt:lpstr>        Statement from the audit committee</vt:lpstr>
      <vt:lpstr>        Review of Effectiveness</vt:lpstr>
      <vt:lpstr>    Statement on the College Regularity, Propriety and Compliance</vt:lpstr>
      <vt:lpstr>    Statement of Responsibilities of the Members of the Corporation</vt:lpstr>
      <vt:lpstr>    Independent auditor’s report to the Corporation of Kirklees College</vt:lpstr>
      <vt:lpstr>        Opinion</vt:lpstr>
      <vt:lpstr>        Basis for opinion</vt:lpstr>
      <vt:lpstr>        Conclusions relating to going concern</vt:lpstr>
      <vt:lpstr>        Other information</vt:lpstr>
      <vt:lpstr>        Opinion on other matters prescribed by the Office for Students’ Accounts Directi</vt:lpstr>
      <vt:lpstr>        Matters on which we are required to report by exception</vt:lpstr>
      <vt:lpstr>        Responsibilities of the Corporation of Kirklees College</vt:lpstr>
      <vt:lpstr>        Auditor’s responsibilities for the audit of the financial statements</vt:lpstr>
      <vt:lpstr>        The extent to which the audit was considered capable of detecting irregularities</vt:lpstr>
      <vt:lpstr>        /Use of our report</vt:lpstr>
      <vt:lpstr>    Statement of Comprehensive Income</vt:lpstr>
      <vt:lpstr>    Balance Sheet as at 31 July</vt:lpstr>
      <vt:lpstr>        Fixed Assets (£’000)</vt:lpstr>
      <vt:lpstr>        Current Assets (£’000)</vt:lpstr>
      <vt:lpstr>        Total Assets Less Current Liabilities (£’000)</vt:lpstr>
      <vt:lpstr>        Provisions for Liabilities (£’000)</vt:lpstr>
      <vt:lpstr>        Reserves (£’000)</vt:lpstr>
      <vt:lpstr>    Statement of Changes in Reserves</vt:lpstr>
      <vt:lpstr>        Reserves Reconciliation</vt:lpstr>
      <vt:lpstr>    Statement of Cash Flows</vt:lpstr>
      <vt:lpstr>        Notes to the Financial Statements</vt:lpstr>
      <vt:lpstr>        1a	Statement of accounting policies</vt:lpstr>
    </vt:vector>
  </TitlesOfParts>
  <LinksUpToDate>false</LinksUpToDate>
  <CharactersWithSpaces>154792</CharactersWithSpaces>
  <SharedDoc>false</SharedDoc>
  <HLinks>
    <vt:vector size="12" baseType="variant">
      <vt:variant>
        <vt:i4>7209082</vt:i4>
      </vt:variant>
      <vt:variant>
        <vt:i4>3</vt:i4>
      </vt:variant>
      <vt:variant>
        <vt:i4>0</vt:i4>
      </vt:variant>
      <vt:variant>
        <vt:i4>5</vt:i4>
      </vt:variant>
      <vt:variant>
        <vt:lpwstr>https://www.teacherspensions.co.uk/news/employers/2014/06/publication-of-the-valuation-report.aspx</vt:lpwstr>
      </vt:variant>
      <vt:variant>
        <vt:lpwstr/>
      </vt:variant>
      <vt:variant>
        <vt:i4>1048600</vt:i4>
      </vt:variant>
      <vt:variant>
        <vt:i4>0</vt:i4>
      </vt:variant>
      <vt:variant>
        <vt:i4>0</vt:i4>
      </vt:variant>
      <vt:variant>
        <vt:i4>5</vt:i4>
      </vt:variant>
      <vt:variant>
        <vt:lpwstr>http://www.kirkleescollege.ac.uk/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Kirklees College Report and Financial Statements</dc:title>
  <dc:subject>For the year ended 31 July 2020</dc:subject>
  <dc:creator/>
  <cp:lastModifiedBy/>
  <cp:revision>1</cp:revision>
  <cp:lastPrinted>2008-02-26T08:05:00Z</cp:lastPrinted>
  <dcterms:created xsi:type="dcterms:W3CDTF">2025-02-17T11:33:00Z</dcterms:created>
  <dcterms:modified xsi:type="dcterms:W3CDTF">2025-02-17T11:33:00Z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identifier.systemID">
    <vt:lpwstr>7</vt:lpwstr>
  </property>
  <property fmtid="{D5CDD505-2E9C-101B-9397-08002B2CF9AE}" pid="3" name="DC.title">
    <vt:lpwstr>C</vt:lpwstr>
  </property>
  <property fmtid="{D5CDD505-2E9C-101B-9397-08002B2CF9AE}" pid="4" name="DC.title.alternative">
    <vt:lpwstr/>
  </property>
  <property fmtid="{D5CDD505-2E9C-101B-9397-08002B2CF9AE}" pid="5" name="DC.creator">
    <vt:lpwstr>L</vt:lpwstr>
  </property>
  <property fmtid="{D5CDD505-2E9C-101B-9397-08002B2CF9AE}" pid="6" name="DC.description">
    <vt:lpwstr>C</vt:lpwstr>
  </property>
  <property fmtid="{D5CDD505-2E9C-101B-9397-08002B2CF9AE}" pid="7" name="DC.type">
    <vt:lpwstr>R</vt:lpwstr>
  </property>
  <property fmtid="{D5CDD505-2E9C-101B-9397-08002B2CF9AE}" pid="8" name="DC.publisher">
    <vt:lpwstr>L</vt:lpwstr>
  </property>
  <property fmtid="{D5CDD505-2E9C-101B-9397-08002B2CF9AE}" pid="9" name="DC.date.issued">
    <vt:lpwstr>2</vt:lpwstr>
  </property>
  <property fmtid="{D5CDD505-2E9C-101B-9397-08002B2CF9AE}" pid="10" name="DC.rights.copyright">
    <vt:lpwstr>L</vt:lpwstr>
  </property>
  <property fmtid="{D5CDD505-2E9C-101B-9397-08002B2CF9AE}" pid="11" name="DC.language">
    <vt:lpwstr>E</vt:lpwstr>
  </property>
  <property fmtid="{D5CDD505-2E9C-101B-9397-08002B2CF9AE}" pid="12" name="DC.coverage.spatial">
    <vt:lpwstr>P</vt:lpwstr>
  </property>
  <property fmtid="{D5CDD505-2E9C-101B-9397-08002B2CF9AE}" pid="13" name="DC.coverage.spatial.other">
    <vt:lpwstr/>
  </property>
  <property fmtid="{D5CDD505-2E9C-101B-9397-08002B2CF9AE}" pid="14" name="eGMS.subject.category">
    <vt:lpwstr/>
  </property>
  <property fmtid="{D5CDD505-2E9C-101B-9397-08002B2CF9AE}" pid="15" name="eGMS.subject.keyword">
    <vt:lpwstr/>
  </property>
  <property fmtid="{D5CDD505-2E9C-101B-9397-08002B2CF9AE}" pid="16" name="eGMS.disposal.review">
    <vt:lpwstr>0</vt:lpwstr>
  </property>
  <property fmtid="{D5CDD505-2E9C-101B-9397-08002B2CF9AE}" pid="17" name="LSC.subject.publicationScheme">
    <vt:lpwstr>P</vt:lpwstr>
  </property>
  <property fmtid="{D5CDD505-2E9C-101B-9397-08002B2CF9AE}" pid="18" name="LSC.ReadingRoom.Location">
    <vt:lpwstr>N</vt:lpwstr>
  </property>
  <property fmtid="{D5CDD505-2E9C-101B-9397-08002B2CF9AE}" pid="19" name="ContentTypeId">
    <vt:lpwstr>0x010100DDF3D0AAB7DF544AAB32E302A50779CC</vt:lpwstr>
  </property>
  <property fmtid="{D5CDD505-2E9C-101B-9397-08002B2CF9AE}" pid="20" name="PSLTemplateName">
    <vt:lpwstr>Normal</vt:lpwstr>
  </property>
</Properties>
</file>