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E47FA" w:rsidR="004F4D9E" w:rsidP="00DC78D9" w:rsidRDefault="006A59AB" w14:paraId="71194224" w14:textId="45EFB12B">
      <w:pPr>
        <w:rPr>
          <w:rFonts w:ascii="Arial" w:hAnsi="Arial" w:cs="Arial"/>
        </w:rPr>
      </w:pPr>
      <w:r>
        <w:rPr>
          <w:noProof/>
        </w:rPr>
        <w:drawing>
          <wp:anchor distT="0" distB="0" distL="114300" distR="114300" simplePos="0" relativeHeight="251676672" behindDoc="1" locked="0" layoutInCell="1" allowOverlap="1" wp14:anchorId="458FC717" wp14:editId="45082A72">
            <wp:simplePos x="0" y="0"/>
            <wp:positionH relativeFrom="column">
              <wp:posOffset>-709930</wp:posOffset>
            </wp:positionH>
            <wp:positionV relativeFrom="paragraph">
              <wp:posOffset>-720091</wp:posOffset>
            </wp:positionV>
            <wp:extent cx="7559040" cy="10684925"/>
            <wp:effectExtent l="0" t="0" r="0" b="0"/>
            <wp:wrapNone/>
            <wp:docPr id="441312431" name="Picture 4" descr="A blue cover with a blue circle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12431" name="Picture 4" descr="A blue cover with a blue circle and arrow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7747" cy="10711368"/>
                    </a:xfrm>
                    <a:prstGeom prst="rect">
                      <a:avLst/>
                    </a:prstGeom>
                  </pic:spPr>
                </pic:pic>
              </a:graphicData>
            </a:graphic>
            <wp14:sizeRelH relativeFrom="margin">
              <wp14:pctWidth>0</wp14:pctWidth>
            </wp14:sizeRelH>
            <wp14:sizeRelV relativeFrom="margin">
              <wp14:pctHeight>0</wp14:pctHeight>
            </wp14:sizeRelV>
          </wp:anchor>
        </w:drawing>
      </w:r>
      <w:r w:rsidR="001E6240">
        <w:rPr>
          <w:noProof/>
        </w:rPr>
        <w:drawing>
          <wp:anchor distT="0" distB="0" distL="114300" distR="114300" simplePos="0" relativeHeight="251675648" behindDoc="1" locked="0" layoutInCell="1" allowOverlap="1" wp14:anchorId="36D0A442" wp14:editId="176C8774">
            <wp:simplePos x="0" y="0"/>
            <wp:positionH relativeFrom="page">
              <wp:posOffset>7711440</wp:posOffset>
            </wp:positionH>
            <wp:positionV relativeFrom="paragraph">
              <wp:posOffset>-1216660</wp:posOffset>
            </wp:positionV>
            <wp:extent cx="7588250" cy="1117205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alphaModFix/>
                      <a:extLst>
                        <a:ext uri="{28A0092B-C50C-407E-A947-70E740481C1C}">
                          <a14:useLocalDpi xmlns:a14="http://schemas.microsoft.com/office/drawing/2010/main" val="0"/>
                        </a:ext>
                      </a:extLst>
                    </a:blip>
                    <a:stretch>
                      <a:fillRect/>
                    </a:stretch>
                  </pic:blipFill>
                  <pic:spPr>
                    <a:xfrm>
                      <a:off x="0" y="0"/>
                      <a:ext cx="7588250" cy="11172057"/>
                    </a:xfrm>
                    <a:prstGeom prst="rect">
                      <a:avLst/>
                    </a:prstGeom>
                  </pic:spPr>
                </pic:pic>
              </a:graphicData>
            </a:graphic>
            <wp14:sizeRelH relativeFrom="margin">
              <wp14:pctWidth>0</wp14:pctWidth>
            </wp14:sizeRelH>
            <wp14:sizeRelV relativeFrom="margin">
              <wp14:pctHeight>0</wp14:pctHeight>
            </wp14:sizeRelV>
          </wp:anchor>
        </w:drawing>
      </w:r>
    </w:p>
    <w:p w:rsidRPr="00DE47FA" w:rsidR="00977C93" w:rsidP="00DC78D9" w:rsidRDefault="00977C93" w14:paraId="710B5DB4" w14:textId="77777777">
      <w:pPr>
        <w:rPr>
          <w:rFonts w:ascii="Arial" w:hAnsi="Arial" w:cs="Arial"/>
        </w:rPr>
      </w:pPr>
    </w:p>
    <w:p w:rsidRPr="00DE47FA" w:rsidR="002846D3" w:rsidP="00D412EA" w:rsidRDefault="002846D3" w14:paraId="5C16C1B1" w14:textId="77777777">
      <w:pPr>
        <w:pStyle w:val="Title"/>
        <w:jc w:val="center"/>
      </w:pPr>
    </w:p>
    <w:p w:rsidR="002846D3" w:rsidP="00DE47FA" w:rsidRDefault="002846D3" w14:paraId="70119484" w14:textId="77777777">
      <w:pPr>
        <w:pStyle w:val="Title"/>
      </w:pPr>
    </w:p>
    <w:p w:rsidR="00AE1906" w:rsidP="00AE1906" w:rsidRDefault="00AE1906" w14:paraId="6D7B7766" w14:textId="77777777"/>
    <w:p w:rsidR="00AE1906" w:rsidP="00AE1906" w:rsidRDefault="00AE1906" w14:paraId="34A0702D" w14:textId="77777777"/>
    <w:p w:rsidR="00AE1906" w:rsidP="00AE1906" w:rsidRDefault="00AE1906" w14:paraId="09FC4C63" w14:textId="77777777"/>
    <w:p w:rsidR="00AE1906" w:rsidP="00AE1906" w:rsidRDefault="00AE1906" w14:paraId="2F0B23DE" w14:textId="77777777"/>
    <w:p w:rsidR="00AE1906" w:rsidP="00AE1906" w:rsidRDefault="00AE1906" w14:paraId="596BD470" w14:textId="77777777"/>
    <w:p w:rsidR="00AE1906" w:rsidP="00AE1906" w:rsidRDefault="00AE1906" w14:paraId="18C1AFE5" w14:textId="77777777"/>
    <w:p w:rsidR="00AE1906" w:rsidP="00AE1906" w:rsidRDefault="00AE1906" w14:paraId="5985AA8C" w14:textId="77777777"/>
    <w:p w:rsidRPr="00AE1906" w:rsidR="00AE1906" w:rsidP="00AE1906" w:rsidRDefault="00AE1906" w14:paraId="77ECAC33" w14:textId="77777777"/>
    <w:p w:rsidR="00D412EA" w:rsidP="00DE47FA" w:rsidRDefault="00D412EA" w14:paraId="4D971D95" w14:textId="77777777">
      <w:pPr>
        <w:pStyle w:val="Title"/>
      </w:pPr>
    </w:p>
    <w:p w:rsidR="00D412EA" w:rsidP="00DE47FA" w:rsidRDefault="00D412EA" w14:paraId="3956BD1D" w14:textId="77777777">
      <w:pPr>
        <w:pStyle w:val="Title"/>
      </w:pPr>
    </w:p>
    <w:p w:rsidR="00D412EA" w:rsidP="00DE47FA" w:rsidRDefault="00D412EA" w14:paraId="4FA1CF29" w14:textId="77777777">
      <w:pPr>
        <w:pStyle w:val="Title"/>
      </w:pPr>
    </w:p>
    <w:p w:rsidR="6971E9C1" w:rsidP="1948A2B0" w:rsidRDefault="6971E9C1" w14:paraId="693F5952" w14:textId="607995C8">
      <w:pPr>
        <w:jc w:val="center"/>
      </w:pPr>
      <w:r w:rsidRPr="1948A2B0">
        <w:rPr>
          <w:rFonts w:ascii="Arial" w:hAnsi="Arial" w:cs="Arial" w:eastAsiaTheme="majorEastAsia"/>
          <w:b/>
          <w:bCs/>
          <w:color w:val="FFFFFF" w:themeColor="background1"/>
          <w:sz w:val="64"/>
          <w:szCs w:val="64"/>
        </w:rPr>
        <w:t xml:space="preserve">Safeguarding and Child Protection Policy </w:t>
      </w:r>
    </w:p>
    <w:p w:rsidRPr="007A3B10" w:rsidR="007A3B10" w:rsidP="62B0BA50" w:rsidRDefault="001E6240" w14:paraId="40C69159" w14:textId="77A5F9AF">
      <w:pPr>
        <w:jc w:val="right"/>
        <w:rPr>
          <w:rFonts w:ascii="Arial" w:hAnsi="Arial" w:cs="Arial"/>
          <w:b/>
          <w:bCs/>
          <w:color w:val="FFFFFF" w:themeColor="background1"/>
          <w:sz w:val="44"/>
          <w:szCs w:val="44"/>
        </w:rPr>
      </w:pPr>
      <w:r w:rsidRPr="007A3B10">
        <w:rPr>
          <w:rFonts w:ascii="Arial" w:hAnsi="Arial" w:cs="Arial"/>
          <w:noProof/>
          <w:color w:val="FFFFFF" w:themeColor="background1"/>
          <w:sz w:val="44"/>
          <w:szCs w:val="44"/>
        </w:rPr>
        <mc:AlternateContent>
          <mc:Choice Requires="wps">
            <w:drawing>
              <wp:anchor distT="0" distB="0" distL="114300" distR="114300" simplePos="0" relativeHeight="251674624" behindDoc="0" locked="0" layoutInCell="1" allowOverlap="1" wp14:anchorId="3E1D163B" wp14:editId="51757FDC">
                <wp:simplePos x="0" y="0"/>
                <wp:positionH relativeFrom="margin">
                  <wp:posOffset>190500</wp:posOffset>
                </wp:positionH>
                <wp:positionV relativeFrom="paragraph">
                  <wp:posOffset>164465</wp:posOffset>
                </wp:positionV>
                <wp:extent cx="5966460" cy="0"/>
                <wp:effectExtent l="38100" t="38100" r="15240" b="38100"/>
                <wp:wrapNone/>
                <wp:docPr id="6" name="Straight Connector 6"/>
                <wp:cNvGraphicFramePr/>
                <a:graphic xmlns:a="http://schemas.openxmlformats.org/drawingml/2006/main">
                  <a:graphicData uri="http://schemas.microsoft.com/office/word/2010/wordprocessingShape">
                    <wps:wsp>
                      <wps:cNvCnPr/>
                      <wps:spPr>
                        <a:xfrm flipH="1">
                          <a:off x="0" y="0"/>
                          <a:ext cx="5966460" cy="0"/>
                        </a:xfrm>
                        <a:prstGeom prst="line">
                          <a:avLst/>
                        </a:prstGeom>
                        <a:ln w="76200">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390B839F">
              <v:line id="Straight Connector 6" style="position:absolute;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6pt" from="15pt,12.95pt" to="484.8pt,12.95pt" w14:anchorId="1F98D2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">
                <w10:wrap anchorx="margin"/>
              </v:line>
            </w:pict>
          </mc:Fallback>
        </mc:AlternateContent>
      </w:r>
    </w:p>
    <w:p w:rsidR="002846D3" w:rsidP="00EF6C80" w:rsidRDefault="002846D3" w14:paraId="5571F321" w14:textId="77777777">
      <w:pPr>
        <w:rPr>
          <w:rFonts w:ascii="Arial" w:hAnsi="Arial" w:cs="Arial"/>
          <w:b/>
          <w:sz w:val="36"/>
          <w:szCs w:val="72"/>
        </w:rPr>
      </w:pPr>
    </w:p>
    <w:p w:rsidR="00395BC9" w:rsidP="00EF6C80" w:rsidRDefault="00395BC9" w14:paraId="408CB61D" w14:textId="77777777">
      <w:pPr>
        <w:rPr>
          <w:rFonts w:ascii="Arial" w:hAnsi="Arial" w:cs="Arial"/>
          <w:b/>
          <w:sz w:val="36"/>
          <w:szCs w:val="72"/>
        </w:rPr>
      </w:pPr>
    </w:p>
    <w:p w:rsidR="00395BC9" w:rsidP="00EF6C80" w:rsidRDefault="00395BC9" w14:paraId="57C4CE60" w14:textId="77777777">
      <w:pPr>
        <w:rPr>
          <w:rFonts w:ascii="Arial" w:hAnsi="Arial" w:cs="Arial"/>
          <w:b/>
          <w:sz w:val="36"/>
          <w:szCs w:val="72"/>
        </w:rPr>
      </w:pPr>
    </w:p>
    <w:p w:rsidR="00395BC9" w:rsidP="00EF6C80" w:rsidRDefault="00395BC9" w14:paraId="6776BDCE" w14:textId="77777777">
      <w:pPr>
        <w:rPr>
          <w:rFonts w:ascii="Arial" w:hAnsi="Arial" w:cs="Arial"/>
          <w:b/>
          <w:sz w:val="36"/>
          <w:szCs w:val="72"/>
        </w:rPr>
      </w:pPr>
    </w:p>
    <w:p w:rsidR="00395BC9" w:rsidP="00EF6C80" w:rsidRDefault="00395BC9" w14:paraId="6260A165" w14:textId="77777777">
      <w:pPr>
        <w:rPr>
          <w:rFonts w:ascii="Arial" w:hAnsi="Arial" w:cs="Arial"/>
          <w:b/>
          <w:sz w:val="36"/>
          <w:szCs w:val="72"/>
        </w:rPr>
      </w:pPr>
    </w:p>
    <w:p w:rsidRPr="00DE47FA" w:rsidR="00395BC9" w:rsidP="00EF6C80" w:rsidRDefault="00395BC9" w14:paraId="511894F0" w14:textId="77777777">
      <w:pPr>
        <w:rPr>
          <w:rFonts w:ascii="Arial" w:hAnsi="Arial" w:cs="Arial"/>
          <w:b/>
          <w:sz w:val="36"/>
          <w:szCs w:val="72"/>
        </w:rPr>
      </w:pPr>
    </w:p>
    <w:p w:rsidRPr="00DE47FA" w:rsidR="002846D3" w:rsidP="00EF6C80" w:rsidRDefault="002846D3" w14:paraId="0F891B73" w14:textId="77777777">
      <w:pPr>
        <w:rPr>
          <w:rFonts w:ascii="Arial" w:hAnsi="Arial" w:cs="Arial"/>
          <w:b/>
          <w:sz w:val="36"/>
          <w:szCs w:val="72"/>
        </w:rPr>
      </w:pPr>
    </w:p>
    <w:p w:rsidRPr="00DE47FA" w:rsidR="002846D3" w:rsidP="00DC78D9" w:rsidRDefault="002846D3" w14:paraId="19EEB1D1" w14:textId="77777777">
      <w:pPr>
        <w:rPr>
          <w:rFonts w:ascii="Arial" w:hAnsi="Arial" w:cs="Arial"/>
          <w:b/>
          <w:sz w:val="36"/>
          <w:szCs w:val="72"/>
        </w:rPr>
      </w:pPr>
    </w:p>
    <w:p w:rsidRPr="00DE47FA" w:rsidR="00D40B0C" w:rsidP="00DC78D9" w:rsidRDefault="00D40B0C" w14:paraId="75286AC0" w14:textId="77777777">
      <w:pPr>
        <w:rPr>
          <w:rFonts w:ascii="Arial" w:hAnsi="Arial" w:cs="Arial"/>
          <w:b/>
          <w:sz w:val="36"/>
          <w:szCs w:val="72"/>
        </w:rPr>
      </w:pPr>
    </w:p>
    <w:p w:rsidRPr="00DE47FA" w:rsidR="00F107B9" w:rsidP="00DC78D9" w:rsidRDefault="00F107B9" w14:paraId="2A94410F" w14:textId="77777777">
      <w:pPr>
        <w:rPr>
          <w:rFonts w:ascii="Arial" w:hAnsi="Arial" w:cs="Arial"/>
          <w:b/>
          <w:sz w:val="36"/>
          <w:szCs w:val="72"/>
        </w:rPr>
      </w:pPr>
    </w:p>
    <w:p w:rsidRPr="00825CE8" w:rsidR="00D40B0C" w:rsidP="00DC78D9" w:rsidRDefault="00D40B0C" w14:paraId="1490B94A" w14:textId="77777777">
      <w:pPr>
        <w:rPr>
          <w:rFonts w:ascii="Arial" w:hAnsi="Arial" w:cs="Arial"/>
          <w:b/>
          <w:color w:val="FFFFFF" w:themeColor="background1"/>
          <w:sz w:val="36"/>
          <w:szCs w:val="72"/>
        </w:rPr>
      </w:pPr>
    </w:p>
    <w:p w:rsidR="007A3B10" w:rsidP="00825CE8" w:rsidRDefault="007A3B10" w14:paraId="40602059" w14:textId="77777777">
      <w:pPr>
        <w:pStyle w:val="NoSpacing"/>
        <w:tabs>
          <w:tab w:val="left" w:pos="1560"/>
          <w:tab w:val="left" w:pos="3195"/>
        </w:tabs>
        <w:rPr>
          <w:rFonts w:ascii="Arial" w:hAnsi="Arial" w:cs="Arial"/>
          <w:color w:val="FFFFFF" w:themeColor="background1"/>
          <w:lang w:val="en-GB"/>
        </w:rPr>
      </w:pPr>
    </w:p>
    <w:p w:rsidRPr="00825CE8" w:rsidR="00825CE8" w:rsidP="00825CE8" w:rsidRDefault="00825CE8" w14:paraId="0F210163" w14:textId="4E870623">
      <w:pPr>
        <w:pStyle w:val="NoSpacing"/>
        <w:tabs>
          <w:tab w:val="left" w:pos="1560"/>
          <w:tab w:val="left" w:pos="3195"/>
        </w:tabs>
        <w:rPr>
          <w:rFonts w:ascii="Arial" w:hAnsi="Arial" w:cs="Arial"/>
          <w:color w:val="FFFFFF" w:themeColor="background1"/>
          <w:lang w:val="en-GB"/>
        </w:rPr>
      </w:pPr>
      <w:r w:rsidRPr="00825CE8">
        <w:rPr>
          <w:rFonts w:ascii="Arial" w:hAnsi="Arial" w:cs="Arial"/>
          <w:color w:val="FFFFFF" w:themeColor="background1"/>
          <w:lang w:val="en-GB"/>
        </w:rPr>
        <w:t>Document Ref:</w:t>
      </w:r>
      <w:r w:rsidRPr="00825CE8">
        <w:rPr>
          <w:rFonts w:ascii="Arial" w:hAnsi="Arial" w:cs="Arial"/>
          <w:color w:val="FFFFFF" w:themeColor="background1"/>
          <w:lang w:val="en-GB"/>
        </w:rPr>
        <w:tab/>
      </w:r>
      <w:r w:rsidRPr="00825CE8">
        <w:rPr>
          <w:rFonts w:ascii="Arial" w:hAnsi="Arial" w:cs="Arial"/>
          <w:color w:val="FFFFFF" w:themeColor="background1"/>
          <w:lang w:val="en-GB"/>
        </w:rPr>
        <w:t xml:space="preserve">   </w:t>
      </w:r>
      <w:r w:rsidRPr="00825CE8">
        <w:rPr>
          <w:rFonts w:ascii="Arial" w:hAnsi="Arial" w:cs="Arial"/>
          <w:color w:val="FFFFFF" w:themeColor="background1"/>
          <w:lang w:val="en-GB"/>
        </w:rPr>
        <w:tab/>
      </w:r>
    </w:p>
    <w:p w:rsidRPr="00825CE8" w:rsidR="00825CE8" w:rsidP="00825CE8" w:rsidRDefault="00825CE8" w14:paraId="003EDA9B" w14:textId="7CB979CF">
      <w:pPr>
        <w:pStyle w:val="NoSpacing"/>
        <w:tabs>
          <w:tab w:val="left" w:pos="1560"/>
        </w:tabs>
        <w:rPr>
          <w:rFonts w:ascii="Arial" w:hAnsi="Arial" w:cs="Arial"/>
          <w:color w:val="FFFFFF" w:themeColor="background1"/>
        </w:rPr>
      </w:pPr>
      <w:r w:rsidRPr="00825CE8">
        <w:rPr>
          <w:rFonts w:ascii="Arial" w:hAnsi="Arial" w:cs="Arial"/>
          <w:color w:val="FFFFFF" w:themeColor="background1"/>
        </w:rPr>
        <w:t>Version:</w:t>
      </w:r>
      <w:r w:rsidRPr="00825CE8">
        <w:rPr>
          <w:rFonts w:ascii="Arial" w:hAnsi="Arial" w:cs="Arial"/>
          <w:color w:val="FFFFFF" w:themeColor="background1"/>
        </w:rPr>
        <w:tab/>
      </w:r>
      <w:r w:rsidRPr="00825CE8">
        <w:rPr>
          <w:rFonts w:ascii="Arial" w:hAnsi="Arial" w:cs="Arial"/>
          <w:color w:val="FFFFFF" w:themeColor="background1"/>
        </w:rPr>
        <w:tab/>
      </w:r>
      <w:r w:rsidRPr="00825CE8">
        <w:rPr>
          <w:rFonts w:ascii="Arial" w:hAnsi="Arial" w:cs="Arial"/>
          <w:color w:val="FFFFFF" w:themeColor="background1"/>
        </w:rPr>
        <w:tab/>
      </w:r>
    </w:p>
    <w:p w:rsidRPr="00825CE8" w:rsidR="000120DF" w:rsidP="00825CE8" w:rsidRDefault="00825CE8" w14:paraId="06552329" w14:textId="77777777">
      <w:pPr>
        <w:rPr>
          <w:rFonts w:ascii="Arial" w:hAnsi="Arial" w:cs="Arial"/>
          <w:b/>
          <w:color w:val="FFFFFF" w:themeColor="background1"/>
          <w:sz w:val="36"/>
          <w:szCs w:val="72"/>
        </w:rPr>
      </w:pPr>
      <w:r w:rsidRPr="00825CE8">
        <w:rPr>
          <w:rFonts w:ascii="Arial" w:hAnsi="Arial" w:cs="Arial"/>
          <w:b/>
          <w:color w:val="FFFFFF" w:themeColor="background1"/>
        </w:rPr>
        <w:t>Release date:</w:t>
      </w:r>
    </w:p>
    <w:sdt>
      <w:sdtPr>
        <w:id w:val="661454667"/>
        <w:docPartObj>
          <w:docPartGallery w:val="Table of Contents"/>
          <w:docPartUnique/>
        </w:docPartObj>
        <w:rPr>
          <w:rFonts w:ascii="Nexa Light" w:hAnsi="Nexa Light" w:eastAsia="" w:cs="" w:eastAsiaTheme="minorEastAsia" w:cstheme="minorBidi"/>
          <w:color w:val="auto"/>
          <w:sz w:val="20"/>
          <w:szCs w:val="20"/>
          <w:lang w:eastAsia="en-US"/>
        </w:rPr>
      </w:sdtPr>
      <w:sdtEndPr>
        <w:rPr>
          <w:rFonts w:ascii="Nexa Light" w:hAnsi="Nexa Light" w:eastAsia="" w:cs="" w:eastAsiaTheme="minorEastAsia" w:cstheme="minorBidi"/>
          <w:color w:val="auto"/>
          <w:sz w:val="20"/>
          <w:szCs w:val="20"/>
          <w:lang w:eastAsia="en-US"/>
        </w:rPr>
      </w:sdtEndPr>
      <w:sdtContent>
        <w:p w:rsidR="00023FCF" w:rsidRDefault="00023FCF" w14:paraId="51D05234" w14:textId="55FD261E">
          <w:pPr>
            <w:pStyle w:val="TOCHeading"/>
            <w:rPr>
              <w:rFonts w:ascii="Arial" w:hAnsi="Arial" w:cs="Arial"/>
              <w:b/>
              <w:bCs/>
            </w:rPr>
          </w:pPr>
          <w:r w:rsidRPr="5743DBC4">
            <w:rPr>
              <w:rFonts w:ascii="Arial" w:hAnsi="Arial" w:cs="Arial"/>
              <w:b/>
              <w:bCs/>
            </w:rPr>
            <w:t>Contents</w:t>
          </w:r>
        </w:p>
        <w:p w:rsidRPr="00023FCF" w:rsidR="00023FCF" w:rsidP="00023FCF" w:rsidRDefault="00023FCF" w14:paraId="4AB603B9" w14:textId="77777777">
          <w:pPr>
            <w:rPr>
              <w:lang w:eastAsia="en-GB"/>
            </w:rPr>
          </w:pPr>
        </w:p>
        <w:p w:rsidR="00FE61FF" w:rsidRDefault="5743DBC4" w14:paraId="63DA0169" w14:textId="7B22A932">
          <w:pPr>
            <w:pStyle w:val="TOC1"/>
            <w:rPr>
              <w:rFonts w:asciiTheme="minorHAnsi" w:hAnsiTheme="minorHAnsi"/>
              <w:noProof/>
              <w:kern w:val="2"/>
              <w:sz w:val="24"/>
              <w:lang w:eastAsia="en-GB"/>
              <w14:ligatures w14:val="standardContextual"/>
            </w:rPr>
          </w:pPr>
          <w:r>
            <w:fldChar w:fldCharType="begin"/>
          </w:r>
          <w:r w:rsidR="00023FCF">
            <w:instrText>TOC \o "1-3" \z \u \h</w:instrText>
          </w:r>
          <w:r>
            <w:fldChar w:fldCharType="separate"/>
          </w:r>
          <w:hyperlink w:history="1" w:anchor="_Toc207267507">
            <w:r w:rsidRPr="00BB45D0" w:rsidR="00FE61FF">
              <w:rPr>
                <w:rStyle w:val="Hyperlink"/>
                <w:noProof/>
              </w:rPr>
              <w:t>1.0 Approval</w:t>
            </w:r>
            <w:r w:rsidR="00FE61FF">
              <w:rPr>
                <w:noProof/>
                <w:webHidden/>
              </w:rPr>
              <w:tab/>
            </w:r>
            <w:r w:rsidR="00FE61FF">
              <w:rPr>
                <w:noProof/>
                <w:webHidden/>
              </w:rPr>
              <w:fldChar w:fldCharType="begin"/>
            </w:r>
            <w:r w:rsidR="00FE61FF">
              <w:rPr>
                <w:noProof/>
                <w:webHidden/>
              </w:rPr>
              <w:instrText xml:space="preserve"> PAGEREF _Toc207267507 \h </w:instrText>
            </w:r>
            <w:r w:rsidR="00FE61FF">
              <w:rPr>
                <w:noProof/>
                <w:webHidden/>
              </w:rPr>
            </w:r>
            <w:r w:rsidR="00FE61FF">
              <w:rPr>
                <w:noProof/>
                <w:webHidden/>
              </w:rPr>
              <w:fldChar w:fldCharType="separate"/>
            </w:r>
            <w:r w:rsidR="00FE61FF">
              <w:rPr>
                <w:noProof/>
                <w:webHidden/>
              </w:rPr>
              <w:t>3</w:t>
            </w:r>
            <w:r w:rsidR="00FE61FF">
              <w:rPr>
                <w:noProof/>
                <w:webHidden/>
              </w:rPr>
              <w:fldChar w:fldCharType="end"/>
            </w:r>
          </w:hyperlink>
        </w:p>
        <w:p w:rsidR="00FE61FF" w:rsidRDefault="00FE61FF" w14:paraId="3D7513A7" w14:textId="07A03575">
          <w:pPr>
            <w:pStyle w:val="TOC1"/>
            <w:rPr>
              <w:rFonts w:asciiTheme="minorHAnsi" w:hAnsiTheme="minorHAnsi"/>
              <w:noProof/>
              <w:kern w:val="2"/>
              <w:sz w:val="24"/>
              <w:lang w:eastAsia="en-GB"/>
              <w14:ligatures w14:val="standardContextual"/>
            </w:rPr>
          </w:pPr>
          <w:hyperlink w:history="1" w:anchor="_Toc207267508">
            <w:r w:rsidRPr="00BB45D0">
              <w:rPr>
                <w:rStyle w:val="Hyperlink"/>
                <w:noProof/>
              </w:rPr>
              <w:t>2.0 Amendment History</w:t>
            </w:r>
            <w:r>
              <w:rPr>
                <w:noProof/>
                <w:webHidden/>
              </w:rPr>
              <w:tab/>
            </w:r>
            <w:r>
              <w:rPr>
                <w:noProof/>
                <w:webHidden/>
              </w:rPr>
              <w:fldChar w:fldCharType="begin"/>
            </w:r>
            <w:r>
              <w:rPr>
                <w:noProof/>
                <w:webHidden/>
              </w:rPr>
              <w:instrText xml:space="preserve"> PAGEREF _Toc207267508 \h </w:instrText>
            </w:r>
            <w:r>
              <w:rPr>
                <w:noProof/>
                <w:webHidden/>
              </w:rPr>
            </w:r>
            <w:r>
              <w:rPr>
                <w:noProof/>
                <w:webHidden/>
              </w:rPr>
              <w:fldChar w:fldCharType="separate"/>
            </w:r>
            <w:r>
              <w:rPr>
                <w:noProof/>
                <w:webHidden/>
              </w:rPr>
              <w:t>3</w:t>
            </w:r>
            <w:r>
              <w:rPr>
                <w:noProof/>
                <w:webHidden/>
              </w:rPr>
              <w:fldChar w:fldCharType="end"/>
            </w:r>
          </w:hyperlink>
        </w:p>
        <w:p w:rsidR="00FE61FF" w:rsidRDefault="00FE61FF" w14:paraId="4F7FC6D5" w14:textId="7B46D43D">
          <w:pPr>
            <w:pStyle w:val="TOC1"/>
            <w:rPr>
              <w:rFonts w:asciiTheme="minorHAnsi" w:hAnsiTheme="minorHAnsi"/>
              <w:noProof/>
              <w:kern w:val="2"/>
              <w:sz w:val="24"/>
              <w:lang w:eastAsia="en-GB"/>
              <w14:ligatures w14:val="standardContextual"/>
            </w:rPr>
          </w:pPr>
          <w:hyperlink w:history="1" w:anchor="_Toc207267509">
            <w:r w:rsidRPr="00BB45D0">
              <w:rPr>
                <w:rStyle w:val="Hyperlink"/>
                <w:noProof/>
              </w:rPr>
              <w:t>3.0 Abbreviations &amp; Definitions</w:t>
            </w:r>
            <w:r>
              <w:rPr>
                <w:noProof/>
                <w:webHidden/>
              </w:rPr>
              <w:tab/>
            </w:r>
            <w:r>
              <w:rPr>
                <w:noProof/>
                <w:webHidden/>
              </w:rPr>
              <w:fldChar w:fldCharType="begin"/>
            </w:r>
            <w:r>
              <w:rPr>
                <w:noProof/>
                <w:webHidden/>
              </w:rPr>
              <w:instrText xml:space="preserve"> PAGEREF _Toc207267509 \h </w:instrText>
            </w:r>
            <w:r>
              <w:rPr>
                <w:noProof/>
                <w:webHidden/>
              </w:rPr>
            </w:r>
            <w:r>
              <w:rPr>
                <w:noProof/>
                <w:webHidden/>
              </w:rPr>
              <w:fldChar w:fldCharType="separate"/>
            </w:r>
            <w:r>
              <w:rPr>
                <w:noProof/>
                <w:webHidden/>
              </w:rPr>
              <w:t>3</w:t>
            </w:r>
            <w:r>
              <w:rPr>
                <w:noProof/>
                <w:webHidden/>
              </w:rPr>
              <w:fldChar w:fldCharType="end"/>
            </w:r>
          </w:hyperlink>
        </w:p>
        <w:p w:rsidR="00FE61FF" w:rsidRDefault="00FE61FF" w14:paraId="73FBB90F" w14:textId="14C3A634">
          <w:pPr>
            <w:pStyle w:val="TOC1"/>
            <w:rPr>
              <w:rFonts w:asciiTheme="minorHAnsi" w:hAnsiTheme="minorHAnsi"/>
              <w:noProof/>
              <w:kern w:val="2"/>
              <w:sz w:val="24"/>
              <w:lang w:eastAsia="en-GB"/>
              <w14:ligatures w14:val="standardContextual"/>
            </w:rPr>
          </w:pPr>
          <w:hyperlink w:history="1" w:anchor="_Toc207267510">
            <w:r w:rsidRPr="00BB45D0">
              <w:rPr>
                <w:rStyle w:val="Hyperlink"/>
                <w:noProof/>
              </w:rPr>
              <w:t>4.0 Purpose</w:t>
            </w:r>
            <w:r>
              <w:rPr>
                <w:noProof/>
                <w:webHidden/>
              </w:rPr>
              <w:tab/>
            </w:r>
            <w:r>
              <w:rPr>
                <w:noProof/>
                <w:webHidden/>
              </w:rPr>
              <w:fldChar w:fldCharType="begin"/>
            </w:r>
            <w:r>
              <w:rPr>
                <w:noProof/>
                <w:webHidden/>
              </w:rPr>
              <w:instrText xml:space="preserve"> PAGEREF _Toc207267510 \h </w:instrText>
            </w:r>
            <w:r>
              <w:rPr>
                <w:noProof/>
                <w:webHidden/>
              </w:rPr>
            </w:r>
            <w:r>
              <w:rPr>
                <w:noProof/>
                <w:webHidden/>
              </w:rPr>
              <w:fldChar w:fldCharType="separate"/>
            </w:r>
            <w:r>
              <w:rPr>
                <w:noProof/>
                <w:webHidden/>
              </w:rPr>
              <w:t>5</w:t>
            </w:r>
            <w:r>
              <w:rPr>
                <w:noProof/>
                <w:webHidden/>
              </w:rPr>
              <w:fldChar w:fldCharType="end"/>
            </w:r>
          </w:hyperlink>
        </w:p>
        <w:p w:rsidR="00FE61FF" w:rsidRDefault="00FE61FF" w14:paraId="1AF772EE" w14:textId="69F4849D">
          <w:pPr>
            <w:pStyle w:val="TOC1"/>
            <w:rPr>
              <w:rFonts w:asciiTheme="minorHAnsi" w:hAnsiTheme="minorHAnsi"/>
              <w:noProof/>
              <w:kern w:val="2"/>
              <w:sz w:val="24"/>
              <w:lang w:eastAsia="en-GB"/>
              <w14:ligatures w14:val="standardContextual"/>
            </w:rPr>
          </w:pPr>
          <w:hyperlink w:history="1" w:anchor="_Toc207267511">
            <w:r w:rsidRPr="00BB45D0">
              <w:rPr>
                <w:rStyle w:val="Hyperlink"/>
                <w:noProof/>
              </w:rPr>
              <w:t>5.0 Applications &amp; Scope</w:t>
            </w:r>
            <w:r>
              <w:rPr>
                <w:noProof/>
                <w:webHidden/>
              </w:rPr>
              <w:tab/>
            </w:r>
            <w:r>
              <w:rPr>
                <w:noProof/>
                <w:webHidden/>
              </w:rPr>
              <w:fldChar w:fldCharType="begin"/>
            </w:r>
            <w:r>
              <w:rPr>
                <w:noProof/>
                <w:webHidden/>
              </w:rPr>
              <w:instrText xml:space="preserve"> PAGEREF _Toc207267511 \h </w:instrText>
            </w:r>
            <w:r>
              <w:rPr>
                <w:noProof/>
                <w:webHidden/>
              </w:rPr>
            </w:r>
            <w:r>
              <w:rPr>
                <w:noProof/>
                <w:webHidden/>
              </w:rPr>
              <w:fldChar w:fldCharType="separate"/>
            </w:r>
            <w:r>
              <w:rPr>
                <w:noProof/>
                <w:webHidden/>
              </w:rPr>
              <w:t>6</w:t>
            </w:r>
            <w:r>
              <w:rPr>
                <w:noProof/>
                <w:webHidden/>
              </w:rPr>
              <w:fldChar w:fldCharType="end"/>
            </w:r>
          </w:hyperlink>
        </w:p>
        <w:p w:rsidR="00FE61FF" w:rsidRDefault="00FE61FF" w14:paraId="2200DF51" w14:textId="4B9FC765">
          <w:pPr>
            <w:pStyle w:val="TOC1"/>
            <w:rPr>
              <w:rFonts w:asciiTheme="minorHAnsi" w:hAnsiTheme="minorHAnsi"/>
              <w:noProof/>
              <w:kern w:val="2"/>
              <w:sz w:val="24"/>
              <w:lang w:eastAsia="en-GB"/>
              <w14:ligatures w14:val="standardContextual"/>
            </w:rPr>
          </w:pPr>
          <w:hyperlink w:history="1" w:anchor="_Toc207267512">
            <w:r w:rsidRPr="00BB45D0">
              <w:rPr>
                <w:rStyle w:val="Hyperlink"/>
                <w:noProof/>
              </w:rPr>
              <w:t>6.0 Introduction &amp; Context</w:t>
            </w:r>
            <w:r>
              <w:rPr>
                <w:noProof/>
                <w:webHidden/>
              </w:rPr>
              <w:tab/>
            </w:r>
            <w:r>
              <w:rPr>
                <w:noProof/>
                <w:webHidden/>
              </w:rPr>
              <w:fldChar w:fldCharType="begin"/>
            </w:r>
            <w:r>
              <w:rPr>
                <w:noProof/>
                <w:webHidden/>
              </w:rPr>
              <w:instrText xml:space="preserve"> PAGEREF _Toc207267512 \h </w:instrText>
            </w:r>
            <w:r>
              <w:rPr>
                <w:noProof/>
                <w:webHidden/>
              </w:rPr>
            </w:r>
            <w:r>
              <w:rPr>
                <w:noProof/>
                <w:webHidden/>
              </w:rPr>
              <w:fldChar w:fldCharType="separate"/>
            </w:r>
            <w:r>
              <w:rPr>
                <w:noProof/>
                <w:webHidden/>
              </w:rPr>
              <w:t>7</w:t>
            </w:r>
            <w:r>
              <w:rPr>
                <w:noProof/>
                <w:webHidden/>
              </w:rPr>
              <w:fldChar w:fldCharType="end"/>
            </w:r>
          </w:hyperlink>
        </w:p>
        <w:p w:rsidR="00FE61FF" w:rsidRDefault="00FE61FF" w14:paraId="1683EB83" w14:textId="14434AD3">
          <w:pPr>
            <w:pStyle w:val="TOC1"/>
            <w:rPr>
              <w:rFonts w:asciiTheme="minorHAnsi" w:hAnsiTheme="minorHAnsi"/>
              <w:noProof/>
              <w:kern w:val="2"/>
              <w:sz w:val="24"/>
              <w:lang w:eastAsia="en-GB"/>
              <w14:ligatures w14:val="standardContextual"/>
            </w:rPr>
          </w:pPr>
          <w:hyperlink w:history="1" w:anchor="_Toc207267513">
            <w:r w:rsidRPr="00BB45D0">
              <w:rPr>
                <w:rStyle w:val="Hyperlink"/>
                <w:noProof/>
              </w:rPr>
              <w:t>7.0 Principles</w:t>
            </w:r>
            <w:r>
              <w:rPr>
                <w:noProof/>
                <w:webHidden/>
              </w:rPr>
              <w:tab/>
            </w:r>
            <w:r>
              <w:rPr>
                <w:noProof/>
                <w:webHidden/>
              </w:rPr>
              <w:fldChar w:fldCharType="begin"/>
            </w:r>
            <w:r>
              <w:rPr>
                <w:noProof/>
                <w:webHidden/>
              </w:rPr>
              <w:instrText xml:space="preserve"> PAGEREF _Toc207267513 \h </w:instrText>
            </w:r>
            <w:r>
              <w:rPr>
                <w:noProof/>
                <w:webHidden/>
              </w:rPr>
            </w:r>
            <w:r>
              <w:rPr>
                <w:noProof/>
                <w:webHidden/>
              </w:rPr>
              <w:fldChar w:fldCharType="separate"/>
            </w:r>
            <w:r>
              <w:rPr>
                <w:noProof/>
                <w:webHidden/>
              </w:rPr>
              <w:t>7</w:t>
            </w:r>
            <w:r>
              <w:rPr>
                <w:noProof/>
                <w:webHidden/>
              </w:rPr>
              <w:fldChar w:fldCharType="end"/>
            </w:r>
          </w:hyperlink>
        </w:p>
        <w:p w:rsidR="00FE61FF" w:rsidRDefault="00FE61FF" w14:paraId="5DEEC632" w14:textId="5CCE718E">
          <w:pPr>
            <w:pStyle w:val="TOC1"/>
            <w:rPr>
              <w:rFonts w:asciiTheme="minorHAnsi" w:hAnsiTheme="minorHAnsi"/>
              <w:noProof/>
              <w:kern w:val="2"/>
              <w:sz w:val="24"/>
              <w:lang w:eastAsia="en-GB"/>
              <w14:ligatures w14:val="standardContextual"/>
            </w:rPr>
          </w:pPr>
          <w:hyperlink w:history="1" w:anchor="_Toc207267514">
            <w:r w:rsidRPr="00BB45D0">
              <w:rPr>
                <w:rStyle w:val="Hyperlink"/>
                <w:noProof/>
              </w:rPr>
              <w:t xml:space="preserve">8.2 </w:t>
            </w:r>
            <w:r>
              <w:rPr>
                <w:rFonts w:asciiTheme="minorHAnsi" w:hAnsiTheme="minorHAnsi"/>
                <w:noProof/>
                <w:kern w:val="2"/>
                <w:sz w:val="24"/>
                <w:lang w:eastAsia="en-GB"/>
                <w14:ligatures w14:val="standardContextual"/>
              </w:rPr>
              <w:tab/>
            </w:r>
            <w:r w:rsidRPr="00BB45D0">
              <w:rPr>
                <w:rStyle w:val="Hyperlink"/>
                <w:noProof/>
              </w:rPr>
              <w:t>Apprentices and work-based learners</w:t>
            </w:r>
            <w:r>
              <w:rPr>
                <w:noProof/>
                <w:webHidden/>
              </w:rPr>
              <w:tab/>
            </w:r>
            <w:r>
              <w:rPr>
                <w:noProof/>
                <w:webHidden/>
              </w:rPr>
              <w:fldChar w:fldCharType="begin"/>
            </w:r>
            <w:r>
              <w:rPr>
                <w:noProof/>
                <w:webHidden/>
              </w:rPr>
              <w:instrText xml:space="preserve"> PAGEREF _Toc207267514 \h </w:instrText>
            </w:r>
            <w:r>
              <w:rPr>
                <w:noProof/>
                <w:webHidden/>
              </w:rPr>
            </w:r>
            <w:r>
              <w:rPr>
                <w:noProof/>
                <w:webHidden/>
              </w:rPr>
              <w:fldChar w:fldCharType="separate"/>
            </w:r>
            <w:r>
              <w:rPr>
                <w:noProof/>
                <w:webHidden/>
              </w:rPr>
              <w:t>13</w:t>
            </w:r>
            <w:r>
              <w:rPr>
                <w:noProof/>
                <w:webHidden/>
              </w:rPr>
              <w:fldChar w:fldCharType="end"/>
            </w:r>
          </w:hyperlink>
        </w:p>
        <w:p w:rsidR="00FE61FF" w:rsidRDefault="00FE61FF" w14:paraId="2C36628D" w14:textId="01461446">
          <w:pPr>
            <w:pStyle w:val="TOC1"/>
            <w:rPr>
              <w:rFonts w:asciiTheme="minorHAnsi" w:hAnsiTheme="minorHAnsi"/>
              <w:noProof/>
              <w:kern w:val="2"/>
              <w:sz w:val="24"/>
              <w:lang w:eastAsia="en-GB"/>
              <w14:ligatures w14:val="standardContextual"/>
            </w:rPr>
          </w:pPr>
          <w:hyperlink w:history="1" w:anchor="_Toc207267515">
            <w:r w:rsidRPr="00BB45D0">
              <w:rPr>
                <w:rStyle w:val="Hyperlink"/>
                <w:noProof/>
              </w:rPr>
              <w:t xml:space="preserve">8.3 </w:t>
            </w:r>
            <w:r>
              <w:rPr>
                <w:rFonts w:asciiTheme="minorHAnsi" w:hAnsiTheme="minorHAnsi"/>
                <w:noProof/>
                <w:kern w:val="2"/>
                <w:sz w:val="24"/>
                <w:lang w:eastAsia="en-GB"/>
                <w14:ligatures w14:val="standardContextual"/>
              </w:rPr>
              <w:tab/>
            </w:r>
            <w:r w:rsidRPr="00BB45D0">
              <w:rPr>
                <w:rStyle w:val="Hyperlink"/>
                <w:noProof/>
              </w:rPr>
              <w:t>Safer Recruitment</w:t>
            </w:r>
            <w:r>
              <w:rPr>
                <w:noProof/>
                <w:webHidden/>
              </w:rPr>
              <w:tab/>
            </w:r>
            <w:r>
              <w:rPr>
                <w:noProof/>
                <w:webHidden/>
              </w:rPr>
              <w:fldChar w:fldCharType="begin"/>
            </w:r>
            <w:r>
              <w:rPr>
                <w:noProof/>
                <w:webHidden/>
              </w:rPr>
              <w:instrText xml:space="preserve"> PAGEREF _Toc207267515 \h </w:instrText>
            </w:r>
            <w:r>
              <w:rPr>
                <w:noProof/>
                <w:webHidden/>
              </w:rPr>
            </w:r>
            <w:r>
              <w:rPr>
                <w:noProof/>
                <w:webHidden/>
              </w:rPr>
              <w:fldChar w:fldCharType="separate"/>
            </w:r>
            <w:r>
              <w:rPr>
                <w:noProof/>
                <w:webHidden/>
              </w:rPr>
              <w:t>13</w:t>
            </w:r>
            <w:r>
              <w:rPr>
                <w:noProof/>
                <w:webHidden/>
              </w:rPr>
              <w:fldChar w:fldCharType="end"/>
            </w:r>
          </w:hyperlink>
        </w:p>
        <w:p w:rsidR="00FE61FF" w:rsidRDefault="00FE61FF" w14:paraId="3D6F94C3" w14:textId="17014319">
          <w:pPr>
            <w:pStyle w:val="TOC1"/>
            <w:rPr>
              <w:rFonts w:asciiTheme="minorHAnsi" w:hAnsiTheme="minorHAnsi"/>
              <w:noProof/>
              <w:kern w:val="2"/>
              <w:sz w:val="24"/>
              <w:lang w:eastAsia="en-GB"/>
              <w14:ligatures w14:val="standardContextual"/>
            </w:rPr>
          </w:pPr>
          <w:hyperlink w:history="1" w:anchor="_Toc207267516">
            <w:r w:rsidRPr="00BB45D0">
              <w:rPr>
                <w:rStyle w:val="Hyperlink"/>
                <w:noProof/>
              </w:rPr>
              <w:t>8.4</w:t>
            </w:r>
            <w:r>
              <w:rPr>
                <w:rFonts w:asciiTheme="minorHAnsi" w:hAnsiTheme="minorHAnsi"/>
                <w:noProof/>
                <w:kern w:val="2"/>
                <w:sz w:val="24"/>
                <w:lang w:eastAsia="en-GB"/>
                <w14:ligatures w14:val="standardContextual"/>
              </w:rPr>
              <w:tab/>
            </w:r>
            <w:r w:rsidRPr="00BB45D0">
              <w:rPr>
                <w:rStyle w:val="Hyperlink"/>
                <w:noProof/>
              </w:rPr>
              <w:t>Safe Practice</w:t>
            </w:r>
            <w:r>
              <w:rPr>
                <w:noProof/>
                <w:webHidden/>
              </w:rPr>
              <w:tab/>
            </w:r>
            <w:r>
              <w:rPr>
                <w:noProof/>
                <w:webHidden/>
              </w:rPr>
              <w:fldChar w:fldCharType="begin"/>
            </w:r>
            <w:r>
              <w:rPr>
                <w:noProof/>
                <w:webHidden/>
              </w:rPr>
              <w:instrText xml:space="preserve"> PAGEREF _Toc207267516 \h </w:instrText>
            </w:r>
            <w:r>
              <w:rPr>
                <w:noProof/>
                <w:webHidden/>
              </w:rPr>
            </w:r>
            <w:r>
              <w:rPr>
                <w:noProof/>
                <w:webHidden/>
              </w:rPr>
              <w:fldChar w:fldCharType="separate"/>
            </w:r>
            <w:r>
              <w:rPr>
                <w:noProof/>
                <w:webHidden/>
              </w:rPr>
              <w:t>14</w:t>
            </w:r>
            <w:r>
              <w:rPr>
                <w:noProof/>
                <w:webHidden/>
              </w:rPr>
              <w:fldChar w:fldCharType="end"/>
            </w:r>
          </w:hyperlink>
        </w:p>
        <w:p w:rsidR="00FE61FF" w:rsidRDefault="00FE61FF" w14:paraId="7CAAD900" w14:textId="6329B3BC">
          <w:pPr>
            <w:pStyle w:val="TOC1"/>
            <w:rPr>
              <w:rFonts w:asciiTheme="minorHAnsi" w:hAnsiTheme="minorHAnsi"/>
              <w:noProof/>
              <w:kern w:val="2"/>
              <w:sz w:val="24"/>
              <w:lang w:eastAsia="en-GB"/>
              <w14:ligatures w14:val="standardContextual"/>
            </w:rPr>
          </w:pPr>
          <w:hyperlink w:history="1" w:anchor="_Toc207267517">
            <w:r w:rsidRPr="00BB45D0">
              <w:rPr>
                <w:rStyle w:val="Hyperlink"/>
                <w:noProof/>
              </w:rPr>
              <w:t>8.5</w:t>
            </w:r>
            <w:r>
              <w:rPr>
                <w:rFonts w:asciiTheme="minorHAnsi" w:hAnsiTheme="minorHAnsi"/>
                <w:noProof/>
                <w:kern w:val="2"/>
                <w:sz w:val="24"/>
                <w:lang w:eastAsia="en-GB"/>
                <w14:ligatures w14:val="standardContextual"/>
              </w:rPr>
              <w:tab/>
            </w:r>
            <w:r w:rsidRPr="00BB45D0">
              <w:rPr>
                <w:rStyle w:val="Hyperlink"/>
                <w:noProof/>
              </w:rPr>
              <w:t>Safeguarding Information for Students</w:t>
            </w:r>
            <w:r>
              <w:rPr>
                <w:noProof/>
                <w:webHidden/>
              </w:rPr>
              <w:tab/>
            </w:r>
            <w:r>
              <w:rPr>
                <w:noProof/>
                <w:webHidden/>
              </w:rPr>
              <w:fldChar w:fldCharType="begin"/>
            </w:r>
            <w:r>
              <w:rPr>
                <w:noProof/>
                <w:webHidden/>
              </w:rPr>
              <w:instrText xml:space="preserve"> PAGEREF _Toc207267517 \h </w:instrText>
            </w:r>
            <w:r>
              <w:rPr>
                <w:noProof/>
                <w:webHidden/>
              </w:rPr>
            </w:r>
            <w:r>
              <w:rPr>
                <w:noProof/>
                <w:webHidden/>
              </w:rPr>
              <w:fldChar w:fldCharType="separate"/>
            </w:r>
            <w:r>
              <w:rPr>
                <w:noProof/>
                <w:webHidden/>
              </w:rPr>
              <w:t>14</w:t>
            </w:r>
            <w:r>
              <w:rPr>
                <w:noProof/>
                <w:webHidden/>
              </w:rPr>
              <w:fldChar w:fldCharType="end"/>
            </w:r>
          </w:hyperlink>
        </w:p>
        <w:p w:rsidR="00FE61FF" w:rsidRDefault="00FE61FF" w14:paraId="4153BEE0" w14:textId="20CB6C34">
          <w:pPr>
            <w:pStyle w:val="TOC1"/>
            <w:rPr>
              <w:rFonts w:asciiTheme="minorHAnsi" w:hAnsiTheme="minorHAnsi"/>
              <w:noProof/>
              <w:kern w:val="2"/>
              <w:sz w:val="24"/>
              <w:lang w:eastAsia="en-GB"/>
              <w14:ligatures w14:val="standardContextual"/>
            </w:rPr>
          </w:pPr>
          <w:hyperlink w:history="1" w:anchor="_Toc207267518">
            <w:r w:rsidRPr="00BB45D0">
              <w:rPr>
                <w:rStyle w:val="Hyperlink"/>
                <w:noProof/>
              </w:rPr>
              <w:t xml:space="preserve">8.6 </w:t>
            </w:r>
            <w:r>
              <w:rPr>
                <w:rFonts w:asciiTheme="minorHAnsi" w:hAnsiTheme="minorHAnsi"/>
                <w:noProof/>
                <w:kern w:val="2"/>
                <w:sz w:val="24"/>
                <w:lang w:eastAsia="en-GB"/>
                <w14:ligatures w14:val="standardContextual"/>
              </w:rPr>
              <w:tab/>
            </w:r>
            <w:r w:rsidRPr="00BB45D0">
              <w:rPr>
                <w:rStyle w:val="Hyperlink"/>
                <w:noProof/>
              </w:rPr>
              <w:t>Safeguarding Risk Assessments</w:t>
            </w:r>
            <w:r>
              <w:rPr>
                <w:noProof/>
                <w:webHidden/>
              </w:rPr>
              <w:tab/>
            </w:r>
            <w:r>
              <w:rPr>
                <w:noProof/>
                <w:webHidden/>
              </w:rPr>
              <w:fldChar w:fldCharType="begin"/>
            </w:r>
            <w:r>
              <w:rPr>
                <w:noProof/>
                <w:webHidden/>
              </w:rPr>
              <w:instrText xml:space="preserve"> PAGEREF _Toc207267518 \h </w:instrText>
            </w:r>
            <w:r>
              <w:rPr>
                <w:noProof/>
                <w:webHidden/>
              </w:rPr>
            </w:r>
            <w:r>
              <w:rPr>
                <w:noProof/>
                <w:webHidden/>
              </w:rPr>
              <w:fldChar w:fldCharType="separate"/>
            </w:r>
            <w:r>
              <w:rPr>
                <w:noProof/>
                <w:webHidden/>
              </w:rPr>
              <w:t>15</w:t>
            </w:r>
            <w:r>
              <w:rPr>
                <w:noProof/>
                <w:webHidden/>
              </w:rPr>
              <w:fldChar w:fldCharType="end"/>
            </w:r>
          </w:hyperlink>
        </w:p>
        <w:p w:rsidR="00FE61FF" w:rsidRDefault="00FE61FF" w14:paraId="44CE642D" w14:textId="0052C0DB">
          <w:pPr>
            <w:pStyle w:val="TOC1"/>
            <w:rPr>
              <w:rFonts w:asciiTheme="minorHAnsi" w:hAnsiTheme="minorHAnsi"/>
              <w:noProof/>
              <w:kern w:val="2"/>
              <w:sz w:val="24"/>
              <w:lang w:eastAsia="en-GB"/>
              <w14:ligatures w14:val="standardContextual"/>
            </w:rPr>
          </w:pPr>
          <w:hyperlink w:history="1" w:anchor="_Toc207267519">
            <w:r w:rsidRPr="00BB45D0">
              <w:rPr>
                <w:rStyle w:val="Hyperlink"/>
                <w:noProof/>
              </w:rPr>
              <w:t xml:space="preserve">8.7 </w:t>
            </w:r>
            <w:r>
              <w:rPr>
                <w:rFonts w:asciiTheme="minorHAnsi" w:hAnsiTheme="minorHAnsi"/>
                <w:noProof/>
                <w:kern w:val="2"/>
                <w:sz w:val="24"/>
                <w:lang w:eastAsia="en-GB"/>
                <w14:ligatures w14:val="standardContextual"/>
              </w:rPr>
              <w:tab/>
            </w:r>
            <w:r w:rsidRPr="00BB45D0">
              <w:rPr>
                <w:rStyle w:val="Hyperlink"/>
                <w:noProof/>
              </w:rPr>
              <w:t>Staff Training and Induction</w:t>
            </w:r>
            <w:r>
              <w:rPr>
                <w:noProof/>
                <w:webHidden/>
              </w:rPr>
              <w:tab/>
            </w:r>
            <w:r>
              <w:rPr>
                <w:noProof/>
                <w:webHidden/>
              </w:rPr>
              <w:fldChar w:fldCharType="begin"/>
            </w:r>
            <w:r>
              <w:rPr>
                <w:noProof/>
                <w:webHidden/>
              </w:rPr>
              <w:instrText xml:space="preserve"> PAGEREF _Toc207267519 \h </w:instrText>
            </w:r>
            <w:r>
              <w:rPr>
                <w:noProof/>
                <w:webHidden/>
              </w:rPr>
            </w:r>
            <w:r>
              <w:rPr>
                <w:noProof/>
                <w:webHidden/>
              </w:rPr>
              <w:fldChar w:fldCharType="separate"/>
            </w:r>
            <w:r>
              <w:rPr>
                <w:noProof/>
                <w:webHidden/>
              </w:rPr>
              <w:t>15</w:t>
            </w:r>
            <w:r>
              <w:rPr>
                <w:noProof/>
                <w:webHidden/>
              </w:rPr>
              <w:fldChar w:fldCharType="end"/>
            </w:r>
          </w:hyperlink>
        </w:p>
        <w:p w:rsidR="00FE61FF" w:rsidRDefault="00FE61FF" w14:paraId="3CE5F328" w14:textId="3B9EBA21">
          <w:pPr>
            <w:pStyle w:val="TOC1"/>
            <w:rPr>
              <w:rFonts w:asciiTheme="minorHAnsi" w:hAnsiTheme="minorHAnsi"/>
              <w:noProof/>
              <w:kern w:val="2"/>
              <w:sz w:val="24"/>
              <w:lang w:eastAsia="en-GB"/>
              <w14:ligatures w14:val="standardContextual"/>
            </w:rPr>
          </w:pPr>
          <w:hyperlink w:history="1" w:anchor="_Toc207267520">
            <w:r w:rsidRPr="00BB45D0">
              <w:rPr>
                <w:rStyle w:val="Hyperlink"/>
                <w:noProof/>
              </w:rPr>
              <w:t>8.8 Confidentiality and Information Sharing</w:t>
            </w:r>
            <w:r>
              <w:rPr>
                <w:noProof/>
                <w:webHidden/>
              </w:rPr>
              <w:tab/>
            </w:r>
            <w:r>
              <w:rPr>
                <w:noProof/>
                <w:webHidden/>
              </w:rPr>
              <w:fldChar w:fldCharType="begin"/>
            </w:r>
            <w:r>
              <w:rPr>
                <w:noProof/>
                <w:webHidden/>
              </w:rPr>
              <w:instrText xml:space="preserve"> PAGEREF _Toc207267520 \h </w:instrText>
            </w:r>
            <w:r>
              <w:rPr>
                <w:noProof/>
                <w:webHidden/>
              </w:rPr>
            </w:r>
            <w:r>
              <w:rPr>
                <w:noProof/>
                <w:webHidden/>
              </w:rPr>
              <w:fldChar w:fldCharType="separate"/>
            </w:r>
            <w:r>
              <w:rPr>
                <w:noProof/>
                <w:webHidden/>
              </w:rPr>
              <w:t>16</w:t>
            </w:r>
            <w:r>
              <w:rPr>
                <w:noProof/>
                <w:webHidden/>
              </w:rPr>
              <w:fldChar w:fldCharType="end"/>
            </w:r>
          </w:hyperlink>
        </w:p>
        <w:p w:rsidR="00FE61FF" w:rsidRDefault="00FE61FF" w14:paraId="5CAE1315" w14:textId="1669ED3B">
          <w:pPr>
            <w:pStyle w:val="TOC1"/>
            <w:rPr>
              <w:rFonts w:asciiTheme="minorHAnsi" w:hAnsiTheme="minorHAnsi"/>
              <w:noProof/>
              <w:kern w:val="2"/>
              <w:sz w:val="24"/>
              <w:lang w:eastAsia="en-GB"/>
              <w14:ligatures w14:val="standardContextual"/>
            </w:rPr>
          </w:pPr>
          <w:hyperlink w:history="1" w:anchor="_Toc207267521">
            <w:r w:rsidRPr="00BB45D0">
              <w:rPr>
                <w:rStyle w:val="Hyperlink"/>
                <w:noProof/>
              </w:rPr>
              <w:t>8.9</w:t>
            </w:r>
            <w:r>
              <w:rPr>
                <w:rFonts w:asciiTheme="minorHAnsi" w:hAnsiTheme="minorHAnsi"/>
                <w:noProof/>
                <w:kern w:val="2"/>
                <w:sz w:val="24"/>
                <w:lang w:eastAsia="en-GB"/>
                <w14:ligatures w14:val="standardContextual"/>
              </w:rPr>
              <w:tab/>
            </w:r>
            <w:r w:rsidRPr="00BB45D0">
              <w:rPr>
                <w:rStyle w:val="Hyperlink"/>
                <w:noProof/>
              </w:rPr>
              <w:t>The Governing Body (Corporation)</w:t>
            </w:r>
            <w:r>
              <w:rPr>
                <w:noProof/>
                <w:webHidden/>
              </w:rPr>
              <w:tab/>
            </w:r>
            <w:r>
              <w:rPr>
                <w:noProof/>
                <w:webHidden/>
              </w:rPr>
              <w:fldChar w:fldCharType="begin"/>
            </w:r>
            <w:r>
              <w:rPr>
                <w:noProof/>
                <w:webHidden/>
              </w:rPr>
              <w:instrText xml:space="preserve"> PAGEREF _Toc207267521 \h </w:instrText>
            </w:r>
            <w:r>
              <w:rPr>
                <w:noProof/>
                <w:webHidden/>
              </w:rPr>
            </w:r>
            <w:r>
              <w:rPr>
                <w:noProof/>
                <w:webHidden/>
              </w:rPr>
              <w:fldChar w:fldCharType="separate"/>
            </w:r>
            <w:r>
              <w:rPr>
                <w:noProof/>
                <w:webHidden/>
              </w:rPr>
              <w:t>17</w:t>
            </w:r>
            <w:r>
              <w:rPr>
                <w:noProof/>
                <w:webHidden/>
              </w:rPr>
              <w:fldChar w:fldCharType="end"/>
            </w:r>
          </w:hyperlink>
        </w:p>
        <w:p w:rsidR="00FE61FF" w:rsidRDefault="00FE61FF" w14:paraId="1D1EE665" w14:textId="691AAB62">
          <w:pPr>
            <w:pStyle w:val="TOC1"/>
            <w:rPr>
              <w:rFonts w:asciiTheme="minorHAnsi" w:hAnsiTheme="minorHAnsi"/>
              <w:noProof/>
              <w:kern w:val="2"/>
              <w:sz w:val="24"/>
              <w:lang w:eastAsia="en-GB"/>
              <w14:ligatures w14:val="standardContextual"/>
            </w:rPr>
          </w:pPr>
          <w:hyperlink w:history="1" w:anchor="_Toc207267522">
            <w:r w:rsidRPr="00BB45D0">
              <w:rPr>
                <w:rStyle w:val="Hyperlink"/>
                <w:noProof/>
              </w:rPr>
              <w:t xml:space="preserve">8.10 </w:t>
            </w:r>
            <w:r>
              <w:rPr>
                <w:rFonts w:asciiTheme="minorHAnsi" w:hAnsiTheme="minorHAnsi"/>
                <w:noProof/>
                <w:kern w:val="2"/>
                <w:sz w:val="24"/>
                <w:lang w:eastAsia="en-GB"/>
                <w14:ligatures w14:val="standardContextual"/>
              </w:rPr>
              <w:tab/>
            </w:r>
            <w:r w:rsidRPr="00BB45D0">
              <w:rPr>
                <w:rStyle w:val="Hyperlink"/>
                <w:noProof/>
              </w:rPr>
              <w:t>Role Specific Responsibilities</w:t>
            </w:r>
            <w:r>
              <w:rPr>
                <w:noProof/>
                <w:webHidden/>
              </w:rPr>
              <w:tab/>
            </w:r>
            <w:r>
              <w:rPr>
                <w:noProof/>
                <w:webHidden/>
              </w:rPr>
              <w:fldChar w:fldCharType="begin"/>
            </w:r>
            <w:r>
              <w:rPr>
                <w:noProof/>
                <w:webHidden/>
              </w:rPr>
              <w:instrText xml:space="preserve"> PAGEREF _Toc207267522 \h </w:instrText>
            </w:r>
            <w:r>
              <w:rPr>
                <w:noProof/>
                <w:webHidden/>
              </w:rPr>
            </w:r>
            <w:r>
              <w:rPr>
                <w:noProof/>
                <w:webHidden/>
              </w:rPr>
              <w:fldChar w:fldCharType="separate"/>
            </w:r>
            <w:r>
              <w:rPr>
                <w:noProof/>
                <w:webHidden/>
              </w:rPr>
              <w:t>18</w:t>
            </w:r>
            <w:r>
              <w:rPr>
                <w:noProof/>
                <w:webHidden/>
              </w:rPr>
              <w:fldChar w:fldCharType="end"/>
            </w:r>
          </w:hyperlink>
        </w:p>
        <w:p w:rsidR="00FE61FF" w:rsidRDefault="00FE61FF" w14:paraId="45797B65" w14:textId="22560AD0">
          <w:pPr>
            <w:pStyle w:val="TOC3"/>
            <w:rPr>
              <w:rFonts w:asciiTheme="minorHAnsi" w:hAnsiTheme="minorHAnsi"/>
              <w:noProof/>
              <w:kern w:val="2"/>
              <w:sz w:val="24"/>
              <w:lang w:eastAsia="en-GB"/>
              <w14:ligatures w14:val="standardContextual"/>
            </w:rPr>
          </w:pPr>
          <w:hyperlink w:history="1" w:anchor="_Toc207267523">
            <w:r w:rsidRPr="00BB45D0">
              <w:rPr>
                <w:rStyle w:val="Hyperlink"/>
                <w:rFonts w:ascii="Arial" w:hAnsi="Arial" w:eastAsia="Arial" w:cs="Arial"/>
                <w:noProof/>
              </w:rPr>
              <w:t>Senior Designated Safeguarding Lead</w:t>
            </w:r>
            <w:r>
              <w:rPr>
                <w:noProof/>
                <w:webHidden/>
              </w:rPr>
              <w:tab/>
            </w:r>
            <w:r>
              <w:rPr>
                <w:noProof/>
                <w:webHidden/>
              </w:rPr>
              <w:fldChar w:fldCharType="begin"/>
            </w:r>
            <w:r>
              <w:rPr>
                <w:noProof/>
                <w:webHidden/>
              </w:rPr>
              <w:instrText xml:space="preserve"> PAGEREF _Toc207267523 \h </w:instrText>
            </w:r>
            <w:r>
              <w:rPr>
                <w:noProof/>
                <w:webHidden/>
              </w:rPr>
            </w:r>
            <w:r>
              <w:rPr>
                <w:noProof/>
                <w:webHidden/>
              </w:rPr>
              <w:fldChar w:fldCharType="separate"/>
            </w:r>
            <w:r>
              <w:rPr>
                <w:noProof/>
                <w:webHidden/>
              </w:rPr>
              <w:t>18</w:t>
            </w:r>
            <w:r>
              <w:rPr>
                <w:noProof/>
                <w:webHidden/>
              </w:rPr>
              <w:fldChar w:fldCharType="end"/>
            </w:r>
          </w:hyperlink>
        </w:p>
        <w:p w:rsidR="00FE61FF" w:rsidRDefault="00FE61FF" w14:paraId="607FAF33" w14:textId="7390A3B5">
          <w:pPr>
            <w:pStyle w:val="TOC3"/>
            <w:rPr>
              <w:rFonts w:asciiTheme="minorHAnsi" w:hAnsiTheme="minorHAnsi"/>
              <w:noProof/>
              <w:kern w:val="2"/>
              <w:sz w:val="24"/>
              <w:lang w:eastAsia="en-GB"/>
              <w14:ligatures w14:val="standardContextual"/>
            </w:rPr>
          </w:pPr>
          <w:hyperlink w:history="1" w:anchor="_Toc207267524">
            <w:r w:rsidRPr="00BB45D0">
              <w:rPr>
                <w:rStyle w:val="Hyperlink"/>
                <w:rFonts w:ascii="Arial" w:hAnsi="Arial" w:eastAsia="Arial" w:cs="Arial"/>
                <w:noProof/>
              </w:rPr>
              <w:t>Designated Safeguarding Lead</w:t>
            </w:r>
            <w:r>
              <w:rPr>
                <w:noProof/>
                <w:webHidden/>
              </w:rPr>
              <w:tab/>
            </w:r>
            <w:r>
              <w:rPr>
                <w:noProof/>
                <w:webHidden/>
              </w:rPr>
              <w:fldChar w:fldCharType="begin"/>
            </w:r>
            <w:r>
              <w:rPr>
                <w:noProof/>
                <w:webHidden/>
              </w:rPr>
              <w:instrText xml:space="preserve"> PAGEREF _Toc207267524 \h </w:instrText>
            </w:r>
            <w:r>
              <w:rPr>
                <w:noProof/>
                <w:webHidden/>
              </w:rPr>
            </w:r>
            <w:r>
              <w:rPr>
                <w:noProof/>
                <w:webHidden/>
              </w:rPr>
              <w:fldChar w:fldCharType="separate"/>
            </w:r>
            <w:r>
              <w:rPr>
                <w:noProof/>
                <w:webHidden/>
              </w:rPr>
              <w:t>18</w:t>
            </w:r>
            <w:r>
              <w:rPr>
                <w:noProof/>
                <w:webHidden/>
              </w:rPr>
              <w:fldChar w:fldCharType="end"/>
            </w:r>
          </w:hyperlink>
        </w:p>
        <w:p w:rsidR="00FE61FF" w:rsidRDefault="00FE61FF" w14:paraId="1D712BBE" w14:textId="4494B4C8">
          <w:pPr>
            <w:pStyle w:val="TOC3"/>
            <w:rPr>
              <w:rFonts w:asciiTheme="minorHAnsi" w:hAnsiTheme="minorHAnsi"/>
              <w:noProof/>
              <w:kern w:val="2"/>
              <w:sz w:val="24"/>
              <w:lang w:eastAsia="en-GB"/>
              <w14:ligatures w14:val="standardContextual"/>
            </w:rPr>
          </w:pPr>
          <w:hyperlink w:history="1" w:anchor="_Toc207267525">
            <w:r w:rsidRPr="00BB45D0">
              <w:rPr>
                <w:rStyle w:val="Hyperlink"/>
                <w:rFonts w:ascii="Arial" w:hAnsi="Arial" w:eastAsia="Arial" w:cs="Arial"/>
                <w:noProof/>
              </w:rPr>
              <w:t>The Deputy Designated Safeguarding Lead (‘DDSL’)</w:t>
            </w:r>
            <w:r>
              <w:rPr>
                <w:noProof/>
                <w:webHidden/>
              </w:rPr>
              <w:tab/>
            </w:r>
            <w:r>
              <w:rPr>
                <w:noProof/>
                <w:webHidden/>
              </w:rPr>
              <w:fldChar w:fldCharType="begin"/>
            </w:r>
            <w:r>
              <w:rPr>
                <w:noProof/>
                <w:webHidden/>
              </w:rPr>
              <w:instrText xml:space="preserve"> PAGEREF _Toc207267525 \h </w:instrText>
            </w:r>
            <w:r>
              <w:rPr>
                <w:noProof/>
                <w:webHidden/>
              </w:rPr>
            </w:r>
            <w:r>
              <w:rPr>
                <w:noProof/>
                <w:webHidden/>
              </w:rPr>
              <w:fldChar w:fldCharType="separate"/>
            </w:r>
            <w:r>
              <w:rPr>
                <w:noProof/>
                <w:webHidden/>
              </w:rPr>
              <w:t>18</w:t>
            </w:r>
            <w:r>
              <w:rPr>
                <w:noProof/>
                <w:webHidden/>
              </w:rPr>
              <w:fldChar w:fldCharType="end"/>
            </w:r>
          </w:hyperlink>
        </w:p>
        <w:p w:rsidR="00FE61FF" w:rsidRDefault="00FE61FF" w14:paraId="19A7E74D" w14:textId="3516FFFF">
          <w:pPr>
            <w:pStyle w:val="TOC3"/>
            <w:rPr>
              <w:rFonts w:asciiTheme="minorHAnsi" w:hAnsiTheme="minorHAnsi"/>
              <w:noProof/>
              <w:kern w:val="2"/>
              <w:sz w:val="24"/>
              <w:lang w:eastAsia="en-GB"/>
              <w14:ligatures w14:val="standardContextual"/>
            </w:rPr>
          </w:pPr>
          <w:hyperlink w:history="1" w:anchor="_Toc207267526">
            <w:r w:rsidRPr="00BB45D0">
              <w:rPr>
                <w:rStyle w:val="Hyperlink"/>
                <w:rFonts w:ascii="Arial" w:hAnsi="Arial" w:eastAsia="Arial" w:cs="Arial"/>
                <w:noProof/>
              </w:rPr>
              <w:t>Curriculum Heads of Departments</w:t>
            </w:r>
            <w:r>
              <w:rPr>
                <w:noProof/>
                <w:webHidden/>
              </w:rPr>
              <w:tab/>
            </w:r>
            <w:r>
              <w:rPr>
                <w:noProof/>
                <w:webHidden/>
              </w:rPr>
              <w:fldChar w:fldCharType="begin"/>
            </w:r>
            <w:r>
              <w:rPr>
                <w:noProof/>
                <w:webHidden/>
              </w:rPr>
              <w:instrText xml:space="preserve"> PAGEREF _Toc207267526 \h </w:instrText>
            </w:r>
            <w:r>
              <w:rPr>
                <w:noProof/>
                <w:webHidden/>
              </w:rPr>
            </w:r>
            <w:r>
              <w:rPr>
                <w:noProof/>
                <w:webHidden/>
              </w:rPr>
              <w:fldChar w:fldCharType="separate"/>
            </w:r>
            <w:r>
              <w:rPr>
                <w:noProof/>
                <w:webHidden/>
              </w:rPr>
              <w:t>18</w:t>
            </w:r>
            <w:r>
              <w:rPr>
                <w:noProof/>
                <w:webHidden/>
              </w:rPr>
              <w:fldChar w:fldCharType="end"/>
            </w:r>
          </w:hyperlink>
        </w:p>
        <w:p w:rsidR="00FE61FF" w:rsidRDefault="00FE61FF" w14:paraId="59612F31" w14:textId="17E3ECA4">
          <w:pPr>
            <w:pStyle w:val="TOC3"/>
            <w:rPr>
              <w:rFonts w:asciiTheme="minorHAnsi" w:hAnsiTheme="minorHAnsi"/>
              <w:noProof/>
              <w:kern w:val="2"/>
              <w:sz w:val="24"/>
              <w:lang w:eastAsia="en-GB"/>
              <w14:ligatures w14:val="standardContextual"/>
            </w:rPr>
          </w:pPr>
          <w:hyperlink w:history="1" w:anchor="_Toc207267527">
            <w:r w:rsidRPr="00BB45D0">
              <w:rPr>
                <w:rStyle w:val="Hyperlink"/>
                <w:rFonts w:ascii="Arial" w:hAnsi="Arial" w:eastAsia="Arial" w:cs="Arial"/>
                <w:noProof/>
              </w:rPr>
              <w:t>The Pastoral Mentors and Mentors for Apprentices</w:t>
            </w:r>
            <w:r>
              <w:rPr>
                <w:noProof/>
                <w:webHidden/>
              </w:rPr>
              <w:tab/>
            </w:r>
            <w:r>
              <w:rPr>
                <w:noProof/>
                <w:webHidden/>
              </w:rPr>
              <w:fldChar w:fldCharType="begin"/>
            </w:r>
            <w:r>
              <w:rPr>
                <w:noProof/>
                <w:webHidden/>
              </w:rPr>
              <w:instrText xml:space="preserve"> PAGEREF _Toc207267527 \h </w:instrText>
            </w:r>
            <w:r>
              <w:rPr>
                <w:noProof/>
                <w:webHidden/>
              </w:rPr>
            </w:r>
            <w:r>
              <w:rPr>
                <w:noProof/>
                <w:webHidden/>
              </w:rPr>
              <w:fldChar w:fldCharType="separate"/>
            </w:r>
            <w:r>
              <w:rPr>
                <w:noProof/>
                <w:webHidden/>
              </w:rPr>
              <w:t>18</w:t>
            </w:r>
            <w:r>
              <w:rPr>
                <w:noProof/>
                <w:webHidden/>
              </w:rPr>
              <w:fldChar w:fldCharType="end"/>
            </w:r>
          </w:hyperlink>
        </w:p>
        <w:p w:rsidR="00FE61FF" w:rsidRDefault="00FE61FF" w14:paraId="005C49D0" w14:textId="203B72BF">
          <w:pPr>
            <w:pStyle w:val="TOC3"/>
            <w:rPr>
              <w:rFonts w:asciiTheme="minorHAnsi" w:hAnsiTheme="minorHAnsi"/>
              <w:noProof/>
              <w:kern w:val="2"/>
              <w:sz w:val="24"/>
              <w:lang w:eastAsia="en-GB"/>
              <w14:ligatures w14:val="standardContextual"/>
            </w:rPr>
          </w:pPr>
          <w:hyperlink w:history="1" w:anchor="_Toc207267528">
            <w:r w:rsidRPr="00BB45D0">
              <w:rPr>
                <w:rStyle w:val="Hyperlink"/>
                <w:rFonts w:ascii="Arial" w:hAnsi="Arial" w:eastAsia="Arial" w:cs="Arial"/>
                <w:noProof/>
              </w:rPr>
              <w:t>The Staff Development and Organisational Development Manager</w:t>
            </w:r>
            <w:r>
              <w:rPr>
                <w:noProof/>
                <w:webHidden/>
              </w:rPr>
              <w:tab/>
            </w:r>
            <w:r>
              <w:rPr>
                <w:noProof/>
                <w:webHidden/>
              </w:rPr>
              <w:fldChar w:fldCharType="begin"/>
            </w:r>
            <w:r>
              <w:rPr>
                <w:noProof/>
                <w:webHidden/>
              </w:rPr>
              <w:instrText xml:space="preserve"> PAGEREF _Toc207267528 \h </w:instrText>
            </w:r>
            <w:r>
              <w:rPr>
                <w:noProof/>
                <w:webHidden/>
              </w:rPr>
            </w:r>
            <w:r>
              <w:rPr>
                <w:noProof/>
                <w:webHidden/>
              </w:rPr>
              <w:fldChar w:fldCharType="separate"/>
            </w:r>
            <w:r>
              <w:rPr>
                <w:noProof/>
                <w:webHidden/>
              </w:rPr>
              <w:t>19</w:t>
            </w:r>
            <w:r>
              <w:rPr>
                <w:noProof/>
                <w:webHidden/>
              </w:rPr>
              <w:fldChar w:fldCharType="end"/>
            </w:r>
          </w:hyperlink>
        </w:p>
        <w:p w:rsidR="00FE61FF" w:rsidRDefault="00FE61FF" w14:paraId="6F887053" w14:textId="2FF1B3BA">
          <w:pPr>
            <w:pStyle w:val="TOC3"/>
            <w:rPr>
              <w:rFonts w:asciiTheme="minorHAnsi" w:hAnsiTheme="minorHAnsi"/>
              <w:noProof/>
              <w:kern w:val="2"/>
              <w:sz w:val="24"/>
              <w:lang w:eastAsia="en-GB"/>
              <w14:ligatures w14:val="standardContextual"/>
            </w:rPr>
          </w:pPr>
          <w:hyperlink w:history="1" w:anchor="_Toc207267529">
            <w:r w:rsidRPr="00BB45D0">
              <w:rPr>
                <w:rStyle w:val="Hyperlink"/>
                <w:rFonts w:ascii="Arial" w:hAnsi="Arial" w:eastAsia="Arial" w:cs="Arial"/>
                <w:noProof/>
              </w:rPr>
              <w:t>The Executive Director of People and Culture</w:t>
            </w:r>
            <w:r>
              <w:rPr>
                <w:noProof/>
                <w:webHidden/>
              </w:rPr>
              <w:tab/>
            </w:r>
            <w:r>
              <w:rPr>
                <w:noProof/>
                <w:webHidden/>
              </w:rPr>
              <w:fldChar w:fldCharType="begin"/>
            </w:r>
            <w:r>
              <w:rPr>
                <w:noProof/>
                <w:webHidden/>
              </w:rPr>
              <w:instrText xml:space="preserve"> PAGEREF _Toc207267529 \h </w:instrText>
            </w:r>
            <w:r>
              <w:rPr>
                <w:noProof/>
                <w:webHidden/>
              </w:rPr>
            </w:r>
            <w:r>
              <w:rPr>
                <w:noProof/>
                <w:webHidden/>
              </w:rPr>
              <w:fldChar w:fldCharType="separate"/>
            </w:r>
            <w:r>
              <w:rPr>
                <w:noProof/>
                <w:webHidden/>
              </w:rPr>
              <w:t>19</w:t>
            </w:r>
            <w:r>
              <w:rPr>
                <w:noProof/>
                <w:webHidden/>
              </w:rPr>
              <w:fldChar w:fldCharType="end"/>
            </w:r>
          </w:hyperlink>
        </w:p>
        <w:p w:rsidR="00FE61FF" w:rsidRDefault="00FE61FF" w14:paraId="604A1018" w14:textId="510AC4E8">
          <w:pPr>
            <w:pStyle w:val="TOC3"/>
            <w:rPr>
              <w:rFonts w:asciiTheme="minorHAnsi" w:hAnsiTheme="minorHAnsi"/>
              <w:noProof/>
              <w:kern w:val="2"/>
              <w:sz w:val="24"/>
              <w:lang w:eastAsia="en-GB"/>
              <w14:ligatures w14:val="standardContextual"/>
            </w:rPr>
          </w:pPr>
          <w:hyperlink w:history="1" w:anchor="_Toc207267530">
            <w:r w:rsidRPr="00BB45D0">
              <w:rPr>
                <w:rStyle w:val="Hyperlink"/>
                <w:rFonts w:ascii="Arial" w:hAnsi="Arial" w:eastAsia="Arial" w:cs="Arial"/>
                <w:noProof/>
              </w:rPr>
              <w:t>The Head of Recruitment, Customer Services and Marketing</w:t>
            </w:r>
            <w:r>
              <w:rPr>
                <w:noProof/>
                <w:webHidden/>
              </w:rPr>
              <w:tab/>
            </w:r>
            <w:r>
              <w:rPr>
                <w:noProof/>
                <w:webHidden/>
              </w:rPr>
              <w:fldChar w:fldCharType="begin"/>
            </w:r>
            <w:r>
              <w:rPr>
                <w:noProof/>
                <w:webHidden/>
              </w:rPr>
              <w:instrText xml:space="preserve"> PAGEREF _Toc207267530 \h </w:instrText>
            </w:r>
            <w:r>
              <w:rPr>
                <w:noProof/>
                <w:webHidden/>
              </w:rPr>
            </w:r>
            <w:r>
              <w:rPr>
                <w:noProof/>
                <w:webHidden/>
              </w:rPr>
              <w:fldChar w:fldCharType="separate"/>
            </w:r>
            <w:r>
              <w:rPr>
                <w:noProof/>
                <w:webHidden/>
              </w:rPr>
              <w:t>19</w:t>
            </w:r>
            <w:r>
              <w:rPr>
                <w:noProof/>
                <w:webHidden/>
              </w:rPr>
              <w:fldChar w:fldCharType="end"/>
            </w:r>
          </w:hyperlink>
        </w:p>
        <w:p w:rsidR="00FE61FF" w:rsidRDefault="00FE61FF" w14:paraId="14585F2F" w14:textId="46DA3824">
          <w:pPr>
            <w:pStyle w:val="TOC3"/>
            <w:rPr>
              <w:rFonts w:asciiTheme="minorHAnsi" w:hAnsiTheme="minorHAnsi"/>
              <w:noProof/>
              <w:kern w:val="2"/>
              <w:sz w:val="24"/>
              <w:lang w:eastAsia="en-GB"/>
              <w14:ligatures w14:val="standardContextual"/>
            </w:rPr>
          </w:pPr>
          <w:hyperlink w:history="1" w:anchor="_Toc207267531">
            <w:r w:rsidRPr="00BB45D0">
              <w:rPr>
                <w:rStyle w:val="Hyperlink"/>
                <w:rFonts w:ascii="Arial" w:hAnsi="Arial" w:eastAsia="Arial" w:cs="Arial"/>
                <w:noProof/>
              </w:rPr>
              <w:t>The Head of IT and Systems Development</w:t>
            </w:r>
            <w:r>
              <w:rPr>
                <w:noProof/>
                <w:webHidden/>
              </w:rPr>
              <w:tab/>
            </w:r>
            <w:r>
              <w:rPr>
                <w:noProof/>
                <w:webHidden/>
              </w:rPr>
              <w:fldChar w:fldCharType="begin"/>
            </w:r>
            <w:r>
              <w:rPr>
                <w:noProof/>
                <w:webHidden/>
              </w:rPr>
              <w:instrText xml:space="preserve"> PAGEREF _Toc207267531 \h </w:instrText>
            </w:r>
            <w:r>
              <w:rPr>
                <w:noProof/>
                <w:webHidden/>
              </w:rPr>
            </w:r>
            <w:r>
              <w:rPr>
                <w:noProof/>
                <w:webHidden/>
              </w:rPr>
              <w:fldChar w:fldCharType="separate"/>
            </w:r>
            <w:r>
              <w:rPr>
                <w:noProof/>
                <w:webHidden/>
              </w:rPr>
              <w:t>19</w:t>
            </w:r>
            <w:r>
              <w:rPr>
                <w:noProof/>
                <w:webHidden/>
              </w:rPr>
              <w:fldChar w:fldCharType="end"/>
            </w:r>
          </w:hyperlink>
        </w:p>
        <w:p w:rsidR="00FE61FF" w:rsidRDefault="00FE61FF" w14:paraId="1D484839" w14:textId="68A7AAF3">
          <w:pPr>
            <w:pStyle w:val="TOC1"/>
            <w:rPr>
              <w:rFonts w:asciiTheme="minorHAnsi" w:hAnsiTheme="minorHAnsi"/>
              <w:noProof/>
              <w:kern w:val="2"/>
              <w:sz w:val="24"/>
              <w:lang w:eastAsia="en-GB"/>
              <w14:ligatures w14:val="standardContextual"/>
            </w:rPr>
          </w:pPr>
          <w:hyperlink w:history="1" w:anchor="_Toc207267532">
            <w:r w:rsidRPr="00BB45D0">
              <w:rPr>
                <w:rStyle w:val="Hyperlink"/>
                <w:noProof/>
              </w:rPr>
              <w:t>9.0.</w:t>
            </w:r>
            <w:r>
              <w:rPr>
                <w:rFonts w:asciiTheme="minorHAnsi" w:hAnsiTheme="minorHAnsi"/>
                <w:noProof/>
                <w:kern w:val="2"/>
                <w:sz w:val="24"/>
                <w:lang w:eastAsia="en-GB"/>
                <w14:ligatures w14:val="standardContextual"/>
              </w:rPr>
              <w:tab/>
            </w:r>
            <w:r w:rsidRPr="00BB45D0">
              <w:rPr>
                <w:rStyle w:val="Hyperlink"/>
                <w:noProof/>
              </w:rPr>
              <w:t>Monitoring</w:t>
            </w:r>
            <w:r>
              <w:rPr>
                <w:noProof/>
                <w:webHidden/>
              </w:rPr>
              <w:tab/>
            </w:r>
            <w:r>
              <w:rPr>
                <w:noProof/>
                <w:webHidden/>
              </w:rPr>
              <w:fldChar w:fldCharType="begin"/>
            </w:r>
            <w:r>
              <w:rPr>
                <w:noProof/>
                <w:webHidden/>
              </w:rPr>
              <w:instrText xml:space="preserve"> PAGEREF _Toc207267532 \h </w:instrText>
            </w:r>
            <w:r>
              <w:rPr>
                <w:noProof/>
                <w:webHidden/>
              </w:rPr>
            </w:r>
            <w:r>
              <w:rPr>
                <w:noProof/>
                <w:webHidden/>
              </w:rPr>
              <w:fldChar w:fldCharType="separate"/>
            </w:r>
            <w:r>
              <w:rPr>
                <w:noProof/>
                <w:webHidden/>
              </w:rPr>
              <w:t>19</w:t>
            </w:r>
            <w:r>
              <w:rPr>
                <w:noProof/>
                <w:webHidden/>
              </w:rPr>
              <w:fldChar w:fldCharType="end"/>
            </w:r>
          </w:hyperlink>
        </w:p>
        <w:p w:rsidR="00FE61FF" w:rsidRDefault="00FE61FF" w14:paraId="79076462" w14:textId="4E280633">
          <w:pPr>
            <w:pStyle w:val="TOC1"/>
            <w:rPr>
              <w:rFonts w:asciiTheme="minorHAnsi" w:hAnsiTheme="minorHAnsi"/>
              <w:noProof/>
              <w:kern w:val="2"/>
              <w:sz w:val="24"/>
              <w:lang w:eastAsia="en-GB"/>
              <w14:ligatures w14:val="standardContextual"/>
            </w:rPr>
          </w:pPr>
          <w:hyperlink w:history="1" w:anchor="_Toc207267533">
            <w:r w:rsidRPr="00BB45D0">
              <w:rPr>
                <w:rStyle w:val="Hyperlink"/>
                <w:noProof/>
              </w:rPr>
              <w:t>10.</w:t>
            </w:r>
            <w:r>
              <w:rPr>
                <w:rFonts w:asciiTheme="minorHAnsi" w:hAnsiTheme="minorHAnsi"/>
                <w:noProof/>
                <w:kern w:val="2"/>
                <w:sz w:val="24"/>
                <w:lang w:eastAsia="en-GB"/>
                <w14:ligatures w14:val="standardContextual"/>
              </w:rPr>
              <w:tab/>
            </w:r>
            <w:r w:rsidRPr="00BB45D0">
              <w:rPr>
                <w:rStyle w:val="Hyperlink"/>
                <w:noProof/>
              </w:rPr>
              <w:t>Records</w:t>
            </w:r>
            <w:r>
              <w:rPr>
                <w:noProof/>
                <w:webHidden/>
              </w:rPr>
              <w:tab/>
            </w:r>
            <w:r>
              <w:rPr>
                <w:noProof/>
                <w:webHidden/>
              </w:rPr>
              <w:fldChar w:fldCharType="begin"/>
            </w:r>
            <w:r>
              <w:rPr>
                <w:noProof/>
                <w:webHidden/>
              </w:rPr>
              <w:instrText xml:space="preserve"> PAGEREF _Toc207267533 \h </w:instrText>
            </w:r>
            <w:r>
              <w:rPr>
                <w:noProof/>
                <w:webHidden/>
              </w:rPr>
            </w:r>
            <w:r>
              <w:rPr>
                <w:noProof/>
                <w:webHidden/>
              </w:rPr>
              <w:fldChar w:fldCharType="separate"/>
            </w:r>
            <w:r>
              <w:rPr>
                <w:noProof/>
                <w:webHidden/>
              </w:rPr>
              <w:t>19</w:t>
            </w:r>
            <w:r>
              <w:rPr>
                <w:noProof/>
                <w:webHidden/>
              </w:rPr>
              <w:fldChar w:fldCharType="end"/>
            </w:r>
          </w:hyperlink>
        </w:p>
        <w:p w:rsidR="00FE61FF" w:rsidRDefault="00FE61FF" w14:paraId="2BA2EDDA" w14:textId="38C80078">
          <w:pPr>
            <w:pStyle w:val="TOC1"/>
            <w:rPr>
              <w:rFonts w:asciiTheme="minorHAnsi" w:hAnsiTheme="minorHAnsi"/>
              <w:noProof/>
              <w:kern w:val="2"/>
              <w:sz w:val="24"/>
              <w:lang w:eastAsia="en-GB"/>
              <w14:ligatures w14:val="standardContextual"/>
            </w:rPr>
          </w:pPr>
          <w:hyperlink w:history="1" w:anchor="_Toc207267534">
            <w:r w:rsidRPr="00BB45D0">
              <w:rPr>
                <w:rStyle w:val="Hyperlink"/>
                <w:noProof/>
              </w:rPr>
              <w:t>11.</w:t>
            </w:r>
            <w:r>
              <w:rPr>
                <w:rFonts w:asciiTheme="minorHAnsi" w:hAnsiTheme="minorHAnsi"/>
                <w:noProof/>
                <w:kern w:val="2"/>
                <w:sz w:val="24"/>
                <w:lang w:eastAsia="en-GB"/>
                <w14:ligatures w14:val="standardContextual"/>
              </w:rPr>
              <w:tab/>
            </w:r>
            <w:r w:rsidRPr="00BB45D0">
              <w:rPr>
                <w:rStyle w:val="Hyperlink"/>
                <w:noProof/>
              </w:rPr>
              <w:t>Equality</w:t>
            </w:r>
            <w:r>
              <w:rPr>
                <w:noProof/>
                <w:webHidden/>
              </w:rPr>
              <w:tab/>
            </w:r>
            <w:r>
              <w:rPr>
                <w:noProof/>
                <w:webHidden/>
              </w:rPr>
              <w:fldChar w:fldCharType="begin"/>
            </w:r>
            <w:r>
              <w:rPr>
                <w:noProof/>
                <w:webHidden/>
              </w:rPr>
              <w:instrText xml:space="preserve"> PAGEREF _Toc207267534 \h </w:instrText>
            </w:r>
            <w:r>
              <w:rPr>
                <w:noProof/>
                <w:webHidden/>
              </w:rPr>
            </w:r>
            <w:r>
              <w:rPr>
                <w:noProof/>
                <w:webHidden/>
              </w:rPr>
              <w:fldChar w:fldCharType="separate"/>
            </w:r>
            <w:r>
              <w:rPr>
                <w:noProof/>
                <w:webHidden/>
              </w:rPr>
              <w:t>20</w:t>
            </w:r>
            <w:r>
              <w:rPr>
                <w:noProof/>
                <w:webHidden/>
              </w:rPr>
              <w:fldChar w:fldCharType="end"/>
            </w:r>
          </w:hyperlink>
        </w:p>
        <w:p w:rsidR="00FE61FF" w:rsidRDefault="00FE61FF" w14:paraId="248B8D8D" w14:textId="79DDFDF6">
          <w:pPr>
            <w:pStyle w:val="TOC1"/>
            <w:rPr>
              <w:rFonts w:asciiTheme="minorHAnsi" w:hAnsiTheme="minorHAnsi"/>
              <w:noProof/>
              <w:kern w:val="2"/>
              <w:sz w:val="24"/>
              <w:lang w:eastAsia="en-GB"/>
              <w14:ligatures w14:val="standardContextual"/>
            </w:rPr>
          </w:pPr>
          <w:hyperlink w:history="1" w:anchor="_Toc207267535">
            <w:r w:rsidRPr="00BB45D0">
              <w:rPr>
                <w:rStyle w:val="Hyperlink"/>
                <w:noProof/>
              </w:rPr>
              <w:t>12</w:t>
            </w:r>
            <w:r>
              <w:rPr>
                <w:rFonts w:asciiTheme="minorHAnsi" w:hAnsiTheme="minorHAnsi"/>
                <w:noProof/>
                <w:kern w:val="2"/>
                <w:sz w:val="24"/>
                <w:lang w:eastAsia="en-GB"/>
                <w14:ligatures w14:val="standardContextual"/>
              </w:rPr>
              <w:tab/>
            </w:r>
            <w:r w:rsidRPr="00BB45D0">
              <w:rPr>
                <w:rStyle w:val="Hyperlink"/>
                <w:noProof/>
              </w:rPr>
              <w:t>Appendix 1 – Safeguarding Guidance</w:t>
            </w:r>
            <w:r>
              <w:rPr>
                <w:noProof/>
                <w:webHidden/>
              </w:rPr>
              <w:tab/>
            </w:r>
            <w:r>
              <w:rPr>
                <w:noProof/>
                <w:webHidden/>
              </w:rPr>
              <w:fldChar w:fldCharType="begin"/>
            </w:r>
            <w:r>
              <w:rPr>
                <w:noProof/>
                <w:webHidden/>
              </w:rPr>
              <w:instrText xml:space="preserve"> PAGEREF _Toc207267535 \h </w:instrText>
            </w:r>
            <w:r>
              <w:rPr>
                <w:noProof/>
                <w:webHidden/>
              </w:rPr>
            </w:r>
            <w:r>
              <w:rPr>
                <w:noProof/>
                <w:webHidden/>
              </w:rPr>
              <w:fldChar w:fldCharType="separate"/>
            </w:r>
            <w:r>
              <w:rPr>
                <w:noProof/>
                <w:webHidden/>
              </w:rPr>
              <w:t>21</w:t>
            </w:r>
            <w:r>
              <w:rPr>
                <w:noProof/>
                <w:webHidden/>
              </w:rPr>
              <w:fldChar w:fldCharType="end"/>
            </w:r>
          </w:hyperlink>
        </w:p>
        <w:p w:rsidR="00FE61FF" w:rsidP="00FE61FF" w:rsidRDefault="00FE61FF" w14:paraId="78346D2A" w14:textId="7EC0022E">
          <w:pPr>
            <w:pStyle w:val="TOC3"/>
            <w:rPr>
              <w:rFonts w:asciiTheme="minorHAnsi" w:hAnsiTheme="minorHAnsi"/>
              <w:noProof/>
              <w:kern w:val="2"/>
              <w:sz w:val="24"/>
              <w:lang w:eastAsia="en-GB"/>
              <w14:ligatures w14:val="standardContextual"/>
            </w:rPr>
          </w:pPr>
        </w:p>
        <w:p w:rsidRPr="001E0EAD" w:rsidR="00023FCF" w:rsidP="001E0EAD" w:rsidRDefault="5743DBC4" w14:paraId="031321D6" w14:textId="0E4CDDDF">
          <w:pPr>
            <w:pStyle w:val="TOC3"/>
            <w:ind w:left="0"/>
            <w:rPr>
              <w:color w:val="0000FF" w:themeColor="hyperlink"/>
              <w:u w:val="single"/>
            </w:rPr>
          </w:pPr>
          <w:r>
            <w:fldChar w:fldCharType="end"/>
          </w:r>
        </w:p>
      </w:sdtContent>
    </w:sdt>
    <w:bookmarkStart w:name="_Toc473203575" w:displacedByCustomXml="prev" w:id="0"/>
    <w:p w:rsidR="00023FCF" w:rsidP="00911F6E" w:rsidRDefault="00023FCF" w14:paraId="4751F785" w14:textId="77777777"/>
    <w:p w:rsidR="00023FCF" w:rsidP="00911F6E" w:rsidRDefault="00023FCF" w14:paraId="1E56133C" w14:textId="77777777"/>
    <w:p w:rsidR="00023FCF" w:rsidP="00911F6E" w:rsidRDefault="00023FCF" w14:paraId="34BAE886" w14:textId="77777777"/>
    <w:p w:rsidR="00023FCF" w:rsidP="00911F6E" w:rsidRDefault="00023FCF" w14:paraId="566D72BC" w14:textId="77777777"/>
    <w:p w:rsidR="00023FCF" w:rsidP="00911F6E" w:rsidRDefault="00023FCF" w14:paraId="4AA7814D" w14:textId="77777777"/>
    <w:p w:rsidR="00023FCF" w:rsidP="00911F6E" w:rsidRDefault="00023FCF" w14:paraId="1AFF2045" w14:textId="77777777"/>
    <w:p w:rsidRPr="00911F6E" w:rsidR="00911F6E" w:rsidP="00911F6E" w:rsidRDefault="00911F6E" w14:paraId="2A62C265" w14:textId="77777777"/>
    <w:p w:rsidRPr="00DE47FA" w:rsidR="00631E55" w:rsidP="00F23601" w:rsidRDefault="00EC2530" w14:paraId="42AC92BD" w14:textId="4D917F77">
      <w:pPr>
        <w:pStyle w:val="Heading1"/>
      </w:pPr>
      <w:bookmarkStart w:name="_Toc207267507" w:id="1"/>
      <w:r>
        <w:t xml:space="preserve">1.0 </w:t>
      </w:r>
      <w:r w:rsidR="00631E55">
        <w:t>Approval</w:t>
      </w:r>
      <w:bookmarkEnd w:id="0"/>
      <w:bookmarkEnd w:id="1"/>
    </w:p>
    <w:p w:rsidRPr="00DE47FA" w:rsidR="00D40B0C" w:rsidP="00D40B0C" w:rsidRDefault="00D40B0C" w14:paraId="718637FF" w14:textId="77777777">
      <w:pPr>
        <w:rPr>
          <w:rFonts w:ascii="Arial" w:hAnsi="Arial" w:cs="Arial"/>
        </w:rPr>
      </w:pPr>
    </w:p>
    <w:tbl>
      <w:tblPr>
        <w:tblW w:w="4857"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2260"/>
        <w:gridCol w:w="7087"/>
      </w:tblGrid>
      <w:tr w:rsidRPr="00DE47FA" w:rsidR="000D176D" w:rsidTr="51CEE09A" w14:paraId="15DC4FE6" w14:textId="77777777">
        <w:trPr>
          <w:tblCellSpacing w:w="0" w:type="dxa"/>
        </w:trPr>
        <w:tc>
          <w:tcPr>
            <w:tcW w:w="1209"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DE47FA" w:rsidR="00EA088A" w:rsidP="008960BF" w:rsidRDefault="00EA088A" w14:paraId="451F1B96" w14:textId="77777777">
            <w:pPr>
              <w:pStyle w:val="NoSpacing"/>
              <w:spacing w:before="60" w:after="60"/>
              <w:rPr>
                <w:rFonts w:ascii="Arial" w:hAnsi="Arial" w:eastAsia="Times New Roman" w:cs="Arial"/>
                <w:sz w:val="22"/>
              </w:rPr>
            </w:pPr>
            <w:r w:rsidRPr="00DE47FA">
              <w:rPr>
                <w:rFonts w:ascii="Arial" w:hAnsi="Arial" w:eastAsia="Times New Roman" w:cs="Arial"/>
                <w:sz w:val="22"/>
              </w:rPr>
              <w:t>Author:</w:t>
            </w:r>
          </w:p>
        </w:tc>
        <w:tc>
          <w:tcPr>
            <w:tcW w:w="3791" w:type="pct"/>
            <w:tcBorders>
              <w:top w:val="outset" w:color="auto" w:sz="6" w:space="0"/>
              <w:left w:val="outset" w:color="auto" w:sz="6" w:space="0"/>
              <w:bottom w:val="outset" w:color="auto" w:sz="6" w:space="0"/>
              <w:right w:val="outset" w:color="auto" w:sz="6" w:space="0"/>
            </w:tcBorders>
            <w:vAlign w:val="center"/>
          </w:tcPr>
          <w:p w:rsidRPr="00DE47FA" w:rsidR="00EA088A" w:rsidP="62B0BA50" w:rsidRDefault="7CE0124A" w14:paraId="55721D56" w14:textId="70C3F53C">
            <w:pPr>
              <w:spacing w:before="60" w:after="60"/>
              <w:jc w:val="left"/>
              <w:rPr>
                <w:rFonts w:ascii="Arial" w:hAnsi="Arial" w:eastAsia="Times New Roman" w:cs="Arial"/>
                <w:sz w:val="22"/>
                <w:szCs w:val="22"/>
                <w:lang w:eastAsia="en-GB"/>
              </w:rPr>
            </w:pPr>
            <w:r w:rsidRPr="51CEE09A">
              <w:rPr>
                <w:rFonts w:ascii="Arial" w:hAnsi="Arial" w:eastAsia="Times New Roman" w:cs="Arial"/>
                <w:sz w:val="22"/>
                <w:szCs w:val="22"/>
                <w:lang w:eastAsia="en-GB"/>
              </w:rPr>
              <w:t>Carlie Smith</w:t>
            </w:r>
          </w:p>
        </w:tc>
      </w:tr>
      <w:tr w:rsidRPr="00DE47FA" w:rsidR="000D176D" w:rsidTr="51CEE09A" w14:paraId="49970C93" w14:textId="77777777">
        <w:trPr>
          <w:tblCellSpacing w:w="0" w:type="dxa"/>
        </w:trPr>
        <w:tc>
          <w:tcPr>
            <w:tcW w:w="1209" w:type="pct"/>
            <w:tcBorders>
              <w:top w:val="outset" w:color="auto" w:sz="6" w:space="0"/>
              <w:left w:val="outset" w:color="auto" w:sz="6" w:space="0"/>
              <w:bottom w:val="outset" w:color="auto" w:sz="6" w:space="0"/>
              <w:right w:val="outset" w:color="auto" w:sz="6" w:space="0"/>
            </w:tcBorders>
            <w:shd w:val="clear" w:color="auto" w:fill="ECECEC"/>
            <w:vAlign w:val="center"/>
          </w:tcPr>
          <w:p w:rsidRPr="00DE47FA" w:rsidR="00EA088A" w:rsidP="008960BF" w:rsidRDefault="004306EC" w14:paraId="3FF1F45C" w14:textId="77777777">
            <w:pPr>
              <w:pStyle w:val="NoSpacing"/>
              <w:spacing w:before="60" w:after="60"/>
              <w:rPr>
                <w:rFonts w:ascii="Arial" w:hAnsi="Arial" w:eastAsia="Times New Roman" w:cs="Arial"/>
                <w:sz w:val="22"/>
              </w:rPr>
            </w:pPr>
            <w:r w:rsidRPr="00DE47FA">
              <w:rPr>
                <w:rFonts w:ascii="Arial" w:hAnsi="Arial" w:eastAsia="Times New Roman" w:cs="Arial"/>
                <w:sz w:val="22"/>
              </w:rPr>
              <w:t>Owner:</w:t>
            </w:r>
          </w:p>
        </w:tc>
        <w:tc>
          <w:tcPr>
            <w:tcW w:w="3791" w:type="pct"/>
            <w:tcBorders>
              <w:top w:val="outset" w:color="auto" w:sz="6" w:space="0"/>
              <w:left w:val="outset" w:color="auto" w:sz="6" w:space="0"/>
              <w:bottom w:val="outset" w:color="auto" w:sz="6" w:space="0"/>
              <w:right w:val="outset" w:color="auto" w:sz="6" w:space="0"/>
            </w:tcBorders>
            <w:vAlign w:val="center"/>
          </w:tcPr>
          <w:p w:rsidRPr="00DE47FA" w:rsidR="00EA088A" w:rsidP="62B0BA50" w:rsidRDefault="353E1133" w14:paraId="4038440A" w14:textId="7CC4DE72">
            <w:pPr>
              <w:spacing w:before="60" w:after="60"/>
              <w:rPr>
                <w:rFonts w:ascii="Arial" w:hAnsi="Arial" w:eastAsia="Times New Roman" w:cs="Arial"/>
                <w:sz w:val="22"/>
                <w:szCs w:val="22"/>
                <w:lang w:eastAsia="en-GB"/>
              </w:rPr>
            </w:pPr>
            <w:r w:rsidRPr="51CEE09A">
              <w:rPr>
                <w:rFonts w:ascii="Arial" w:hAnsi="Arial" w:eastAsia="Times New Roman" w:cs="Arial"/>
                <w:sz w:val="22"/>
                <w:szCs w:val="22"/>
                <w:lang w:eastAsia="en-GB"/>
              </w:rPr>
              <w:t>Lisa Eaton</w:t>
            </w:r>
          </w:p>
        </w:tc>
      </w:tr>
      <w:tr w:rsidRPr="00DE47FA" w:rsidR="000D176D" w:rsidTr="51CEE09A" w14:paraId="67CE4487" w14:textId="77777777">
        <w:trPr>
          <w:tblCellSpacing w:w="0" w:type="dxa"/>
        </w:trPr>
        <w:tc>
          <w:tcPr>
            <w:tcW w:w="1209" w:type="pct"/>
            <w:tcBorders>
              <w:top w:val="outset" w:color="auto" w:sz="6" w:space="0"/>
              <w:left w:val="outset" w:color="auto" w:sz="6" w:space="0"/>
              <w:bottom w:val="outset" w:color="auto" w:sz="6" w:space="0"/>
              <w:right w:val="outset" w:color="auto" w:sz="6" w:space="0"/>
            </w:tcBorders>
            <w:shd w:val="clear" w:color="auto" w:fill="ECECEC"/>
            <w:vAlign w:val="center"/>
          </w:tcPr>
          <w:p w:rsidRPr="00DE47FA" w:rsidR="00EA088A" w:rsidP="008960BF" w:rsidRDefault="00EA088A" w14:paraId="42CA2E2E" w14:textId="77777777">
            <w:pPr>
              <w:pStyle w:val="NoSpacing"/>
              <w:spacing w:before="60" w:after="60"/>
              <w:rPr>
                <w:rFonts w:ascii="Arial" w:hAnsi="Arial" w:eastAsia="Times New Roman" w:cs="Arial"/>
                <w:sz w:val="22"/>
              </w:rPr>
            </w:pPr>
            <w:r w:rsidRPr="00DE47FA">
              <w:rPr>
                <w:rFonts w:ascii="Arial" w:hAnsi="Arial" w:eastAsia="Times New Roman" w:cs="Arial"/>
                <w:sz w:val="22"/>
              </w:rPr>
              <w:t>Reviewer(s):</w:t>
            </w:r>
          </w:p>
        </w:tc>
        <w:tc>
          <w:tcPr>
            <w:tcW w:w="3791" w:type="pct"/>
            <w:tcBorders>
              <w:top w:val="outset" w:color="auto" w:sz="6" w:space="0"/>
              <w:left w:val="outset" w:color="auto" w:sz="6" w:space="0"/>
              <w:bottom w:val="outset" w:color="auto" w:sz="6" w:space="0"/>
              <w:right w:val="outset" w:color="auto" w:sz="6" w:space="0"/>
            </w:tcBorders>
            <w:vAlign w:val="center"/>
          </w:tcPr>
          <w:p w:rsidRPr="00DE47FA" w:rsidR="00EA088A" w:rsidP="008960BF" w:rsidRDefault="00C1666A" w14:paraId="615A7F30" w14:textId="1F561001">
            <w:pPr>
              <w:spacing w:before="60" w:after="60"/>
              <w:jc w:val="left"/>
              <w:rPr>
                <w:rFonts w:ascii="Arial" w:hAnsi="Arial" w:eastAsia="Times New Roman" w:cs="Arial"/>
                <w:sz w:val="22"/>
                <w:szCs w:val="22"/>
                <w:lang w:eastAsia="en-GB"/>
              </w:rPr>
            </w:pPr>
            <w:r>
              <w:rPr>
                <w:rFonts w:ascii="Arial" w:hAnsi="Arial" w:eastAsia="Times New Roman" w:cs="Arial"/>
                <w:sz w:val="22"/>
                <w:szCs w:val="22"/>
                <w:lang w:eastAsia="en-GB"/>
              </w:rPr>
              <w:t>SELT</w:t>
            </w:r>
          </w:p>
        </w:tc>
      </w:tr>
      <w:tr w:rsidRPr="00DE47FA" w:rsidR="00174993" w:rsidTr="51CEE09A" w14:paraId="3D69A75C" w14:textId="77777777">
        <w:trPr>
          <w:tblCellSpacing w:w="0" w:type="dxa"/>
        </w:trPr>
        <w:tc>
          <w:tcPr>
            <w:tcW w:w="1209" w:type="pct"/>
            <w:tcBorders>
              <w:top w:val="outset" w:color="auto" w:sz="6" w:space="0"/>
              <w:left w:val="outset" w:color="auto" w:sz="6" w:space="0"/>
              <w:bottom w:val="outset" w:color="auto" w:sz="6" w:space="0"/>
              <w:right w:val="outset" w:color="auto" w:sz="6" w:space="0"/>
            </w:tcBorders>
            <w:shd w:val="clear" w:color="auto" w:fill="ECECEC"/>
            <w:vAlign w:val="center"/>
          </w:tcPr>
          <w:p w:rsidRPr="00DE47FA" w:rsidR="00174993" w:rsidP="00174993" w:rsidRDefault="00174993" w14:paraId="6F27E50D" w14:textId="77777777">
            <w:pPr>
              <w:pStyle w:val="NoSpacing"/>
              <w:spacing w:before="60" w:after="60"/>
              <w:rPr>
                <w:rFonts w:ascii="Arial" w:hAnsi="Arial" w:eastAsia="Times New Roman" w:cs="Arial"/>
                <w:sz w:val="22"/>
              </w:rPr>
            </w:pPr>
            <w:r w:rsidRPr="00DE47FA">
              <w:rPr>
                <w:rFonts w:ascii="Arial" w:hAnsi="Arial" w:eastAsia="Times New Roman" w:cs="Arial"/>
                <w:sz w:val="22"/>
                <w:lang w:val="en-GB"/>
              </w:rPr>
              <w:t>Authorised</w:t>
            </w:r>
            <w:r w:rsidRPr="00DE47FA">
              <w:rPr>
                <w:rFonts w:ascii="Arial" w:hAnsi="Arial" w:eastAsia="Times New Roman" w:cs="Arial"/>
                <w:sz w:val="22"/>
              </w:rPr>
              <w:t xml:space="preserve"> by:</w:t>
            </w:r>
          </w:p>
        </w:tc>
        <w:tc>
          <w:tcPr>
            <w:tcW w:w="3791" w:type="pct"/>
            <w:tcBorders>
              <w:top w:val="outset" w:color="auto" w:sz="6" w:space="0"/>
              <w:left w:val="outset" w:color="auto" w:sz="6" w:space="0"/>
              <w:bottom w:val="outset" w:color="auto" w:sz="6" w:space="0"/>
              <w:right w:val="outset" w:color="auto" w:sz="6" w:space="0"/>
            </w:tcBorders>
            <w:vAlign w:val="center"/>
          </w:tcPr>
          <w:p w:rsidRPr="00DE47FA" w:rsidR="00174993" w:rsidP="00174993" w:rsidRDefault="00C1666A" w14:paraId="688B2725" w14:textId="77E8A935">
            <w:pPr>
              <w:spacing w:before="60" w:after="60"/>
              <w:jc w:val="left"/>
              <w:rPr>
                <w:rFonts w:ascii="Arial" w:hAnsi="Arial" w:eastAsia="Times New Roman" w:cs="Arial"/>
                <w:sz w:val="22"/>
                <w:szCs w:val="22"/>
                <w:lang w:eastAsia="en-GB"/>
              </w:rPr>
            </w:pPr>
            <w:r>
              <w:rPr>
                <w:rFonts w:ascii="Arial" w:hAnsi="Arial" w:eastAsia="Times New Roman" w:cs="Arial"/>
                <w:sz w:val="22"/>
                <w:szCs w:val="22"/>
                <w:lang w:eastAsia="en-GB"/>
              </w:rPr>
              <w:t xml:space="preserve">Safeguarding Committee </w:t>
            </w:r>
          </w:p>
        </w:tc>
      </w:tr>
    </w:tbl>
    <w:p w:rsidRPr="00DE47FA" w:rsidR="00D40B0C" w:rsidP="00D40B0C" w:rsidRDefault="00D40B0C" w14:paraId="19464400" w14:textId="77777777">
      <w:pPr>
        <w:rPr>
          <w:rFonts w:ascii="Arial" w:hAnsi="Arial" w:cs="Arial"/>
        </w:rPr>
      </w:pPr>
    </w:p>
    <w:p w:rsidRPr="00DE47FA" w:rsidR="00A25AC0" w:rsidP="00A25AC0" w:rsidRDefault="00A25AC0" w14:paraId="37AB63BB" w14:textId="77777777">
      <w:pPr>
        <w:rPr>
          <w:rFonts w:ascii="Arial" w:hAnsi="Arial" w:cs="Arial"/>
        </w:rPr>
      </w:pPr>
    </w:p>
    <w:p w:rsidRPr="00DE47FA" w:rsidR="00E836C5" w:rsidP="00F23601" w:rsidRDefault="00EC2530" w14:paraId="451DCB75" w14:textId="77777777">
      <w:pPr>
        <w:pStyle w:val="Heading1"/>
      </w:pPr>
      <w:bookmarkStart w:name="_Toc473203576" w:id="2"/>
      <w:bookmarkStart w:name="_Toc207267508" w:id="3"/>
      <w:r>
        <w:t xml:space="preserve">2.0 </w:t>
      </w:r>
      <w:r w:rsidR="00631E55">
        <w:t>Amendment</w:t>
      </w:r>
      <w:r w:rsidR="00EA088A">
        <w:t xml:space="preserve"> History</w:t>
      </w:r>
      <w:bookmarkEnd w:id="2"/>
      <w:bookmarkEnd w:id="3"/>
    </w:p>
    <w:p w:rsidRPr="00DE47FA" w:rsidR="00B746FD" w:rsidP="00B746FD" w:rsidRDefault="00B746FD" w14:paraId="23132F22" w14:textId="77777777">
      <w:pPr>
        <w:rPr>
          <w:rFonts w:ascii="Arial" w:hAnsi="Arial" w:cs="Arial"/>
        </w:rPr>
      </w:pPr>
    </w:p>
    <w:tbl>
      <w:tblPr>
        <w:tblW w:w="4857"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1765"/>
        <w:gridCol w:w="2340"/>
        <w:gridCol w:w="2834"/>
        <w:gridCol w:w="2408"/>
      </w:tblGrid>
      <w:tr w:rsidRPr="00DE47FA" w:rsidR="000D176D" w:rsidTr="00187F0D" w14:paraId="6DDE8A55" w14:textId="77777777">
        <w:trPr>
          <w:tblCellSpacing w:w="0" w:type="dxa"/>
        </w:trPr>
        <w:tc>
          <w:tcPr>
            <w:tcW w:w="944" w:type="pct"/>
            <w:tcBorders>
              <w:top w:val="outset" w:color="auto" w:sz="6" w:space="0"/>
              <w:left w:val="outset" w:color="auto" w:sz="6" w:space="0"/>
              <w:right w:val="outset" w:color="auto" w:sz="6" w:space="0"/>
            </w:tcBorders>
            <w:shd w:val="clear" w:color="auto" w:fill="ECECEC"/>
            <w:vAlign w:val="center"/>
            <w:hideMark/>
          </w:tcPr>
          <w:p w:rsidRPr="00DE47FA" w:rsidR="00EA088A" w:rsidP="008960BF" w:rsidRDefault="00EA088A" w14:paraId="3203E6D9" w14:textId="77777777">
            <w:pPr>
              <w:pStyle w:val="NoSpacing"/>
              <w:spacing w:before="60" w:after="60"/>
              <w:rPr>
                <w:rFonts w:ascii="Arial" w:hAnsi="Arial" w:eastAsia="Times New Roman" w:cs="Arial"/>
                <w:sz w:val="22"/>
              </w:rPr>
            </w:pPr>
            <w:r w:rsidRPr="00DE47FA">
              <w:rPr>
                <w:rFonts w:ascii="Arial" w:hAnsi="Arial" w:eastAsia="Times New Roman" w:cs="Arial"/>
                <w:sz w:val="22"/>
              </w:rPr>
              <w:t>Version</w:t>
            </w:r>
          </w:p>
        </w:tc>
        <w:tc>
          <w:tcPr>
            <w:tcW w:w="1252" w:type="pct"/>
            <w:tcBorders>
              <w:top w:val="outset" w:color="auto" w:sz="6" w:space="0"/>
              <w:left w:val="outset" w:color="auto" w:sz="6" w:space="0"/>
              <w:right w:val="outset" w:color="auto" w:sz="6" w:space="0"/>
            </w:tcBorders>
            <w:shd w:val="clear" w:color="auto" w:fill="EAEAEA"/>
            <w:vAlign w:val="center"/>
            <w:hideMark/>
          </w:tcPr>
          <w:p w:rsidRPr="00DE47FA" w:rsidR="00EA088A" w:rsidP="008960BF" w:rsidRDefault="00EA088A" w14:paraId="5ABBCED9" w14:textId="77777777">
            <w:pPr>
              <w:pStyle w:val="NoSpacing"/>
              <w:spacing w:before="60" w:after="60"/>
              <w:rPr>
                <w:rFonts w:ascii="Arial" w:hAnsi="Arial" w:eastAsia="Times New Roman" w:cs="Arial"/>
                <w:sz w:val="22"/>
              </w:rPr>
            </w:pPr>
            <w:r w:rsidRPr="00DE47FA">
              <w:rPr>
                <w:rFonts w:ascii="Arial" w:hAnsi="Arial" w:eastAsia="Times New Roman" w:cs="Arial"/>
                <w:sz w:val="22"/>
              </w:rPr>
              <w:t>Amendments</w:t>
            </w:r>
          </w:p>
        </w:tc>
        <w:tc>
          <w:tcPr>
            <w:tcW w:w="1516" w:type="pct"/>
            <w:tcBorders>
              <w:top w:val="outset" w:color="auto" w:sz="6" w:space="0"/>
              <w:left w:val="outset" w:color="auto" w:sz="6" w:space="0"/>
              <w:right w:val="outset" w:color="auto" w:sz="6" w:space="0"/>
            </w:tcBorders>
            <w:shd w:val="clear" w:color="auto" w:fill="EAEAEA"/>
            <w:vAlign w:val="center"/>
          </w:tcPr>
          <w:p w:rsidRPr="00DE47FA" w:rsidR="00EA088A" w:rsidP="008960BF" w:rsidRDefault="002035F0" w14:paraId="71FB47A0" w14:textId="77777777">
            <w:pPr>
              <w:pStyle w:val="NoSpacing"/>
              <w:spacing w:before="60" w:after="60"/>
              <w:rPr>
                <w:rFonts w:ascii="Arial" w:hAnsi="Arial" w:eastAsia="Times New Roman" w:cs="Arial"/>
                <w:sz w:val="22"/>
              </w:rPr>
            </w:pPr>
            <w:r w:rsidRPr="00DE47FA">
              <w:rPr>
                <w:rFonts w:ascii="Arial" w:hAnsi="Arial" w:eastAsia="Times New Roman" w:cs="Arial"/>
                <w:sz w:val="22"/>
              </w:rPr>
              <w:t>Approver</w:t>
            </w:r>
          </w:p>
        </w:tc>
        <w:tc>
          <w:tcPr>
            <w:tcW w:w="1289" w:type="pct"/>
            <w:tcBorders>
              <w:top w:val="outset" w:color="auto" w:sz="6" w:space="0"/>
              <w:left w:val="outset" w:color="auto" w:sz="6" w:space="0"/>
              <w:right w:val="outset" w:color="auto" w:sz="6" w:space="0"/>
            </w:tcBorders>
            <w:shd w:val="clear" w:color="auto" w:fill="EAEAEA"/>
            <w:vAlign w:val="center"/>
          </w:tcPr>
          <w:p w:rsidRPr="00DE47FA" w:rsidR="00EA088A" w:rsidP="008960BF" w:rsidRDefault="00EA088A" w14:paraId="4FF7BB70" w14:textId="77777777">
            <w:pPr>
              <w:pStyle w:val="NoSpacing"/>
              <w:spacing w:before="60" w:after="60"/>
              <w:rPr>
                <w:rFonts w:ascii="Arial" w:hAnsi="Arial" w:eastAsia="Times New Roman" w:cs="Arial"/>
                <w:sz w:val="22"/>
              </w:rPr>
            </w:pPr>
            <w:r w:rsidRPr="00DE47FA">
              <w:rPr>
                <w:rFonts w:ascii="Arial" w:hAnsi="Arial" w:eastAsia="Times New Roman" w:cs="Arial"/>
                <w:sz w:val="22"/>
              </w:rPr>
              <w:t>Date</w:t>
            </w:r>
          </w:p>
        </w:tc>
      </w:tr>
      <w:tr w:rsidRPr="00DE47FA" w:rsidR="000D176D" w:rsidTr="00187F0D" w14:paraId="18495C60" w14:textId="77777777">
        <w:trPr>
          <w:tblCellSpacing w:w="0" w:type="dxa"/>
        </w:trPr>
        <w:tc>
          <w:tcPr>
            <w:tcW w:w="944" w:type="pct"/>
            <w:tcBorders>
              <w:top w:val="outset" w:color="auto" w:sz="6" w:space="0"/>
              <w:left w:val="outset" w:color="auto" w:sz="6" w:space="0"/>
              <w:bottom w:val="outset" w:color="auto" w:sz="6" w:space="0"/>
              <w:right w:val="outset" w:color="auto" w:sz="6" w:space="0"/>
            </w:tcBorders>
            <w:shd w:val="clear" w:color="auto" w:fill="auto"/>
            <w:vAlign w:val="center"/>
          </w:tcPr>
          <w:p w:rsidRPr="00DE47FA" w:rsidR="00EA088A" w:rsidP="00EA088A" w:rsidRDefault="001E0EAD" w14:paraId="0D6DC622" w14:textId="4B206102">
            <w:pPr>
              <w:rPr>
                <w:rFonts w:ascii="Arial" w:hAnsi="Arial" w:eastAsia="Times New Roman" w:cs="Arial"/>
                <w:sz w:val="22"/>
                <w:szCs w:val="22"/>
              </w:rPr>
            </w:pPr>
            <w:r>
              <w:rPr>
                <w:rFonts w:ascii="Arial" w:hAnsi="Arial" w:eastAsia="Times New Roman" w:cs="Arial"/>
                <w:sz w:val="22"/>
                <w:szCs w:val="22"/>
              </w:rPr>
              <w:t>1.0</w:t>
            </w:r>
          </w:p>
        </w:tc>
        <w:tc>
          <w:tcPr>
            <w:tcW w:w="1252" w:type="pct"/>
            <w:tcBorders>
              <w:top w:val="outset" w:color="auto" w:sz="6" w:space="0"/>
              <w:left w:val="outset" w:color="auto" w:sz="6" w:space="0"/>
              <w:bottom w:val="outset" w:color="auto" w:sz="6" w:space="0"/>
              <w:right w:val="outset" w:color="auto" w:sz="6" w:space="0"/>
            </w:tcBorders>
            <w:vAlign w:val="center"/>
          </w:tcPr>
          <w:p w:rsidRPr="00DE47FA" w:rsidR="00EA088A" w:rsidP="00EA088A" w:rsidRDefault="001E0EAD" w14:paraId="4756C584" w14:textId="208860A1">
            <w:pPr>
              <w:rPr>
                <w:rFonts w:ascii="Arial" w:hAnsi="Arial" w:eastAsia="Times New Roman" w:cs="Arial"/>
                <w:sz w:val="22"/>
                <w:szCs w:val="22"/>
                <w:lang w:eastAsia="en-GB"/>
              </w:rPr>
            </w:pPr>
            <w:r>
              <w:rPr>
                <w:rFonts w:ascii="Arial" w:hAnsi="Arial" w:eastAsia="Times New Roman" w:cs="Arial"/>
                <w:sz w:val="22"/>
                <w:szCs w:val="22"/>
                <w:lang w:eastAsia="en-GB"/>
              </w:rPr>
              <w:t>In line with legislation (annual updates)</w:t>
            </w:r>
          </w:p>
        </w:tc>
        <w:tc>
          <w:tcPr>
            <w:tcW w:w="1516" w:type="pct"/>
            <w:tcBorders>
              <w:top w:val="outset" w:color="auto" w:sz="6" w:space="0"/>
              <w:left w:val="outset" w:color="auto" w:sz="6" w:space="0"/>
              <w:bottom w:val="outset" w:color="auto" w:sz="6" w:space="0"/>
              <w:right w:val="outset" w:color="auto" w:sz="6" w:space="0"/>
            </w:tcBorders>
          </w:tcPr>
          <w:p w:rsidRPr="00DE47FA" w:rsidR="00EA088A" w:rsidP="00174993" w:rsidRDefault="00076DBC" w14:paraId="66E43783" w14:textId="4D42F107">
            <w:pPr>
              <w:rPr>
                <w:rFonts w:ascii="Arial" w:hAnsi="Arial" w:eastAsia="Times New Roman" w:cs="Arial"/>
                <w:sz w:val="22"/>
                <w:szCs w:val="22"/>
                <w:lang w:eastAsia="en-GB"/>
              </w:rPr>
            </w:pPr>
            <w:r>
              <w:rPr>
                <w:rFonts w:ascii="Arial" w:hAnsi="Arial" w:eastAsia="Times New Roman" w:cs="Arial"/>
                <w:sz w:val="22"/>
                <w:szCs w:val="22"/>
                <w:lang w:eastAsia="en-GB"/>
              </w:rPr>
              <w:t>Safeguarding Committee</w:t>
            </w:r>
          </w:p>
        </w:tc>
        <w:tc>
          <w:tcPr>
            <w:tcW w:w="1289" w:type="pct"/>
            <w:tcBorders>
              <w:top w:val="outset" w:color="auto" w:sz="6" w:space="0"/>
              <w:left w:val="outset" w:color="auto" w:sz="6" w:space="0"/>
              <w:bottom w:val="outset" w:color="auto" w:sz="6" w:space="0"/>
              <w:right w:val="outset" w:color="auto" w:sz="6" w:space="0"/>
            </w:tcBorders>
          </w:tcPr>
          <w:p w:rsidRPr="00DE47FA" w:rsidR="00EA088A" w:rsidP="00174993" w:rsidRDefault="00EA088A" w14:paraId="5C327F45" w14:textId="04D2FAC5">
            <w:pPr>
              <w:rPr>
                <w:rFonts w:ascii="Arial" w:hAnsi="Arial" w:eastAsia="Times New Roman" w:cs="Arial"/>
                <w:sz w:val="22"/>
                <w:szCs w:val="22"/>
                <w:lang w:eastAsia="en-GB"/>
              </w:rPr>
            </w:pPr>
          </w:p>
        </w:tc>
      </w:tr>
      <w:tr w:rsidRPr="00DE47FA" w:rsidR="000D176D" w:rsidTr="00187F0D" w14:paraId="17B08B37" w14:textId="77777777">
        <w:trPr>
          <w:tblCellSpacing w:w="0" w:type="dxa"/>
        </w:trPr>
        <w:tc>
          <w:tcPr>
            <w:tcW w:w="944" w:type="pct"/>
            <w:tcBorders>
              <w:top w:val="outset" w:color="auto" w:sz="6" w:space="0"/>
              <w:left w:val="outset" w:color="auto" w:sz="6" w:space="0"/>
              <w:bottom w:val="outset" w:color="auto" w:sz="6" w:space="0"/>
              <w:right w:val="outset" w:color="auto" w:sz="6" w:space="0"/>
            </w:tcBorders>
            <w:shd w:val="clear" w:color="auto" w:fill="auto"/>
            <w:vAlign w:val="center"/>
          </w:tcPr>
          <w:p w:rsidRPr="00DE47FA" w:rsidR="00EA088A" w:rsidP="00EA088A" w:rsidRDefault="00EA088A" w14:paraId="51698E57" w14:textId="77777777">
            <w:pPr>
              <w:rPr>
                <w:rFonts w:ascii="Arial" w:hAnsi="Arial" w:eastAsia="Times New Roman" w:cs="Arial"/>
                <w:sz w:val="22"/>
                <w:szCs w:val="22"/>
              </w:rPr>
            </w:pPr>
          </w:p>
        </w:tc>
        <w:tc>
          <w:tcPr>
            <w:tcW w:w="1252" w:type="pct"/>
            <w:tcBorders>
              <w:top w:val="outset" w:color="auto" w:sz="6" w:space="0"/>
              <w:left w:val="outset" w:color="auto" w:sz="6" w:space="0"/>
              <w:bottom w:val="outset" w:color="auto" w:sz="6" w:space="0"/>
              <w:right w:val="outset" w:color="auto" w:sz="6" w:space="0"/>
            </w:tcBorders>
            <w:vAlign w:val="center"/>
          </w:tcPr>
          <w:p w:rsidRPr="00DE47FA" w:rsidR="00EA088A" w:rsidP="00EA088A" w:rsidRDefault="00EA088A" w14:paraId="598673AC" w14:textId="77777777">
            <w:pPr>
              <w:rPr>
                <w:rFonts w:ascii="Arial" w:hAnsi="Arial" w:eastAsia="Times New Roman" w:cs="Arial"/>
                <w:sz w:val="22"/>
                <w:szCs w:val="22"/>
                <w:lang w:eastAsia="en-GB"/>
              </w:rPr>
            </w:pPr>
          </w:p>
        </w:tc>
        <w:tc>
          <w:tcPr>
            <w:tcW w:w="1516" w:type="pct"/>
            <w:tcBorders>
              <w:top w:val="outset" w:color="auto" w:sz="6" w:space="0"/>
              <w:left w:val="outset" w:color="auto" w:sz="6" w:space="0"/>
              <w:bottom w:val="outset" w:color="auto" w:sz="6" w:space="0"/>
              <w:right w:val="outset" w:color="auto" w:sz="6" w:space="0"/>
            </w:tcBorders>
          </w:tcPr>
          <w:p w:rsidRPr="00DE47FA" w:rsidR="00EA088A" w:rsidP="00EA088A" w:rsidRDefault="00EA088A" w14:paraId="1610860C" w14:textId="77777777">
            <w:pPr>
              <w:rPr>
                <w:rFonts w:ascii="Arial" w:hAnsi="Arial" w:eastAsia="Times New Roman" w:cs="Arial"/>
                <w:sz w:val="22"/>
                <w:szCs w:val="22"/>
                <w:lang w:eastAsia="en-GB"/>
              </w:rPr>
            </w:pPr>
          </w:p>
        </w:tc>
        <w:tc>
          <w:tcPr>
            <w:tcW w:w="1289" w:type="pct"/>
            <w:tcBorders>
              <w:top w:val="outset" w:color="auto" w:sz="6" w:space="0"/>
              <w:left w:val="outset" w:color="auto" w:sz="6" w:space="0"/>
              <w:bottom w:val="outset" w:color="auto" w:sz="6" w:space="0"/>
              <w:right w:val="outset" w:color="auto" w:sz="6" w:space="0"/>
            </w:tcBorders>
          </w:tcPr>
          <w:p w:rsidRPr="00DE47FA" w:rsidR="00EA088A" w:rsidP="00EA088A" w:rsidRDefault="00EA088A" w14:paraId="12F337CE" w14:textId="77777777">
            <w:pPr>
              <w:rPr>
                <w:rFonts w:ascii="Arial" w:hAnsi="Arial" w:eastAsia="Times New Roman" w:cs="Arial"/>
                <w:sz w:val="22"/>
                <w:szCs w:val="22"/>
                <w:lang w:eastAsia="en-GB"/>
              </w:rPr>
            </w:pPr>
          </w:p>
        </w:tc>
      </w:tr>
      <w:tr w:rsidRPr="00DE47FA" w:rsidR="000D176D" w:rsidTr="00187F0D" w14:paraId="530CA094" w14:textId="77777777">
        <w:trPr>
          <w:tblCellSpacing w:w="0" w:type="dxa"/>
        </w:trPr>
        <w:tc>
          <w:tcPr>
            <w:tcW w:w="944" w:type="pct"/>
            <w:tcBorders>
              <w:top w:val="outset" w:color="auto" w:sz="6" w:space="0"/>
              <w:left w:val="outset" w:color="auto" w:sz="6" w:space="0"/>
              <w:bottom w:val="outset" w:color="auto" w:sz="6" w:space="0"/>
              <w:right w:val="outset" w:color="auto" w:sz="6" w:space="0"/>
            </w:tcBorders>
            <w:shd w:val="clear" w:color="auto" w:fill="auto"/>
            <w:vAlign w:val="center"/>
          </w:tcPr>
          <w:p w:rsidRPr="00DE47FA" w:rsidR="00EA088A" w:rsidP="00EA088A" w:rsidRDefault="00EA088A" w14:paraId="6AD98B5A" w14:textId="77777777">
            <w:pPr>
              <w:rPr>
                <w:rFonts w:ascii="Arial" w:hAnsi="Arial" w:eastAsia="Times New Roman" w:cs="Arial"/>
                <w:sz w:val="22"/>
                <w:szCs w:val="22"/>
              </w:rPr>
            </w:pPr>
          </w:p>
        </w:tc>
        <w:tc>
          <w:tcPr>
            <w:tcW w:w="1252" w:type="pct"/>
            <w:tcBorders>
              <w:top w:val="outset" w:color="auto" w:sz="6" w:space="0"/>
              <w:left w:val="outset" w:color="auto" w:sz="6" w:space="0"/>
              <w:bottom w:val="outset" w:color="auto" w:sz="6" w:space="0"/>
              <w:right w:val="outset" w:color="auto" w:sz="6" w:space="0"/>
            </w:tcBorders>
            <w:vAlign w:val="center"/>
          </w:tcPr>
          <w:p w:rsidRPr="00DE47FA" w:rsidR="00EA088A" w:rsidP="00EA088A" w:rsidRDefault="00EA088A" w14:paraId="36C3FBC0" w14:textId="77777777">
            <w:pPr>
              <w:rPr>
                <w:rFonts w:ascii="Arial" w:hAnsi="Arial" w:eastAsia="Times New Roman" w:cs="Arial"/>
                <w:sz w:val="22"/>
                <w:szCs w:val="22"/>
                <w:lang w:eastAsia="en-GB"/>
              </w:rPr>
            </w:pPr>
          </w:p>
        </w:tc>
        <w:tc>
          <w:tcPr>
            <w:tcW w:w="1516" w:type="pct"/>
            <w:tcBorders>
              <w:top w:val="outset" w:color="auto" w:sz="6" w:space="0"/>
              <w:left w:val="outset" w:color="auto" w:sz="6" w:space="0"/>
              <w:bottom w:val="outset" w:color="auto" w:sz="6" w:space="0"/>
              <w:right w:val="outset" w:color="auto" w:sz="6" w:space="0"/>
            </w:tcBorders>
          </w:tcPr>
          <w:p w:rsidRPr="00DE47FA" w:rsidR="00EA088A" w:rsidP="00EA088A" w:rsidRDefault="00EA088A" w14:paraId="179DB890" w14:textId="77777777">
            <w:pPr>
              <w:rPr>
                <w:rFonts w:ascii="Arial" w:hAnsi="Arial" w:eastAsia="Times New Roman" w:cs="Arial"/>
                <w:sz w:val="22"/>
                <w:szCs w:val="22"/>
                <w:lang w:eastAsia="en-GB"/>
              </w:rPr>
            </w:pPr>
          </w:p>
        </w:tc>
        <w:tc>
          <w:tcPr>
            <w:tcW w:w="1289" w:type="pct"/>
            <w:tcBorders>
              <w:top w:val="outset" w:color="auto" w:sz="6" w:space="0"/>
              <w:left w:val="outset" w:color="auto" w:sz="6" w:space="0"/>
              <w:bottom w:val="outset" w:color="auto" w:sz="6" w:space="0"/>
              <w:right w:val="outset" w:color="auto" w:sz="6" w:space="0"/>
            </w:tcBorders>
          </w:tcPr>
          <w:p w:rsidRPr="00DE47FA" w:rsidR="00EA088A" w:rsidP="00EA088A" w:rsidRDefault="00EA088A" w14:paraId="18BE2E8D" w14:textId="77777777">
            <w:pPr>
              <w:rPr>
                <w:rFonts w:ascii="Arial" w:hAnsi="Arial" w:eastAsia="Times New Roman" w:cs="Arial"/>
                <w:sz w:val="22"/>
                <w:szCs w:val="22"/>
                <w:lang w:eastAsia="en-GB"/>
              </w:rPr>
            </w:pPr>
          </w:p>
        </w:tc>
      </w:tr>
      <w:tr w:rsidRPr="00DE47FA" w:rsidR="00EA088A" w:rsidTr="00187F0D" w14:paraId="43222166" w14:textId="77777777">
        <w:trPr>
          <w:tblCellSpacing w:w="0" w:type="dxa"/>
        </w:trPr>
        <w:tc>
          <w:tcPr>
            <w:tcW w:w="944" w:type="pct"/>
            <w:tcBorders>
              <w:top w:val="outset" w:color="auto" w:sz="6" w:space="0"/>
              <w:left w:val="outset" w:color="auto" w:sz="6" w:space="0"/>
              <w:bottom w:val="outset" w:color="auto" w:sz="6" w:space="0"/>
              <w:right w:val="outset" w:color="auto" w:sz="6" w:space="0"/>
            </w:tcBorders>
            <w:shd w:val="clear" w:color="auto" w:fill="auto"/>
            <w:vAlign w:val="center"/>
          </w:tcPr>
          <w:p w:rsidRPr="00DE47FA" w:rsidR="00EA088A" w:rsidP="00EA088A" w:rsidRDefault="00EA088A" w14:paraId="267920F0" w14:textId="77777777">
            <w:pPr>
              <w:rPr>
                <w:rFonts w:ascii="Arial" w:hAnsi="Arial" w:eastAsia="Times New Roman" w:cs="Arial"/>
                <w:sz w:val="22"/>
                <w:szCs w:val="22"/>
              </w:rPr>
            </w:pPr>
          </w:p>
        </w:tc>
        <w:tc>
          <w:tcPr>
            <w:tcW w:w="1252" w:type="pct"/>
            <w:tcBorders>
              <w:top w:val="outset" w:color="auto" w:sz="6" w:space="0"/>
              <w:left w:val="outset" w:color="auto" w:sz="6" w:space="0"/>
              <w:bottom w:val="outset" w:color="auto" w:sz="6" w:space="0"/>
              <w:right w:val="outset" w:color="auto" w:sz="6" w:space="0"/>
            </w:tcBorders>
            <w:vAlign w:val="center"/>
          </w:tcPr>
          <w:p w:rsidRPr="00DE47FA" w:rsidR="00EA088A" w:rsidP="00EA088A" w:rsidRDefault="00EA088A" w14:paraId="0FF1627E" w14:textId="77777777">
            <w:pPr>
              <w:rPr>
                <w:rFonts w:ascii="Arial" w:hAnsi="Arial" w:eastAsia="Times New Roman" w:cs="Arial"/>
                <w:sz w:val="22"/>
                <w:szCs w:val="22"/>
                <w:lang w:eastAsia="en-GB"/>
              </w:rPr>
            </w:pPr>
          </w:p>
        </w:tc>
        <w:tc>
          <w:tcPr>
            <w:tcW w:w="1516" w:type="pct"/>
            <w:tcBorders>
              <w:top w:val="outset" w:color="auto" w:sz="6" w:space="0"/>
              <w:left w:val="outset" w:color="auto" w:sz="6" w:space="0"/>
              <w:bottom w:val="outset" w:color="auto" w:sz="6" w:space="0"/>
              <w:right w:val="outset" w:color="auto" w:sz="6" w:space="0"/>
            </w:tcBorders>
          </w:tcPr>
          <w:p w:rsidRPr="00DE47FA" w:rsidR="00EA088A" w:rsidP="00EA088A" w:rsidRDefault="00EA088A" w14:paraId="3A5C444E" w14:textId="77777777">
            <w:pPr>
              <w:rPr>
                <w:rFonts w:ascii="Arial" w:hAnsi="Arial" w:eastAsia="Times New Roman" w:cs="Arial"/>
                <w:sz w:val="22"/>
                <w:szCs w:val="22"/>
                <w:lang w:eastAsia="en-GB"/>
              </w:rPr>
            </w:pPr>
          </w:p>
        </w:tc>
        <w:tc>
          <w:tcPr>
            <w:tcW w:w="1289" w:type="pct"/>
            <w:tcBorders>
              <w:top w:val="outset" w:color="auto" w:sz="6" w:space="0"/>
              <w:left w:val="outset" w:color="auto" w:sz="6" w:space="0"/>
              <w:bottom w:val="outset" w:color="auto" w:sz="6" w:space="0"/>
              <w:right w:val="outset" w:color="auto" w:sz="6" w:space="0"/>
            </w:tcBorders>
          </w:tcPr>
          <w:p w:rsidRPr="00DE47FA" w:rsidR="00EA088A" w:rsidP="00EA088A" w:rsidRDefault="00EA088A" w14:paraId="00B53796" w14:textId="77777777">
            <w:pPr>
              <w:rPr>
                <w:rFonts w:ascii="Arial" w:hAnsi="Arial" w:eastAsia="Times New Roman" w:cs="Arial"/>
                <w:sz w:val="22"/>
                <w:szCs w:val="22"/>
                <w:lang w:eastAsia="en-GB"/>
              </w:rPr>
            </w:pPr>
          </w:p>
        </w:tc>
      </w:tr>
    </w:tbl>
    <w:p w:rsidRPr="00DE47FA" w:rsidR="00EA088A" w:rsidP="00B746FD" w:rsidRDefault="00EA088A" w14:paraId="0F6830D5" w14:textId="77777777">
      <w:pPr>
        <w:rPr>
          <w:rFonts w:ascii="Arial" w:hAnsi="Arial" w:cs="Arial"/>
        </w:rPr>
      </w:pPr>
    </w:p>
    <w:p w:rsidRPr="00DE47FA" w:rsidR="00EA088A" w:rsidP="00B746FD" w:rsidRDefault="00EA088A" w14:paraId="2B26141A" w14:textId="77777777">
      <w:pPr>
        <w:rPr>
          <w:rFonts w:ascii="Arial" w:hAnsi="Arial" w:cs="Arial"/>
        </w:rPr>
      </w:pPr>
    </w:p>
    <w:p w:rsidRPr="00DE47FA" w:rsidR="00820691" w:rsidP="00F23601" w:rsidRDefault="00EC2530" w14:paraId="6EDDF02D" w14:textId="77777777">
      <w:pPr>
        <w:pStyle w:val="Heading1"/>
      </w:pPr>
      <w:bookmarkStart w:name="_Toc207267509" w:id="4"/>
      <w:r>
        <w:t xml:space="preserve">3.0 </w:t>
      </w:r>
      <w:r w:rsidR="00820691">
        <w:t>Abbreviations &amp; Definitions</w:t>
      </w:r>
      <w:bookmarkEnd w:id="4"/>
    </w:p>
    <w:p w:rsidRPr="00DE47FA" w:rsidR="00820691" w:rsidP="00820691" w:rsidRDefault="00820691" w14:paraId="5353DA2B" w14:textId="77777777">
      <w:pPr>
        <w:rPr>
          <w:rFonts w:ascii="Arial" w:hAnsi="Arial" w:cs="Arial"/>
        </w:rPr>
      </w:pPr>
    </w:p>
    <w:p w:rsidRPr="00DE47FA" w:rsidR="00820691" w:rsidP="00820691" w:rsidRDefault="00820691" w14:paraId="52E58C25" w14:textId="77777777">
      <w:pPr>
        <w:rPr>
          <w:rFonts w:ascii="Arial" w:hAnsi="Arial" w:cs="Arial"/>
        </w:rPr>
      </w:pPr>
    </w:p>
    <w:tbl>
      <w:tblPr>
        <w:tblW w:w="4858"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2687"/>
        <w:gridCol w:w="6662"/>
      </w:tblGrid>
      <w:tr w:rsidRPr="00DE47FA" w:rsidR="000D176D" w:rsidTr="7FFD0A51" w14:paraId="355C46A6" w14:textId="77777777">
        <w:trPr>
          <w:tblCellSpacing w:w="0" w:type="dxa"/>
        </w:trPr>
        <w:tc>
          <w:tcPr>
            <w:tcW w:w="1437" w:type="pct"/>
            <w:tcBorders>
              <w:top w:val="outset" w:color="auto" w:sz="6" w:space="0"/>
              <w:left w:val="outset" w:color="auto" w:sz="6" w:space="0"/>
              <w:bottom w:val="outset" w:color="auto" w:sz="6" w:space="0"/>
              <w:right w:val="outset" w:color="auto" w:sz="6" w:space="0"/>
            </w:tcBorders>
            <w:shd w:val="clear" w:color="auto" w:fill="D9D9D9" w:themeFill="background1" w:themeFillShade="D9"/>
            <w:tcMar/>
          </w:tcPr>
          <w:p w:rsidRPr="00DE47FA" w:rsidR="00820691" w:rsidP="00C628F7" w:rsidRDefault="00820691" w14:paraId="4B3E5031" w14:textId="77777777">
            <w:pPr>
              <w:pStyle w:val="NoSpacing"/>
              <w:spacing w:before="60" w:after="60"/>
              <w:rPr>
                <w:rFonts w:ascii="Arial" w:hAnsi="Arial" w:eastAsia="Times New Roman" w:cs="Arial"/>
                <w:sz w:val="22"/>
              </w:rPr>
            </w:pPr>
            <w:r w:rsidRPr="00DE47FA">
              <w:rPr>
                <w:rFonts w:ascii="Arial" w:hAnsi="Arial" w:eastAsia="Times New Roman" w:cs="Arial"/>
                <w:sz w:val="22"/>
              </w:rPr>
              <w:t>Term</w:t>
            </w:r>
          </w:p>
        </w:tc>
        <w:tc>
          <w:tcPr>
            <w:tcW w:w="3563" w:type="pct"/>
            <w:tcBorders>
              <w:top w:val="outset" w:color="auto" w:sz="6" w:space="0"/>
              <w:left w:val="outset" w:color="auto" w:sz="6" w:space="0"/>
              <w:bottom w:val="outset" w:color="auto" w:sz="6" w:space="0"/>
              <w:right w:val="outset" w:color="auto" w:sz="6" w:space="0"/>
            </w:tcBorders>
            <w:shd w:val="clear" w:color="auto" w:fill="D9D9D9" w:themeFill="background1" w:themeFillShade="D9"/>
            <w:tcMar/>
          </w:tcPr>
          <w:p w:rsidRPr="00DE47FA" w:rsidR="00820691" w:rsidP="00C628F7" w:rsidRDefault="00820691" w14:paraId="30973F18" w14:textId="77777777">
            <w:pPr>
              <w:pStyle w:val="NoSpacing"/>
              <w:spacing w:before="60" w:after="60"/>
              <w:rPr>
                <w:rFonts w:ascii="Arial" w:hAnsi="Arial" w:eastAsia="Times New Roman" w:cs="Arial"/>
                <w:sz w:val="22"/>
              </w:rPr>
            </w:pPr>
            <w:r w:rsidRPr="00DE47FA">
              <w:rPr>
                <w:rFonts w:ascii="Arial" w:hAnsi="Arial" w:eastAsia="Times New Roman" w:cs="Arial"/>
                <w:sz w:val="22"/>
              </w:rPr>
              <w:t>Definition</w:t>
            </w:r>
          </w:p>
        </w:tc>
      </w:tr>
      <w:tr w:rsidRPr="00DE47FA" w:rsidR="000D176D" w:rsidTr="7FFD0A51" w14:paraId="2C5D470B" w14:textId="77777777">
        <w:trPr>
          <w:tblCellSpacing w:w="0" w:type="dxa"/>
        </w:trPr>
        <w:tc>
          <w:tcPr>
            <w:tcW w:w="1437" w:type="pct"/>
            <w:tcBorders>
              <w:top w:val="outset" w:color="auto" w:sz="6" w:space="0"/>
              <w:left w:val="outset" w:color="auto" w:sz="6" w:space="0"/>
              <w:bottom w:val="outset" w:color="auto" w:sz="6" w:space="0"/>
              <w:right w:val="outset" w:color="auto" w:sz="6" w:space="0"/>
            </w:tcBorders>
            <w:shd w:val="clear" w:color="auto" w:fill="FFFFFF" w:themeFill="background1"/>
            <w:tcMar/>
          </w:tcPr>
          <w:p w:rsidRPr="00DE47FA" w:rsidR="00820691" w:rsidP="7D434A7F" w:rsidRDefault="55004168" w14:paraId="300F1A5C" w14:textId="510A6DF7" w14:noSpellErr="1">
            <w:pPr>
              <w:rPr>
                <w:rFonts w:ascii="Arial" w:hAnsi="Arial" w:eastAsia="Arial" w:cs="Arial"/>
                <w:sz w:val="22"/>
                <w:szCs w:val="22"/>
              </w:rPr>
            </w:pPr>
            <w:r w:rsidRPr="7FFD0A51" w:rsidR="55004168">
              <w:rPr>
                <w:rFonts w:ascii="Arial" w:hAnsi="Arial" w:eastAsia="Arial" w:cs="Arial"/>
                <w:sz w:val="22"/>
                <w:szCs w:val="22"/>
              </w:rPr>
              <w:t>‘students’</w:t>
            </w:r>
          </w:p>
        </w:tc>
        <w:tc>
          <w:tcPr>
            <w:tcW w:w="3563" w:type="pct"/>
            <w:tcBorders>
              <w:top w:val="outset" w:color="auto" w:sz="6" w:space="0"/>
              <w:left w:val="outset" w:color="auto" w:sz="6" w:space="0"/>
              <w:bottom w:val="outset" w:color="auto" w:sz="6" w:space="0"/>
              <w:right w:val="outset" w:color="auto" w:sz="6" w:space="0"/>
            </w:tcBorders>
            <w:shd w:val="clear" w:color="auto" w:fill="FFFFFF" w:themeFill="background1"/>
            <w:tcMar/>
          </w:tcPr>
          <w:p w:rsidRPr="00DE47FA" w:rsidR="00820691" w:rsidP="7D434A7F" w:rsidRDefault="55004168" w14:paraId="4E72FCE9" w14:textId="4ECA98F4" w14:noSpellErr="1">
            <w:pPr>
              <w:rPr>
                <w:rFonts w:ascii="Arial" w:hAnsi="Arial" w:eastAsia="Arial" w:cs="Arial"/>
                <w:sz w:val="22"/>
                <w:szCs w:val="22"/>
              </w:rPr>
            </w:pPr>
            <w:r w:rsidRPr="7FFD0A51" w:rsidR="55004168">
              <w:rPr>
                <w:rFonts w:ascii="Arial" w:hAnsi="Arial" w:eastAsia="Arial" w:cs="Arial"/>
                <w:sz w:val="22"/>
                <w:szCs w:val="22"/>
              </w:rPr>
              <w:t>includes 14-16, 16-18, adult and apprentices enrolled at Kirklees College</w:t>
            </w:r>
          </w:p>
        </w:tc>
      </w:tr>
      <w:tr w:rsidRPr="00DE47FA" w:rsidR="000D176D" w:rsidTr="7FFD0A51" w14:paraId="2185347A" w14:textId="77777777">
        <w:trPr>
          <w:tblCellSpacing w:w="0" w:type="dxa"/>
        </w:trPr>
        <w:tc>
          <w:tcPr>
            <w:tcW w:w="1437" w:type="pct"/>
            <w:tcBorders>
              <w:top w:val="outset" w:color="auto" w:sz="6" w:space="0"/>
              <w:left w:val="outset" w:color="auto" w:sz="6" w:space="0"/>
              <w:bottom w:val="outset" w:color="auto" w:sz="6" w:space="0"/>
              <w:right w:val="outset" w:color="auto" w:sz="6" w:space="0"/>
            </w:tcBorders>
            <w:shd w:val="clear" w:color="auto" w:fill="FFFFFF" w:themeFill="background1"/>
            <w:tcMar/>
          </w:tcPr>
          <w:p w:rsidRPr="00DE47FA" w:rsidR="002F3E32" w:rsidP="7FFD0A51" w:rsidRDefault="55004168" w14:paraId="117B4704" w14:textId="57718EA9" w14:noSpellErr="1">
            <w:pPr>
              <w:rPr>
                <w:rFonts w:ascii="Arial" w:hAnsi="Arial" w:eastAsia="Arial" w:cs="Arial"/>
                <w:sz w:val="22"/>
                <w:szCs w:val="22"/>
              </w:rPr>
            </w:pPr>
            <w:r w:rsidRPr="7FFD0A51" w:rsidR="55004168">
              <w:rPr>
                <w:rFonts w:ascii="Arial" w:hAnsi="Arial" w:eastAsia="Arial" w:cs="Arial"/>
                <w:sz w:val="22"/>
                <w:szCs w:val="22"/>
              </w:rPr>
              <w:t>A ‘child’</w:t>
            </w:r>
          </w:p>
        </w:tc>
        <w:tc>
          <w:tcPr>
            <w:tcW w:w="3563" w:type="pct"/>
            <w:tcBorders>
              <w:top w:val="outset" w:color="auto" w:sz="6" w:space="0"/>
              <w:left w:val="outset" w:color="auto" w:sz="6" w:space="0"/>
              <w:bottom w:val="outset" w:color="auto" w:sz="6" w:space="0"/>
              <w:right w:val="outset" w:color="auto" w:sz="6" w:space="0"/>
            </w:tcBorders>
            <w:shd w:val="clear" w:color="auto" w:fill="FFFFFF" w:themeFill="background1"/>
            <w:tcMar/>
          </w:tcPr>
          <w:p w:rsidRPr="00DE47FA" w:rsidR="002F3E32" w:rsidP="7D434A7F" w:rsidRDefault="55004168" w14:paraId="41602C03" w14:textId="411B15A6" w14:noSpellErr="1">
            <w:pPr>
              <w:rPr>
                <w:rFonts w:ascii="Arial" w:hAnsi="Arial" w:eastAsia="Arial" w:cs="Arial"/>
                <w:sz w:val="22"/>
                <w:szCs w:val="22"/>
              </w:rPr>
            </w:pPr>
            <w:r w:rsidRPr="7FFD0A51" w:rsidR="55004168">
              <w:rPr>
                <w:rFonts w:ascii="Arial" w:hAnsi="Arial" w:eastAsia="Arial" w:cs="Arial"/>
                <w:sz w:val="22"/>
                <w:szCs w:val="22"/>
              </w:rPr>
              <w:t>is a person aged up to 18</w:t>
            </w:r>
          </w:p>
        </w:tc>
      </w:tr>
      <w:tr w:rsidRPr="00DE47FA" w:rsidR="00E16898" w:rsidTr="7FFD0A51" w14:paraId="5E8A10E4" w14:textId="77777777">
        <w:trPr>
          <w:tblCellSpacing w:w="0" w:type="dxa"/>
        </w:trPr>
        <w:tc>
          <w:tcPr>
            <w:tcW w:w="1437" w:type="pct"/>
            <w:tcBorders>
              <w:top w:val="outset" w:color="auto" w:sz="6" w:space="0"/>
              <w:left w:val="outset" w:color="auto" w:sz="6" w:space="0"/>
              <w:bottom w:val="outset" w:color="auto" w:sz="6" w:space="0"/>
              <w:right w:val="outset" w:color="auto" w:sz="6" w:space="0"/>
            </w:tcBorders>
            <w:shd w:val="clear" w:color="auto" w:fill="FFFFFF" w:themeFill="background1"/>
            <w:tcMar/>
          </w:tcPr>
          <w:p w:rsidRPr="00DE47FA" w:rsidR="00E16898" w:rsidP="7FFD0A51" w:rsidRDefault="55004168" w14:paraId="0E3AE771" w14:textId="12C6B06F" w14:noSpellErr="1">
            <w:pPr>
              <w:rPr>
                <w:rFonts w:ascii="Arial" w:hAnsi="Arial" w:eastAsia="Arial" w:cs="Arial"/>
                <w:sz w:val="22"/>
                <w:szCs w:val="22"/>
              </w:rPr>
            </w:pPr>
            <w:r w:rsidRPr="7FFD0A51" w:rsidR="55004168">
              <w:rPr>
                <w:rFonts w:ascii="Arial" w:hAnsi="Arial" w:eastAsia="Arial" w:cs="Arial"/>
                <w:sz w:val="22"/>
                <w:szCs w:val="22"/>
              </w:rPr>
              <w:t>A ‘Young Person’</w:t>
            </w:r>
          </w:p>
        </w:tc>
        <w:tc>
          <w:tcPr>
            <w:tcW w:w="3563" w:type="pct"/>
            <w:tcBorders>
              <w:top w:val="outset" w:color="auto" w:sz="6" w:space="0"/>
              <w:left w:val="outset" w:color="auto" w:sz="6" w:space="0"/>
              <w:bottom w:val="outset" w:color="auto" w:sz="6" w:space="0"/>
              <w:right w:val="outset" w:color="auto" w:sz="6" w:space="0"/>
            </w:tcBorders>
            <w:shd w:val="clear" w:color="auto" w:fill="FFFFFF" w:themeFill="background1"/>
            <w:tcMar/>
          </w:tcPr>
          <w:p w:rsidRPr="00DE47FA" w:rsidR="00E16898" w:rsidP="7D434A7F" w:rsidRDefault="55004168" w14:paraId="04CD9998" w14:textId="4DEE772B" w14:noSpellErr="1">
            <w:pPr>
              <w:rPr>
                <w:rFonts w:ascii="Arial" w:hAnsi="Arial" w:eastAsia="Arial" w:cs="Arial"/>
                <w:sz w:val="22"/>
                <w:szCs w:val="22"/>
              </w:rPr>
            </w:pPr>
            <w:r w:rsidRPr="7FFD0A51" w:rsidR="55004168">
              <w:rPr>
                <w:rFonts w:ascii="Arial" w:hAnsi="Arial" w:eastAsia="Arial" w:cs="Arial"/>
                <w:sz w:val="22"/>
                <w:szCs w:val="22"/>
              </w:rPr>
              <w:t>a person between ages 12 and 20</w:t>
            </w:r>
          </w:p>
        </w:tc>
      </w:tr>
      <w:tr w:rsidRPr="00DE47FA" w:rsidR="00E16898" w:rsidTr="7FFD0A51" w14:paraId="079D9D66" w14:textId="77777777">
        <w:trPr>
          <w:tblCellSpacing w:w="0" w:type="dxa"/>
        </w:trPr>
        <w:tc>
          <w:tcPr>
            <w:tcW w:w="1437" w:type="pct"/>
            <w:tcBorders>
              <w:top w:val="outset" w:color="auto" w:sz="6" w:space="0"/>
              <w:left w:val="outset" w:color="auto" w:sz="6" w:space="0"/>
              <w:bottom w:val="outset" w:color="auto" w:sz="6" w:space="0"/>
              <w:right w:val="outset" w:color="auto" w:sz="6" w:space="0"/>
            </w:tcBorders>
            <w:shd w:val="clear" w:color="auto" w:fill="FFFFFF" w:themeFill="background1"/>
            <w:tcMar/>
          </w:tcPr>
          <w:p w:rsidRPr="00DE47FA" w:rsidR="00E16898" w:rsidP="7D434A7F" w:rsidRDefault="55004168" w14:paraId="71B6EF44" w14:textId="716234DB" w14:noSpellErr="1">
            <w:pPr>
              <w:rPr>
                <w:rFonts w:ascii="Arial" w:hAnsi="Arial" w:eastAsia="Arial" w:cs="Arial"/>
                <w:sz w:val="22"/>
                <w:szCs w:val="22"/>
              </w:rPr>
            </w:pPr>
            <w:r w:rsidRPr="7FFD0A51" w:rsidR="55004168">
              <w:rPr>
                <w:rFonts w:ascii="Arial" w:hAnsi="Arial" w:eastAsia="Arial" w:cs="Arial"/>
                <w:sz w:val="22"/>
                <w:szCs w:val="22"/>
              </w:rPr>
              <w:t>An ‘adult at risk’ or ‘vulnerable adult</w:t>
            </w:r>
          </w:p>
        </w:tc>
        <w:tc>
          <w:tcPr>
            <w:tcW w:w="3563" w:type="pct"/>
            <w:tcBorders>
              <w:top w:val="outset" w:color="auto" w:sz="6" w:space="0"/>
              <w:left w:val="outset" w:color="auto" w:sz="6" w:space="0"/>
              <w:bottom w:val="outset" w:color="auto" w:sz="6" w:space="0"/>
              <w:right w:val="outset" w:color="auto" w:sz="6" w:space="0"/>
            </w:tcBorders>
            <w:shd w:val="clear" w:color="auto" w:fill="FFFFFF" w:themeFill="background1"/>
            <w:tcMar/>
          </w:tcPr>
          <w:p w:rsidRPr="00DE47FA" w:rsidR="00E16898" w:rsidP="7D434A7F" w:rsidRDefault="55004168" w14:paraId="1205E7E3" w14:textId="1860E369" w14:noSpellErr="1">
            <w:pPr>
              <w:rPr>
                <w:rFonts w:ascii="Arial" w:hAnsi="Arial" w:eastAsia="Arial" w:cs="Arial"/>
                <w:sz w:val="22"/>
                <w:szCs w:val="22"/>
              </w:rPr>
            </w:pPr>
            <w:r w:rsidRPr="7FFD0A51" w:rsidR="55004168">
              <w:rPr>
                <w:rFonts w:ascii="Arial" w:hAnsi="Arial" w:eastAsia="Arial" w:cs="Arial"/>
                <w:sz w:val="22"/>
                <w:szCs w:val="22"/>
              </w:rPr>
              <w:t xml:space="preserve">a person aged 18 years or over who is, or may be in need of, community care services by reason of mental or other disability, age or illness; and who is or may be unable to take care of him or herself, or is unable to protect him or herself against significant harm or exploitation. It may also include adults who are vulnerable for some other reason, for example those who have caring responsibilities, special educational needs, addiction, </w:t>
            </w:r>
            <w:r w:rsidRPr="7FFD0A51" w:rsidR="55004168">
              <w:rPr>
                <w:rFonts w:ascii="Arial" w:hAnsi="Arial" w:eastAsia="Arial" w:cs="Arial"/>
                <w:sz w:val="22"/>
                <w:szCs w:val="22"/>
              </w:rPr>
              <w:t>or  who</w:t>
            </w:r>
            <w:r w:rsidRPr="7FFD0A51" w:rsidR="55004168">
              <w:rPr>
                <w:rFonts w:ascii="Arial" w:hAnsi="Arial" w:eastAsia="Arial" w:cs="Arial"/>
                <w:sz w:val="22"/>
                <w:szCs w:val="22"/>
              </w:rPr>
              <w:t xml:space="preserve"> have suffered abuse or trauma.</w:t>
            </w:r>
          </w:p>
        </w:tc>
      </w:tr>
      <w:tr w:rsidRPr="00DE47FA" w:rsidR="000D176D" w:rsidTr="7FFD0A51" w14:paraId="4821834D" w14:textId="77777777">
        <w:trPr>
          <w:tblCellSpacing w:w="0" w:type="dxa"/>
        </w:trPr>
        <w:tc>
          <w:tcPr>
            <w:tcW w:w="1437" w:type="pct"/>
            <w:tcBorders>
              <w:top w:val="outset" w:color="auto" w:sz="6" w:space="0"/>
              <w:left w:val="outset" w:color="auto" w:sz="6" w:space="0"/>
              <w:bottom w:val="outset" w:color="auto" w:sz="6" w:space="0"/>
              <w:right w:val="outset" w:color="auto" w:sz="6" w:space="0"/>
            </w:tcBorders>
            <w:shd w:val="clear" w:color="auto" w:fill="FFFFFF" w:themeFill="background1"/>
            <w:tcMar/>
          </w:tcPr>
          <w:p w:rsidRPr="00DE47FA" w:rsidR="00D02EF3" w:rsidP="7D434A7F" w:rsidRDefault="55004168" w14:paraId="44AC12CB" w14:textId="000FDB91" w14:noSpellErr="1">
            <w:pPr>
              <w:rPr>
                <w:rFonts w:ascii="Arial" w:hAnsi="Arial" w:eastAsia="Arial" w:cs="Arial"/>
                <w:sz w:val="22"/>
                <w:szCs w:val="22"/>
              </w:rPr>
            </w:pPr>
            <w:r w:rsidRPr="7FFD0A51" w:rsidR="55004168">
              <w:rPr>
                <w:rFonts w:ascii="Arial" w:hAnsi="Arial" w:eastAsia="Arial" w:cs="Arial"/>
                <w:sz w:val="22"/>
                <w:szCs w:val="22"/>
              </w:rPr>
              <w:t>Estranged</w:t>
            </w:r>
          </w:p>
        </w:tc>
        <w:tc>
          <w:tcPr>
            <w:tcW w:w="3563" w:type="pct"/>
            <w:tcBorders>
              <w:top w:val="outset" w:color="auto" w:sz="6" w:space="0"/>
              <w:left w:val="outset" w:color="auto" w:sz="6" w:space="0"/>
              <w:bottom w:val="outset" w:color="auto" w:sz="6" w:space="0"/>
              <w:right w:val="outset" w:color="auto" w:sz="6" w:space="0"/>
            </w:tcBorders>
            <w:shd w:val="clear" w:color="auto" w:fill="FFFFFF" w:themeFill="background1"/>
            <w:tcMar/>
          </w:tcPr>
          <w:p w:rsidRPr="00DE47FA" w:rsidR="00D02EF3" w:rsidP="7D434A7F" w:rsidRDefault="55004168" w14:paraId="1859CD31" w14:textId="70EB811A" w14:noSpellErr="1">
            <w:pPr>
              <w:rPr>
                <w:rFonts w:ascii="Arial" w:hAnsi="Arial" w:eastAsia="Arial" w:cs="Arial"/>
                <w:sz w:val="22"/>
                <w:szCs w:val="22"/>
              </w:rPr>
            </w:pPr>
            <w:r w:rsidRPr="7FFD0A51" w:rsidR="55004168">
              <w:rPr>
                <w:rFonts w:ascii="Arial" w:hAnsi="Arial" w:eastAsia="Arial" w:cs="Arial"/>
                <w:sz w:val="22"/>
                <w:szCs w:val="22"/>
              </w:rPr>
              <w:t>not living with or supported by immediate family</w:t>
            </w:r>
          </w:p>
        </w:tc>
      </w:tr>
      <w:tr w:rsidRPr="00DE47FA" w:rsidR="000D176D" w:rsidTr="7FFD0A51" w14:paraId="7F67E13E" w14:textId="77777777">
        <w:trPr>
          <w:tblCellSpacing w:w="0" w:type="dxa"/>
        </w:trPr>
        <w:tc>
          <w:tcPr>
            <w:tcW w:w="1437" w:type="pct"/>
            <w:tcBorders>
              <w:top w:val="outset" w:color="auto" w:sz="6" w:space="0"/>
              <w:left w:val="outset" w:color="auto" w:sz="6" w:space="0"/>
              <w:bottom w:val="outset" w:color="auto" w:sz="6" w:space="0"/>
              <w:right w:val="outset" w:color="auto" w:sz="6" w:space="0"/>
            </w:tcBorders>
            <w:shd w:val="clear" w:color="auto" w:fill="FFFFFF" w:themeFill="background1"/>
            <w:tcMar/>
          </w:tcPr>
          <w:p w:rsidRPr="00DE47FA" w:rsidR="00820691" w:rsidP="00C628F7" w:rsidRDefault="5627C7C0" w14:paraId="7E1EEDDD" w14:textId="4F785952">
            <w:pPr>
              <w:rPr>
                <w:rFonts w:ascii="Arial" w:hAnsi="Arial" w:cs="Arial"/>
                <w:sz w:val="22"/>
                <w:szCs w:val="22"/>
              </w:rPr>
            </w:pPr>
            <w:r w:rsidRPr="7D434A7F">
              <w:rPr>
                <w:rFonts w:ascii="Arial" w:hAnsi="Arial" w:cs="Arial"/>
                <w:sz w:val="22"/>
                <w:szCs w:val="22"/>
              </w:rPr>
              <w:t>CLA</w:t>
            </w:r>
          </w:p>
        </w:tc>
        <w:tc>
          <w:tcPr>
            <w:tcW w:w="3563" w:type="pct"/>
            <w:tcBorders>
              <w:top w:val="outset" w:color="auto" w:sz="6" w:space="0"/>
              <w:left w:val="outset" w:color="auto" w:sz="6" w:space="0"/>
              <w:bottom w:val="outset" w:color="auto" w:sz="6" w:space="0"/>
              <w:right w:val="outset" w:color="auto" w:sz="6" w:space="0"/>
            </w:tcBorders>
            <w:shd w:val="clear" w:color="auto" w:fill="FFFFFF" w:themeFill="background1"/>
            <w:tcMar/>
          </w:tcPr>
          <w:p w:rsidRPr="00DE47FA" w:rsidR="00820691" w:rsidP="7D434A7F" w:rsidRDefault="5627C7C0" w14:paraId="39DFB3A8" w14:textId="19EB97BC" w14:noSpellErr="1">
            <w:pPr>
              <w:pStyle w:val="Default"/>
              <w:rPr>
                <w:rFonts w:ascii="Arial" w:hAnsi="Arial" w:cs="Arial"/>
                <w:color w:val="auto"/>
                <w:sz w:val="22"/>
                <w:szCs w:val="22"/>
              </w:rPr>
            </w:pPr>
            <w:r w:rsidRPr="7FFD0A51" w:rsidR="5627C7C0">
              <w:rPr>
                <w:rFonts w:ascii="Arial" w:hAnsi="Arial" w:cs="Arial"/>
                <w:color w:val="auto"/>
                <w:sz w:val="22"/>
                <w:szCs w:val="22"/>
              </w:rPr>
              <w:t>Child Looked After – a young person who is subject to a Care Order made by a Court</w:t>
            </w:r>
            <w:r w:rsidRPr="7FFD0A51" w:rsidR="5627C7C0">
              <w:rPr>
                <w:rFonts w:ascii="Arial" w:hAnsi="Arial" w:cs="Arial"/>
                <w:color w:val="auto"/>
                <w:sz w:val="22"/>
                <w:szCs w:val="22"/>
              </w:rPr>
              <w:t xml:space="preserve">.  </w:t>
            </w:r>
            <w:r w:rsidRPr="7FFD0A51" w:rsidR="5627C7C0">
              <w:rPr>
                <w:rFonts w:ascii="Arial" w:hAnsi="Arial" w:cs="Arial"/>
                <w:color w:val="auto"/>
                <w:sz w:val="22"/>
                <w:szCs w:val="22"/>
              </w:rPr>
              <w:t xml:space="preserve"> </w:t>
            </w:r>
          </w:p>
          <w:p w:rsidRPr="00DE47FA" w:rsidR="00820691" w:rsidP="7FFD0A51" w:rsidRDefault="5627C7C0" w14:paraId="68CCD9E8" w14:textId="50F3F215" w14:noSpellErr="1">
            <w:pPr>
              <w:pStyle w:val="Default"/>
              <w:rPr>
                <w:rFonts w:ascii="Arial" w:hAnsi="Arial" w:cs="Arial"/>
                <w:color w:val="auto"/>
                <w:sz w:val="22"/>
                <w:szCs w:val="22"/>
              </w:rPr>
            </w:pPr>
            <w:r w:rsidRPr="7FFD0A51" w:rsidR="5627C7C0">
              <w:rPr>
                <w:rFonts w:ascii="Arial" w:hAnsi="Arial" w:cs="Arial"/>
                <w:color w:val="auto"/>
                <w:sz w:val="22"/>
                <w:szCs w:val="22"/>
              </w:rPr>
              <w:t>This means looked after by the local authority</w:t>
            </w:r>
            <w:r w:rsidRPr="7FFD0A51" w:rsidR="5627C7C0">
              <w:rPr>
                <w:rFonts w:ascii="Arial" w:hAnsi="Arial" w:cs="Arial"/>
                <w:color w:val="auto"/>
                <w:sz w:val="22"/>
                <w:szCs w:val="22"/>
              </w:rPr>
              <w:t xml:space="preserve">.  </w:t>
            </w:r>
            <w:r w:rsidRPr="7FFD0A51" w:rsidR="5627C7C0">
              <w:rPr>
                <w:rFonts w:ascii="Arial" w:hAnsi="Arial" w:cs="Arial"/>
                <w:color w:val="auto"/>
                <w:sz w:val="22"/>
                <w:szCs w:val="22"/>
              </w:rPr>
              <w:t xml:space="preserve"> </w:t>
            </w:r>
          </w:p>
          <w:p w:rsidRPr="00DE47FA" w:rsidR="00820691" w:rsidP="7FFD0A51" w:rsidRDefault="5627C7C0" w14:paraId="5F2E0B8F" w14:textId="5418C609" w14:noSpellErr="1">
            <w:pPr>
              <w:pStyle w:val="Default"/>
              <w:rPr>
                <w:rFonts w:ascii="Arial" w:hAnsi="Arial" w:cs="Arial"/>
                <w:color w:val="auto"/>
                <w:sz w:val="22"/>
                <w:szCs w:val="22"/>
              </w:rPr>
            </w:pPr>
            <w:r w:rsidRPr="7FFD0A51" w:rsidR="5627C7C0">
              <w:rPr>
                <w:rFonts w:ascii="Arial" w:hAnsi="Arial" w:cs="Arial"/>
                <w:color w:val="auto"/>
                <w:sz w:val="22"/>
                <w:szCs w:val="22"/>
              </w:rPr>
              <w:t xml:space="preserve">A child looked after may live in:  </w:t>
            </w:r>
          </w:p>
          <w:p w:rsidRPr="00DE47FA" w:rsidR="00820691" w:rsidP="7FFD0A51" w:rsidRDefault="5627C7C0" w14:paraId="73BCD829" w14:textId="41B7C6F4" w14:noSpellErr="1">
            <w:pPr>
              <w:pStyle w:val="Default"/>
              <w:rPr>
                <w:rFonts w:ascii="Arial" w:hAnsi="Arial" w:cs="Arial"/>
                <w:color w:val="auto"/>
                <w:sz w:val="22"/>
                <w:szCs w:val="22"/>
              </w:rPr>
            </w:pPr>
            <w:r w:rsidRPr="7FFD0A51" w:rsidR="5627C7C0">
              <w:rPr>
                <w:rFonts w:ascii="Arial" w:hAnsi="Arial" w:cs="Arial"/>
                <w:color w:val="auto"/>
                <w:sz w:val="22"/>
                <w:szCs w:val="22"/>
              </w:rPr>
              <w:t xml:space="preserve">a children’s home  </w:t>
            </w:r>
          </w:p>
          <w:p w:rsidRPr="00DE47FA" w:rsidR="00820691" w:rsidP="7FFD0A51" w:rsidRDefault="5627C7C0" w14:paraId="007827A3" w14:textId="78BB615C" w14:noSpellErr="1">
            <w:pPr>
              <w:pStyle w:val="Default"/>
              <w:rPr>
                <w:rFonts w:ascii="Arial" w:hAnsi="Arial" w:cs="Arial"/>
                <w:color w:val="auto"/>
                <w:sz w:val="22"/>
                <w:szCs w:val="22"/>
              </w:rPr>
            </w:pPr>
            <w:r w:rsidRPr="7FFD0A51" w:rsidR="5627C7C0">
              <w:rPr>
                <w:rFonts w:ascii="Arial" w:hAnsi="Arial" w:cs="Arial"/>
                <w:color w:val="auto"/>
                <w:sz w:val="22"/>
                <w:szCs w:val="22"/>
              </w:rPr>
              <w:t xml:space="preserve">supported lodgings   </w:t>
            </w:r>
          </w:p>
          <w:p w:rsidRPr="00DE47FA" w:rsidR="00820691" w:rsidP="7FFD0A51" w:rsidRDefault="5627C7C0" w14:paraId="2DF43F93" w14:textId="51EB9F0C" w14:noSpellErr="1">
            <w:pPr>
              <w:pStyle w:val="Default"/>
              <w:rPr>
                <w:rFonts w:ascii="Arial" w:hAnsi="Arial" w:cs="Arial"/>
                <w:color w:val="auto"/>
                <w:sz w:val="22"/>
                <w:szCs w:val="22"/>
              </w:rPr>
            </w:pPr>
            <w:r w:rsidRPr="7FFD0A51" w:rsidR="5627C7C0">
              <w:rPr>
                <w:rFonts w:ascii="Arial" w:hAnsi="Arial" w:cs="Arial"/>
                <w:color w:val="auto"/>
                <w:sz w:val="22"/>
                <w:szCs w:val="22"/>
              </w:rPr>
              <w:t xml:space="preserve">a young offender institution   </w:t>
            </w:r>
          </w:p>
          <w:p w:rsidRPr="00DE47FA" w:rsidR="00820691" w:rsidP="7FFD0A51" w:rsidRDefault="5627C7C0" w14:paraId="43F5F164" w14:textId="29697ACD" w14:noSpellErr="1">
            <w:pPr>
              <w:pStyle w:val="Default"/>
              <w:rPr>
                <w:rFonts w:ascii="Arial" w:hAnsi="Arial" w:cs="Arial"/>
                <w:color w:val="auto"/>
                <w:sz w:val="22"/>
                <w:szCs w:val="22"/>
              </w:rPr>
            </w:pPr>
            <w:r w:rsidRPr="7FFD0A51" w:rsidR="5627C7C0">
              <w:rPr>
                <w:rFonts w:ascii="Arial" w:hAnsi="Arial" w:cs="Arial"/>
                <w:color w:val="auto"/>
                <w:sz w:val="22"/>
                <w:szCs w:val="22"/>
              </w:rPr>
              <w:t xml:space="preserve">a secure children’s home   </w:t>
            </w:r>
          </w:p>
          <w:p w:rsidRPr="00DE47FA" w:rsidR="00820691" w:rsidP="7FFD0A51" w:rsidRDefault="5627C7C0" w14:paraId="743C294C" w14:textId="3AADF812" w14:noSpellErr="1">
            <w:pPr>
              <w:pStyle w:val="Default"/>
              <w:rPr>
                <w:rFonts w:ascii="Arial" w:hAnsi="Arial" w:cs="Arial"/>
                <w:color w:val="auto"/>
                <w:sz w:val="22"/>
                <w:szCs w:val="22"/>
              </w:rPr>
            </w:pPr>
            <w:r w:rsidRPr="7FFD0A51" w:rsidR="5627C7C0">
              <w:rPr>
                <w:rFonts w:ascii="Arial" w:hAnsi="Arial" w:cs="Arial"/>
                <w:color w:val="auto"/>
                <w:sz w:val="22"/>
                <w:szCs w:val="22"/>
              </w:rPr>
              <w:t xml:space="preserve">a foster home  </w:t>
            </w:r>
          </w:p>
          <w:p w:rsidRPr="00DE47FA" w:rsidR="00820691" w:rsidP="7FFD0A51" w:rsidRDefault="5627C7C0" w14:paraId="039828F5" w14:textId="0343865A" w14:noSpellErr="1">
            <w:pPr>
              <w:pStyle w:val="Default"/>
              <w:rPr>
                <w:rFonts w:ascii="Arial" w:hAnsi="Arial" w:cs="Arial"/>
                <w:color w:val="auto"/>
                <w:sz w:val="22"/>
                <w:szCs w:val="22"/>
              </w:rPr>
            </w:pPr>
            <w:r w:rsidRPr="7FFD0A51" w:rsidR="5627C7C0">
              <w:rPr>
                <w:rFonts w:ascii="Arial" w:hAnsi="Arial" w:cs="Arial"/>
                <w:color w:val="auto"/>
                <w:sz w:val="22"/>
                <w:szCs w:val="22"/>
              </w:rPr>
              <w:t xml:space="preserve">The local authority has legal responsibility for CLAs  </w:t>
            </w:r>
          </w:p>
        </w:tc>
      </w:tr>
      <w:tr w:rsidRPr="00DE47FA" w:rsidR="00B9178B" w:rsidTr="7FFD0A51" w14:paraId="3176015E" w14:textId="77777777">
        <w:trPr>
          <w:tblCellSpacing w:w="0" w:type="dxa"/>
        </w:trPr>
        <w:tc>
          <w:tcPr>
            <w:tcW w:w="1437" w:type="pct"/>
            <w:tcBorders>
              <w:top w:val="outset" w:color="auto" w:sz="6" w:space="0"/>
              <w:left w:val="outset" w:color="auto" w:sz="6" w:space="0"/>
              <w:bottom w:val="outset" w:color="auto" w:sz="6" w:space="0"/>
              <w:right w:val="outset" w:color="auto" w:sz="6" w:space="0"/>
            </w:tcBorders>
            <w:shd w:val="clear" w:color="auto" w:fill="FFFFFF" w:themeFill="background1"/>
            <w:tcMar/>
          </w:tcPr>
          <w:p w:rsidRPr="00B9178B" w:rsidR="00B9178B" w:rsidP="00B9178B" w:rsidRDefault="773AF0CA" w14:paraId="4F39081A" w14:textId="5C867C05">
            <w:pPr>
              <w:rPr>
                <w:rFonts w:ascii="Arial" w:hAnsi="Arial" w:cs="Arial"/>
                <w:sz w:val="22"/>
                <w:szCs w:val="22"/>
              </w:rPr>
            </w:pPr>
            <w:r w:rsidRPr="5743DBC4">
              <w:rPr>
                <w:rFonts w:ascii="Arial" w:hAnsi="Arial" w:cs="Arial"/>
                <w:sz w:val="22"/>
                <w:szCs w:val="22"/>
              </w:rPr>
              <w:t>DSL</w:t>
            </w:r>
          </w:p>
        </w:tc>
        <w:tc>
          <w:tcPr>
            <w:tcW w:w="3563" w:type="pct"/>
            <w:tcBorders>
              <w:top w:val="outset" w:color="auto" w:sz="6" w:space="0"/>
              <w:left w:val="outset" w:color="auto" w:sz="6" w:space="0"/>
              <w:bottom w:val="outset" w:color="auto" w:sz="6" w:space="0"/>
              <w:right w:val="outset" w:color="auto" w:sz="6" w:space="0"/>
            </w:tcBorders>
            <w:shd w:val="clear" w:color="auto" w:fill="FFFFFF" w:themeFill="background1"/>
            <w:tcMar/>
          </w:tcPr>
          <w:p w:rsidRPr="00B9178B" w:rsidR="00B9178B" w:rsidP="00B9178B" w:rsidRDefault="773AF0CA" w14:paraId="59F89B98" w14:textId="7265526B">
            <w:pPr>
              <w:pStyle w:val="Default"/>
              <w:rPr>
                <w:rFonts w:ascii="Arial" w:hAnsi="Arial" w:cs="Arial"/>
                <w:color w:val="auto"/>
                <w:sz w:val="22"/>
                <w:szCs w:val="22"/>
              </w:rPr>
            </w:pPr>
            <w:r w:rsidRPr="5743DBC4">
              <w:rPr>
                <w:rFonts w:ascii="Arial" w:hAnsi="Arial" w:cs="Arial"/>
                <w:color w:val="auto"/>
                <w:sz w:val="22"/>
                <w:szCs w:val="22"/>
              </w:rPr>
              <w:t>Designated Safeguarding Lead</w:t>
            </w:r>
          </w:p>
        </w:tc>
      </w:tr>
      <w:tr w:rsidRPr="00DE47FA" w:rsidR="00E0600F" w:rsidTr="7FFD0A51" w14:paraId="446E355F" w14:textId="77777777">
        <w:trPr>
          <w:tblCellSpacing w:w="0" w:type="dxa"/>
        </w:trPr>
        <w:tc>
          <w:tcPr>
            <w:tcW w:w="1437" w:type="pct"/>
            <w:tcBorders>
              <w:top w:val="outset" w:color="auto" w:sz="6" w:space="0"/>
              <w:left w:val="outset" w:color="auto" w:sz="6" w:space="0"/>
              <w:bottom w:val="outset" w:color="auto" w:sz="6" w:space="0"/>
              <w:right w:val="outset" w:color="auto" w:sz="6" w:space="0"/>
            </w:tcBorders>
            <w:shd w:val="clear" w:color="auto" w:fill="FFFFFF" w:themeFill="background1"/>
            <w:tcMar/>
          </w:tcPr>
          <w:p w:rsidRPr="00B9178B" w:rsidR="00E0600F" w:rsidP="00B9178B" w:rsidRDefault="773AF0CA" w14:paraId="3ABE1F3B" w14:textId="534A8EB6">
            <w:pPr>
              <w:rPr>
                <w:rFonts w:ascii="Arial" w:hAnsi="Arial" w:cs="Arial"/>
                <w:sz w:val="22"/>
                <w:szCs w:val="22"/>
              </w:rPr>
            </w:pPr>
            <w:r w:rsidRPr="5743DBC4">
              <w:rPr>
                <w:rFonts w:ascii="Arial" w:hAnsi="Arial" w:cs="Arial"/>
                <w:sz w:val="22"/>
                <w:szCs w:val="22"/>
              </w:rPr>
              <w:t>DDSL</w:t>
            </w:r>
          </w:p>
        </w:tc>
        <w:tc>
          <w:tcPr>
            <w:tcW w:w="3563" w:type="pct"/>
            <w:tcBorders>
              <w:top w:val="outset" w:color="auto" w:sz="6" w:space="0"/>
              <w:left w:val="outset" w:color="auto" w:sz="6" w:space="0"/>
              <w:bottom w:val="outset" w:color="auto" w:sz="6" w:space="0"/>
              <w:right w:val="outset" w:color="auto" w:sz="6" w:space="0"/>
            </w:tcBorders>
            <w:shd w:val="clear" w:color="auto" w:fill="FFFFFF" w:themeFill="background1"/>
            <w:tcMar/>
          </w:tcPr>
          <w:p w:rsidRPr="00B9178B" w:rsidR="00E0600F" w:rsidP="00B9178B" w:rsidRDefault="773AF0CA" w14:paraId="2AC0E06B" w14:textId="0978124E">
            <w:pPr>
              <w:pStyle w:val="Default"/>
              <w:rPr>
                <w:rFonts w:ascii="Arial" w:hAnsi="Arial" w:cs="Arial"/>
                <w:color w:val="auto"/>
                <w:sz w:val="22"/>
                <w:szCs w:val="22"/>
              </w:rPr>
            </w:pPr>
            <w:r w:rsidRPr="5743DBC4">
              <w:rPr>
                <w:rFonts w:ascii="Arial" w:hAnsi="Arial" w:cs="Arial"/>
                <w:color w:val="auto"/>
                <w:sz w:val="22"/>
                <w:szCs w:val="22"/>
              </w:rPr>
              <w:t>Deputy Designated Safeguarding Lead</w:t>
            </w:r>
          </w:p>
        </w:tc>
      </w:tr>
      <w:tr w:rsidR="5743DBC4" w:rsidTr="7FFD0A51" w14:paraId="681ABFFA" w14:textId="77777777">
        <w:trPr>
          <w:trHeight w:val="300"/>
          <w:tblCellSpacing w:w="0" w:type="dxa"/>
        </w:trPr>
        <w:tc>
          <w:tcPr>
            <w:tcW w:w="2687" w:type="dxa"/>
            <w:tcBorders>
              <w:top w:val="outset" w:color="auto" w:sz="6" w:space="0"/>
              <w:left w:val="outset" w:color="auto" w:sz="6" w:space="0"/>
              <w:bottom w:val="outset" w:color="auto" w:sz="6" w:space="0"/>
              <w:right w:val="outset" w:color="auto" w:sz="6" w:space="0"/>
            </w:tcBorders>
            <w:shd w:val="clear" w:color="auto" w:fill="FFFFFF" w:themeFill="background1"/>
            <w:tcMar/>
          </w:tcPr>
          <w:p w:rsidR="0B10EF5B" w:rsidP="5743DBC4" w:rsidRDefault="0B10EF5B" w14:paraId="55DB9970" w14:textId="53118F3E">
            <w:pPr>
              <w:rPr>
                <w:rFonts w:ascii="Arial" w:hAnsi="Arial" w:cs="Arial"/>
                <w:sz w:val="22"/>
                <w:szCs w:val="22"/>
              </w:rPr>
            </w:pPr>
            <w:r w:rsidRPr="5743DBC4">
              <w:rPr>
                <w:rFonts w:ascii="Arial" w:hAnsi="Arial" w:cs="Arial"/>
                <w:sz w:val="22"/>
                <w:szCs w:val="22"/>
              </w:rPr>
              <w:t>CSE</w:t>
            </w:r>
          </w:p>
        </w:tc>
        <w:tc>
          <w:tcPr>
            <w:tcW w:w="6662" w:type="dxa"/>
            <w:tcBorders>
              <w:top w:val="outset" w:color="auto" w:sz="6" w:space="0"/>
              <w:left w:val="outset" w:color="auto" w:sz="6" w:space="0"/>
              <w:bottom w:val="outset" w:color="auto" w:sz="6" w:space="0"/>
              <w:right w:val="outset" w:color="auto" w:sz="6" w:space="0"/>
            </w:tcBorders>
            <w:shd w:val="clear" w:color="auto" w:fill="FFFFFF" w:themeFill="background1"/>
            <w:tcMar/>
          </w:tcPr>
          <w:p w:rsidR="0B10EF5B" w:rsidP="5743DBC4" w:rsidRDefault="0B10EF5B" w14:paraId="2965120F" w14:textId="2719CFE5">
            <w:pPr>
              <w:pStyle w:val="Default"/>
              <w:rPr>
                <w:rFonts w:ascii="Arial" w:hAnsi="Arial" w:cs="Arial"/>
                <w:color w:val="auto"/>
                <w:sz w:val="22"/>
                <w:szCs w:val="22"/>
              </w:rPr>
            </w:pPr>
            <w:r w:rsidRPr="5743DBC4">
              <w:rPr>
                <w:rFonts w:ascii="Arial" w:hAnsi="Arial" w:cs="Arial"/>
                <w:color w:val="auto"/>
                <w:sz w:val="22"/>
                <w:szCs w:val="22"/>
              </w:rPr>
              <w:t>Child Sexual Exploitation</w:t>
            </w:r>
          </w:p>
        </w:tc>
      </w:tr>
      <w:tr w:rsidR="5743DBC4" w:rsidTr="7FFD0A51" w14:paraId="0A296A67" w14:textId="77777777">
        <w:trPr>
          <w:trHeight w:val="300"/>
          <w:tblCellSpacing w:w="0" w:type="dxa"/>
        </w:trPr>
        <w:tc>
          <w:tcPr>
            <w:tcW w:w="2687" w:type="dxa"/>
            <w:tcBorders>
              <w:top w:val="outset" w:color="auto" w:sz="6" w:space="0"/>
              <w:left w:val="outset" w:color="auto" w:sz="6" w:space="0"/>
              <w:bottom w:val="outset" w:color="auto" w:sz="6" w:space="0"/>
              <w:right w:val="outset" w:color="auto" w:sz="6" w:space="0"/>
            </w:tcBorders>
            <w:shd w:val="clear" w:color="auto" w:fill="FFFFFF" w:themeFill="background1"/>
            <w:tcMar/>
          </w:tcPr>
          <w:p w:rsidR="0B10EF5B" w:rsidP="5743DBC4" w:rsidRDefault="0B10EF5B" w14:paraId="674F4DD4" w14:textId="112C20AB">
            <w:pPr>
              <w:rPr>
                <w:rFonts w:ascii="Arial" w:hAnsi="Arial" w:cs="Arial"/>
                <w:sz w:val="22"/>
                <w:szCs w:val="22"/>
              </w:rPr>
            </w:pPr>
            <w:r w:rsidRPr="5743DBC4">
              <w:rPr>
                <w:rFonts w:ascii="Arial" w:hAnsi="Arial" w:cs="Arial"/>
                <w:sz w:val="22"/>
                <w:szCs w:val="22"/>
              </w:rPr>
              <w:t>CCE</w:t>
            </w:r>
          </w:p>
        </w:tc>
        <w:tc>
          <w:tcPr>
            <w:tcW w:w="6662" w:type="dxa"/>
            <w:tcBorders>
              <w:top w:val="outset" w:color="auto" w:sz="6" w:space="0"/>
              <w:left w:val="outset" w:color="auto" w:sz="6" w:space="0"/>
              <w:bottom w:val="outset" w:color="auto" w:sz="6" w:space="0"/>
              <w:right w:val="outset" w:color="auto" w:sz="6" w:space="0"/>
            </w:tcBorders>
            <w:shd w:val="clear" w:color="auto" w:fill="FFFFFF" w:themeFill="background1"/>
            <w:tcMar/>
          </w:tcPr>
          <w:p w:rsidR="0B10EF5B" w:rsidP="5743DBC4" w:rsidRDefault="0B10EF5B" w14:paraId="39A2CA09" w14:textId="0A7ED426">
            <w:pPr>
              <w:pStyle w:val="Default"/>
              <w:rPr>
                <w:rFonts w:ascii="Arial" w:hAnsi="Arial" w:cs="Arial"/>
                <w:color w:val="auto"/>
                <w:sz w:val="22"/>
                <w:szCs w:val="22"/>
              </w:rPr>
            </w:pPr>
            <w:r w:rsidRPr="5743DBC4">
              <w:rPr>
                <w:rFonts w:ascii="Arial" w:hAnsi="Arial" w:cs="Arial"/>
                <w:color w:val="auto"/>
                <w:sz w:val="22"/>
                <w:szCs w:val="22"/>
              </w:rPr>
              <w:t>Child Criminal Exploitation</w:t>
            </w:r>
          </w:p>
        </w:tc>
      </w:tr>
      <w:tr w:rsidR="5743DBC4" w:rsidTr="7FFD0A51" w14:paraId="1EDEB5DC" w14:textId="77777777">
        <w:trPr>
          <w:trHeight w:val="300"/>
          <w:tblCellSpacing w:w="0" w:type="dxa"/>
        </w:trPr>
        <w:tc>
          <w:tcPr>
            <w:tcW w:w="2687" w:type="dxa"/>
            <w:tcBorders>
              <w:top w:val="outset" w:color="auto" w:sz="6" w:space="0"/>
              <w:left w:val="outset" w:color="auto" w:sz="6" w:space="0"/>
              <w:bottom w:val="outset" w:color="auto" w:sz="6" w:space="0"/>
              <w:right w:val="outset" w:color="auto" w:sz="6" w:space="0"/>
            </w:tcBorders>
            <w:shd w:val="clear" w:color="auto" w:fill="FFFFFF" w:themeFill="background1"/>
            <w:tcMar/>
          </w:tcPr>
          <w:p w:rsidR="0B10EF5B" w:rsidP="5743DBC4" w:rsidRDefault="0B10EF5B" w14:paraId="7296EFAC" w14:textId="21690908">
            <w:pPr>
              <w:rPr>
                <w:rFonts w:ascii="Arial" w:hAnsi="Arial" w:cs="Arial"/>
                <w:sz w:val="22"/>
                <w:szCs w:val="22"/>
              </w:rPr>
            </w:pPr>
            <w:r w:rsidRPr="5743DBC4">
              <w:rPr>
                <w:rFonts w:ascii="Arial" w:hAnsi="Arial" w:cs="Arial"/>
                <w:sz w:val="22"/>
                <w:szCs w:val="22"/>
              </w:rPr>
              <w:t>DBS</w:t>
            </w:r>
          </w:p>
        </w:tc>
        <w:tc>
          <w:tcPr>
            <w:tcW w:w="6662" w:type="dxa"/>
            <w:tcBorders>
              <w:top w:val="outset" w:color="auto" w:sz="6" w:space="0"/>
              <w:left w:val="outset" w:color="auto" w:sz="6" w:space="0"/>
              <w:bottom w:val="outset" w:color="auto" w:sz="6" w:space="0"/>
              <w:right w:val="outset" w:color="auto" w:sz="6" w:space="0"/>
            </w:tcBorders>
            <w:shd w:val="clear" w:color="auto" w:fill="FFFFFF" w:themeFill="background1"/>
            <w:tcMar/>
          </w:tcPr>
          <w:p w:rsidR="0B10EF5B" w:rsidP="5743DBC4" w:rsidRDefault="0B10EF5B" w14:paraId="4ACA5CE9" w14:textId="74DCAF38">
            <w:pPr>
              <w:pStyle w:val="Default"/>
              <w:rPr>
                <w:rFonts w:ascii="Arial" w:hAnsi="Arial" w:cs="Arial"/>
                <w:color w:val="auto"/>
                <w:sz w:val="22"/>
                <w:szCs w:val="22"/>
              </w:rPr>
            </w:pPr>
            <w:r w:rsidRPr="5743DBC4">
              <w:rPr>
                <w:rFonts w:ascii="Arial" w:hAnsi="Arial" w:cs="Arial"/>
                <w:color w:val="auto"/>
                <w:sz w:val="22"/>
                <w:szCs w:val="22"/>
              </w:rPr>
              <w:t>Disclosure Barring Service</w:t>
            </w:r>
          </w:p>
        </w:tc>
      </w:tr>
    </w:tbl>
    <w:p w:rsidR="5743DBC4" w:rsidRDefault="5743DBC4" w14:paraId="452613D7" w14:textId="01650E46"/>
    <w:p w:rsidRPr="00DE47FA" w:rsidR="002035F0" w:rsidRDefault="002035F0" w14:paraId="171F4340" w14:textId="77777777">
      <w:pPr>
        <w:spacing w:after="200" w:line="276" w:lineRule="auto"/>
        <w:jc w:val="left"/>
        <w:rPr>
          <w:rFonts w:ascii="Arial" w:hAnsi="Arial" w:cs="Arial"/>
        </w:rPr>
      </w:pPr>
      <w:r w:rsidRPr="00DE47FA">
        <w:rPr>
          <w:rFonts w:ascii="Arial" w:hAnsi="Arial" w:cs="Arial"/>
        </w:rPr>
        <w:br w:type="page"/>
      </w:r>
    </w:p>
    <w:p w:rsidRPr="00F01A32" w:rsidR="00C50538" w:rsidP="00C50538" w:rsidRDefault="00C50538" w14:paraId="6B6D9B11" w14:textId="0E3ED270">
      <w:bookmarkStart w:name="_Toc473203577" w:id="5"/>
    </w:p>
    <w:p w:rsidR="00545BF0" w:rsidP="00F23601" w:rsidRDefault="00EC2530" w14:paraId="2563A865" w14:textId="02B0BF32">
      <w:pPr>
        <w:pStyle w:val="Heading1"/>
      </w:pPr>
      <w:bookmarkStart w:name="_Toc207267510" w:id="6"/>
      <w:r>
        <w:t xml:space="preserve">4.0 </w:t>
      </w:r>
      <w:r w:rsidR="00545BF0">
        <w:t>P</w:t>
      </w:r>
      <w:bookmarkStart w:name="_Hlk159765740" w:id="7"/>
      <w:r w:rsidR="00545BF0">
        <w:t>urp</w:t>
      </w:r>
      <w:bookmarkStart w:name="_Hlk159765723" w:id="8"/>
      <w:bookmarkEnd w:id="7"/>
      <w:r w:rsidR="00545BF0">
        <w:t>ose</w:t>
      </w:r>
      <w:bookmarkEnd w:id="5"/>
      <w:bookmarkEnd w:id="8"/>
      <w:bookmarkEnd w:id="6"/>
    </w:p>
    <w:p w:rsidR="006D5D35" w:rsidP="006D5D35" w:rsidRDefault="006D5D35" w14:paraId="257EC2ED" w14:textId="77777777"/>
    <w:p w:rsidRPr="006D5D35" w:rsidR="006D5D35" w:rsidP="006D5D35" w:rsidRDefault="006D5D35" w14:paraId="6C0092FD" w14:textId="77777777"/>
    <w:p w:rsidR="0083314C" w:rsidP="7D434A7F" w:rsidRDefault="7E99483C" w14:paraId="3C92C81F" w14:textId="0B420211">
      <w:pPr>
        <w:ind w:left="142" w:right="658"/>
      </w:pPr>
      <w:r w:rsidRPr="7D434A7F">
        <w:rPr>
          <w:rFonts w:ascii="Arial" w:hAnsi="Arial" w:eastAsia="Arial" w:cs="Arial"/>
          <w:sz w:val="24"/>
        </w:rPr>
        <w:t>This Policy provides clear direction to all College community members, to ensure any child protection concerns, referrals and monitoring of actions are handled appropriately, and to support the Executive Leadership Team and governing body in providing a safe environment and a vigilant culture where students can learn and be safeguarded.</w:t>
      </w:r>
    </w:p>
    <w:p w:rsidR="0083314C" w:rsidP="0083314C" w:rsidRDefault="0083314C" w14:paraId="427AE332" w14:textId="1998F204"/>
    <w:p w:rsidR="0083314C" w:rsidP="7D434A7F" w:rsidRDefault="1D93E300" w14:paraId="33F9CF69" w14:textId="5CEB6B76">
      <w:pPr>
        <w:ind w:left="142"/>
      </w:pPr>
      <w:r w:rsidRPr="7D434A7F">
        <w:rPr>
          <w:rFonts w:ascii="Arial" w:hAnsi="Arial" w:eastAsia="Arial" w:cs="Arial"/>
          <w:sz w:val="24"/>
        </w:rPr>
        <w:t>The Corporation is committed to:</w:t>
      </w:r>
    </w:p>
    <w:p w:rsidR="0083314C" w:rsidP="0098561F" w:rsidRDefault="1D93E300" w14:paraId="64B2D83F" w14:textId="1A024257">
      <w:pPr>
        <w:pStyle w:val="ListParagraph"/>
        <w:numPr>
          <w:ilvl w:val="0"/>
          <w:numId w:val="19"/>
        </w:numPr>
        <w:ind w:left="567" w:hanging="357"/>
        <w:rPr>
          <w:rFonts w:ascii="Arial" w:hAnsi="Arial" w:eastAsia="Arial" w:cs="Arial"/>
          <w:sz w:val="24"/>
        </w:rPr>
      </w:pPr>
      <w:r w:rsidRPr="7D434A7F">
        <w:rPr>
          <w:rFonts w:ascii="Arial" w:hAnsi="Arial" w:eastAsia="Arial" w:cs="Arial"/>
          <w:sz w:val="24"/>
        </w:rPr>
        <w:t>Creating a culture of safeguarding vigilance:</w:t>
      </w:r>
    </w:p>
    <w:p w:rsidR="0083314C" w:rsidP="0098561F" w:rsidRDefault="1D93E300" w14:paraId="34DCC7C2" w14:textId="7654AFB5">
      <w:pPr>
        <w:pStyle w:val="ListParagraph"/>
        <w:numPr>
          <w:ilvl w:val="0"/>
          <w:numId w:val="19"/>
        </w:numPr>
        <w:ind w:left="567" w:hanging="357"/>
        <w:rPr>
          <w:rFonts w:ascii="Arial" w:hAnsi="Arial" w:eastAsia="Arial" w:cs="Arial"/>
          <w:sz w:val="24"/>
        </w:rPr>
      </w:pPr>
      <w:r w:rsidRPr="7D434A7F">
        <w:rPr>
          <w:rFonts w:ascii="Arial" w:hAnsi="Arial" w:eastAsia="Arial" w:cs="Arial"/>
          <w:sz w:val="24"/>
        </w:rPr>
        <w:t>Working to protect children and adults at risk from harm from all types of abuse and risk, including exploitation and radicalisation;</w:t>
      </w:r>
    </w:p>
    <w:p w:rsidR="0083314C" w:rsidP="0098561F" w:rsidRDefault="1D93E300" w14:paraId="3981EBFD" w14:textId="4282A8D1">
      <w:pPr>
        <w:pStyle w:val="ListParagraph"/>
        <w:numPr>
          <w:ilvl w:val="0"/>
          <w:numId w:val="19"/>
        </w:numPr>
        <w:ind w:left="567" w:hanging="357"/>
        <w:rPr>
          <w:rFonts w:ascii="Arial" w:hAnsi="Arial" w:eastAsia="Arial" w:cs="Arial"/>
          <w:sz w:val="24"/>
        </w:rPr>
      </w:pPr>
      <w:r w:rsidRPr="7D434A7F">
        <w:rPr>
          <w:rFonts w:ascii="Arial" w:hAnsi="Arial" w:eastAsia="Arial" w:cs="Arial"/>
          <w:sz w:val="24"/>
        </w:rPr>
        <w:t>Safeguarding and promoting the welfare of all students, including apprentices and learners on industry placement programmes;</w:t>
      </w:r>
    </w:p>
    <w:p w:rsidR="0083314C" w:rsidP="0098561F" w:rsidRDefault="1D93E300" w14:paraId="39F599BA" w14:textId="1A6D0FF5">
      <w:pPr>
        <w:pStyle w:val="ListParagraph"/>
        <w:numPr>
          <w:ilvl w:val="0"/>
          <w:numId w:val="19"/>
        </w:numPr>
        <w:ind w:left="567" w:hanging="357"/>
        <w:rPr>
          <w:rFonts w:ascii="Arial" w:hAnsi="Arial" w:eastAsia="Arial" w:cs="Arial"/>
          <w:sz w:val="24"/>
        </w:rPr>
      </w:pPr>
      <w:r w:rsidRPr="7D434A7F">
        <w:rPr>
          <w:rFonts w:ascii="Arial" w:hAnsi="Arial" w:eastAsia="Arial" w:cs="Arial"/>
          <w:sz w:val="24"/>
        </w:rPr>
        <w:t>Raising the profile of safeguarding with students and staff in all aspects of its work;</w:t>
      </w:r>
    </w:p>
    <w:p w:rsidR="0083314C" w:rsidP="0098561F" w:rsidRDefault="1D93E300" w14:paraId="387C21B3" w14:textId="1B6D8BF4">
      <w:pPr>
        <w:pStyle w:val="ListParagraph"/>
        <w:numPr>
          <w:ilvl w:val="0"/>
          <w:numId w:val="19"/>
        </w:numPr>
        <w:ind w:left="567" w:hanging="357"/>
        <w:rPr>
          <w:rFonts w:ascii="Arial" w:hAnsi="Arial" w:eastAsia="Arial" w:cs="Arial"/>
          <w:sz w:val="24"/>
        </w:rPr>
      </w:pPr>
      <w:r w:rsidRPr="7D434A7F">
        <w:rPr>
          <w:rFonts w:ascii="Arial" w:hAnsi="Arial" w:eastAsia="Arial" w:cs="Arial"/>
          <w:sz w:val="24"/>
        </w:rPr>
        <w:t>Recognising risk factors and knowing how to respond;</w:t>
      </w:r>
    </w:p>
    <w:p w:rsidR="0083314C" w:rsidP="0098561F" w:rsidRDefault="1D93E300" w14:paraId="584C8699" w14:textId="7F0DAFCF">
      <w:pPr>
        <w:pStyle w:val="ListParagraph"/>
        <w:numPr>
          <w:ilvl w:val="0"/>
          <w:numId w:val="19"/>
        </w:numPr>
        <w:ind w:left="567" w:hanging="357"/>
        <w:rPr>
          <w:rFonts w:ascii="Arial" w:hAnsi="Arial" w:eastAsia="Arial" w:cs="Arial"/>
          <w:sz w:val="24"/>
        </w:rPr>
      </w:pPr>
      <w:r w:rsidRPr="7D434A7F">
        <w:rPr>
          <w:rFonts w:ascii="Arial" w:hAnsi="Arial" w:eastAsia="Arial" w:cs="Arial"/>
          <w:sz w:val="24"/>
        </w:rPr>
        <w:t xml:space="preserve">Educating students on how to keep themselves and others safe and how to access help; </w:t>
      </w:r>
    </w:p>
    <w:p w:rsidR="0083314C" w:rsidP="0098561F" w:rsidRDefault="1D93E300" w14:paraId="1D9B94F1" w14:textId="668DF3B6">
      <w:pPr>
        <w:pStyle w:val="ListParagraph"/>
        <w:numPr>
          <w:ilvl w:val="0"/>
          <w:numId w:val="19"/>
        </w:numPr>
        <w:ind w:left="567" w:hanging="357"/>
        <w:rPr>
          <w:rFonts w:ascii="Arial" w:hAnsi="Arial" w:eastAsia="Arial" w:cs="Arial"/>
          <w:sz w:val="24"/>
        </w:rPr>
      </w:pPr>
      <w:r w:rsidRPr="7D434A7F">
        <w:rPr>
          <w:rFonts w:ascii="Arial" w:hAnsi="Arial" w:eastAsia="Arial" w:cs="Arial"/>
          <w:sz w:val="24"/>
        </w:rPr>
        <w:t>Recognising the importance of wider environmental factors in a child or adult at risk’s life that may be a threat to their safety or welfare;</w:t>
      </w:r>
    </w:p>
    <w:p w:rsidR="0083314C" w:rsidP="0098561F" w:rsidRDefault="1D93E300" w14:paraId="1740698B" w14:textId="2B129514">
      <w:pPr>
        <w:pStyle w:val="ListParagraph"/>
        <w:numPr>
          <w:ilvl w:val="0"/>
          <w:numId w:val="19"/>
        </w:numPr>
        <w:ind w:left="567" w:hanging="357"/>
        <w:rPr>
          <w:rFonts w:ascii="Arial" w:hAnsi="Arial" w:eastAsia="Arial" w:cs="Arial"/>
          <w:sz w:val="24"/>
        </w:rPr>
      </w:pPr>
      <w:r w:rsidRPr="7D434A7F">
        <w:rPr>
          <w:rFonts w:ascii="Arial" w:hAnsi="Arial" w:eastAsia="Arial" w:cs="Arial"/>
          <w:sz w:val="24"/>
        </w:rPr>
        <w:t>Working to prevent impairment to physical and mental health and development;</w:t>
      </w:r>
    </w:p>
    <w:p w:rsidR="0083314C" w:rsidP="0098561F" w:rsidRDefault="1D93E300" w14:paraId="3B9FCD08" w14:textId="517F21B1">
      <w:pPr>
        <w:pStyle w:val="ListParagraph"/>
        <w:numPr>
          <w:ilvl w:val="0"/>
          <w:numId w:val="19"/>
        </w:numPr>
        <w:ind w:left="567" w:hanging="357"/>
        <w:rPr>
          <w:rFonts w:ascii="Arial" w:hAnsi="Arial" w:eastAsia="Arial" w:cs="Arial"/>
          <w:sz w:val="24"/>
        </w:rPr>
      </w:pPr>
      <w:r w:rsidRPr="7D434A7F">
        <w:rPr>
          <w:rFonts w:ascii="Arial" w:hAnsi="Arial" w:eastAsia="Arial" w:cs="Arial"/>
          <w:sz w:val="24"/>
        </w:rPr>
        <w:t>Ensuring provision of safe and effective care;</w:t>
      </w:r>
    </w:p>
    <w:p w:rsidR="0083314C" w:rsidP="0098561F" w:rsidRDefault="1D93E300" w14:paraId="74FAC759" w14:textId="1271FD35">
      <w:pPr>
        <w:pStyle w:val="ListParagraph"/>
        <w:numPr>
          <w:ilvl w:val="0"/>
          <w:numId w:val="19"/>
        </w:numPr>
        <w:ind w:left="567" w:hanging="357"/>
        <w:rPr>
          <w:rFonts w:ascii="Arial" w:hAnsi="Arial" w:eastAsia="Arial" w:cs="Arial"/>
          <w:sz w:val="24"/>
        </w:rPr>
      </w:pPr>
      <w:r w:rsidRPr="7D434A7F">
        <w:rPr>
          <w:rFonts w:ascii="Arial" w:hAnsi="Arial" w:eastAsia="Arial" w:cs="Arial"/>
          <w:sz w:val="24"/>
        </w:rPr>
        <w:t>Receiving an Annual Safeguarding Report each year;</w:t>
      </w:r>
    </w:p>
    <w:p w:rsidR="0083314C" w:rsidP="0098561F" w:rsidRDefault="1D93E300" w14:paraId="7E3BA003" w14:textId="374245D1">
      <w:pPr>
        <w:pStyle w:val="ListParagraph"/>
        <w:numPr>
          <w:ilvl w:val="0"/>
          <w:numId w:val="19"/>
        </w:numPr>
        <w:ind w:left="567" w:hanging="357"/>
        <w:rPr>
          <w:rFonts w:ascii="Arial" w:hAnsi="Arial" w:eastAsia="Arial" w:cs="Arial"/>
          <w:sz w:val="24"/>
        </w:rPr>
      </w:pPr>
      <w:r w:rsidRPr="7D434A7F">
        <w:rPr>
          <w:rFonts w:ascii="Arial" w:hAnsi="Arial" w:eastAsia="Arial" w:cs="Arial"/>
          <w:sz w:val="24"/>
        </w:rPr>
        <w:t>Engaging with the statutory Local Authority annual audit and any other external/internal audits as agreed;</w:t>
      </w:r>
    </w:p>
    <w:p w:rsidR="0083314C" w:rsidP="0098561F" w:rsidRDefault="1D93E300" w14:paraId="42A9C597" w14:textId="34D37B04">
      <w:pPr>
        <w:pStyle w:val="ListParagraph"/>
        <w:numPr>
          <w:ilvl w:val="0"/>
          <w:numId w:val="19"/>
        </w:numPr>
        <w:ind w:left="567" w:hanging="357"/>
        <w:rPr>
          <w:rFonts w:ascii="Arial" w:hAnsi="Arial" w:eastAsia="Arial" w:cs="Arial"/>
          <w:sz w:val="24"/>
        </w:rPr>
      </w:pPr>
      <w:r w:rsidRPr="7D434A7F">
        <w:rPr>
          <w:rFonts w:ascii="Arial" w:hAnsi="Arial" w:eastAsia="Arial" w:cs="Arial"/>
          <w:sz w:val="24"/>
        </w:rPr>
        <w:t>Supporting children in need of child protection and contributing towards the early help offer; Early Help is a form of support aimed at improving outcomes for children or preventing escalating need or risk. It is part of a continuum of support and provides help to families who do not, or no longer, meet the threshold for statutory intervention;</w:t>
      </w:r>
    </w:p>
    <w:p w:rsidR="0083314C" w:rsidP="0098561F" w:rsidRDefault="1D93E300" w14:paraId="6A4A780A" w14:textId="2E8AA77B">
      <w:pPr>
        <w:pStyle w:val="ListParagraph"/>
        <w:numPr>
          <w:ilvl w:val="0"/>
          <w:numId w:val="19"/>
        </w:numPr>
        <w:ind w:left="567" w:hanging="357"/>
        <w:rPr>
          <w:rFonts w:ascii="Arial" w:hAnsi="Arial" w:eastAsia="Arial" w:cs="Arial"/>
          <w:sz w:val="24"/>
        </w:rPr>
      </w:pPr>
      <w:r w:rsidRPr="7D434A7F">
        <w:rPr>
          <w:rFonts w:ascii="Arial" w:hAnsi="Arial" w:eastAsia="Arial" w:cs="Arial"/>
          <w:sz w:val="24"/>
        </w:rPr>
        <w:t>Recording and reporting all safeguarding incidents including allegations or incidents of racism, sexual violence, serious violence, abuse, bullying and harassment;</w:t>
      </w:r>
    </w:p>
    <w:p w:rsidR="0083314C" w:rsidP="0098561F" w:rsidRDefault="1D93E300" w14:paraId="6C01FEAB" w14:textId="522CFD81">
      <w:pPr>
        <w:pStyle w:val="ListParagraph"/>
        <w:numPr>
          <w:ilvl w:val="0"/>
          <w:numId w:val="19"/>
        </w:numPr>
        <w:ind w:left="567" w:hanging="357"/>
        <w:rPr>
          <w:rFonts w:ascii="Arial" w:hAnsi="Arial" w:eastAsia="Arial" w:cs="Arial"/>
          <w:sz w:val="24"/>
        </w:rPr>
      </w:pPr>
      <w:r w:rsidRPr="7D434A7F">
        <w:rPr>
          <w:rFonts w:ascii="Arial" w:hAnsi="Arial" w:eastAsia="Arial" w:cs="Arial"/>
          <w:sz w:val="24"/>
        </w:rPr>
        <w:t>Where appropriate, referring children and adults at risk;</w:t>
      </w:r>
    </w:p>
    <w:p w:rsidR="0083314C" w:rsidP="0098561F" w:rsidRDefault="1D93E300" w14:paraId="63DC7A62" w14:textId="65A1D705">
      <w:pPr>
        <w:pStyle w:val="ListParagraph"/>
        <w:numPr>
          <w:ilvl w:val="0"/>
          <w:numId w:val="19"/>
        </w:numPr>
        <w:ind w:left="567" w:hanging="357"/>
        <w:rPr>
          <w:rFonts w:ascii="Arial" w:hAnsi="Arial" w:eastAsia="Arial" w:cs="Arial"/>
          <w:sz w:val="24"/>
        </w:rPr>
      </w:pPr>
      <w:r w:rsidRPr="7D434A7F">
        <w:rPr>
          <w:rFonts w:ascii="Arial" w:hAnsi="Arial" w:eastAsia="Arial" w:cs="Arial"/>
          <w:sz w:val="24"/>
        </w:rPr>
        <w:t>Co-operation with external partner investigating agencies;</w:t>
      </w:r>
    </w:p>
    <w:p w:rsidR="0083314C" w:rsidP="0098561F" w:rsidRDefault="1D93E300" w14:paraId="5173068A" w14:textId="5CFF39C0">
      <w:pPr>
        <w:pStyle w:val="ListParagraph"/>
        <w:numPr>
          <w:ilvl w:val="0"/>
          <w:numId w:val="19"/>
        </w:numPr>
        <w:ind w:left="567" w:hanging="357"/>
        <w:rPr>
          <w:rFonts w:ascii="Arial" w:hAnsi="Arial" w:eastAsia="Arial" w:cs="Arial"/>
          <w:sz w:val="24"/>
        </w:rPr>
      </w:pPr>
      <w:r w:rsidRPr="7D434A7F">
        <w:rPr>
          <w:rFonts w:ascii="Arial" w:hAnsi="Arial" w:eastAsia="Arial" w:cs="Arial"/>
          <w:sz w:val="24"/>
        </w:rPr>
        <w:t>Practicing safer recruitment;</w:t>
      </w:r>
    </w:p>
    <w:p w:rsidR="0083314C" w:rsidP="0098561F" w:rsidRDefault="1D93E300" w14:paraId="0E4A1610" w14:textId="25BEB27E">
      <w:pPr>
        <w:pStyle w:val="ListParagraph"/>
        <w:numPr>
          <w:ilvl w:val="0"/>
          <w:numId w:val="19"/>
        </w:numPr>
        <w:ind w:left="567" w:hanging="357"/>
        <w:rPr>
          <w:rFonts w:ascii="Arial" w:hAnsi="Arial" w:eastAsia="Arial" w:cs="Arial"/>
          <w:sz w:val="24"/>
        </w:rPr>
      </w:pPr>
      <w:r w:rsidRPr="7D434A7F">
        <w:rPr>
          <w:rFonts w:ascii="Arial" w:hAnsi="Arial" w:eastAsia="Arial" w:cs="Arial"/>
          <w:sz w:val="24"/>
        </w:rPr>
        <w:t>Ensuring there is a named Designated Safeguarding Lead (“DSL”) within the Senior Leadership Team;</w:t>
      </w:r>
    </w:p>
    <w:p w:rsidR="0083314C" w:rsidP="0098561F" w:rsidRDefault="1D93E300" w14:paraId="52653682" w14:textId="65055DE2">
      <w:pPr>
        <w:pStyle w:val="ListParagraph"/>
        <w:numPr>
          <w:ilvl w:val="0"/>
          <w:numId w:val="19"/>
        </w:numPr>
        <w:ind w:left="567" w:hanging="357"/>
        <w:rPr>
          <w:rFonts w:ascii="Arial" w:hAnsi="Arial" w:eastAsia="Arial" w:cs="Arial"/>
          <w:sz w:val="24"/>
        </w:rPr>
      </w:pPr>
      <w:r w:rsidRPr="7D434A7F">
        <w:rPr>
          <w:rFonts w:ascii="Arial" w:hAnsi="Arial" w:eastAsia="Arial" w:cs="Arial"/>
          <w:sz w:val="24"/>
        </w:rPr>
        <w:t xml:space="preserve">Ensuring there is also a DSL with at least one Deputy; </w:t>
      </w:r>
    </w:p>
    <w:p w:rsidR="0083314C" w:rsidP="0098561F" w:rsidRDefault="1D93E300" w14:paraId="5C104AA4" w14:textId="4A994914">
      <w:pPr>
        <w:pStyle w:val="ListParagraph"/>
        <w:numPr>
          <w:ilvl w:val="0"/>
          <w:numId w:val="19"/>
        </w:numPr>
        <w:ind w:left="567" w:hanging="357"/>
        <w:rPr>
          <w:rFonts w:ascii="Arial" w:hAnsi="Arial" w:eastAsia="Arial" w:cs="Arial"/>
          <w:sz w:val="24"/>
        </w:rPr>
      </w:pPr>
      <w:r w:rsidRPr="7D434A7F">
        <w:rPr>
          <w:rFonts w:ascii="Arial" w:hAnsi="Arial" w:eastAsia="Arial" w:cs="Arial"/>
          <w:sz w:val="24"/>
        </w:rPr>
        <w:t>Undertaking safeguarding training and providing safeguarding training to all staff annually;</w:t>
      </w:r>
    </w:p>
    <w:p w:rsidR="0083314C" w:rsidP="0098561F" w:rsidRDefault="1D93E300" w14:paraId="01F5D6B2" w14:textId="5EB21F7A">
      <w:pPr>
        <w:pStyle w:val="ListParagraph"/>
        <w:numPr>
          <w:ilvl w:val="0"/>
          <w:numId w:val="19"/>
        </w:numPr>
        <w:ind w:left="567" w:hanging="357"/>
        <w:rPr>
          <w:rFonts w:ascii="Arial" w:hAnsi="Arial" w:eastAsia="Arial" w:cs="Arial"/>
          <w:sz w:val="24"/>
        </w:rPr>
      </w:pPr>
      <w:r w:rsidRPr="7D434A7F">
        <w:rPr>
          <w:rFonts w:ascii="Arial" w:hAnsi="Arial" w:eastAsia="Arial" w:cs="Arial"/>
          <w:sz w:val="24"/>
        </w:rPr>
        <w:t>Offering an evidence-based curriculum that promotes relationships, sex and health education, safeguarding and personal safety;</w:t>
      </w:r>
    </w:p>
    <w:p w:rsidR="0083314C" w:rsidP="0098561F" w:rsidRDefault="1D93E300" w14:paraId="344B3B7F" w14:textId="3D7808AB">
      <w:pPr>
        <w:pStyle w:val="ListParagraph"/>
        <w:numPr>
          <w:ilvl w:val="0"/>
          <w:numId w:val="19"/>
        </w:numPr>
        <w:ind w:left="567" w:hanging="357"/>
        <w:rPr>
          <w:rFonts w:ascii="Arial" w:hAnsi="Arial" w:eastAsia="Arial" w:cs="Arial"/>
          <w:sz w:val="24"/>
        </w:rPr>
      </w:pPr>
      <w:r w:rsidRPr="7D434A7F">
        <w:rPr>
          <w:rFonts w:ascii="Arial" w:hAnsi="Arial" w:eastAsia="Arial" w:cs="Arial"/>
          <w:sz w:val="24"/>
        </w:rPr>
        <w:t>Sharing information via agreed protocols with external partner agencies;</w:t>
      </w:r>
    </w:p>
    <w:p w:rsidR="0083314C" w:rsidP="0098561F" w:rsidRDefault="1D93E300" w14:paraId="1DB76FF1" w14:textId="20D5361B">
      <w:pPr>
        <w:pStyle w:val="ListParagraph"/>
        <w:numPr>
          <w:ilvl w:val="0"/>
          <w:numId w:val="19"/>
        </w:numPr>
        <w:ind w:left="567" w:hanging="357"/>
        <w:rPr>
          <w:rFonts w:ascii="Arial" w:hAnsi="Arial" w:eastAsia="Arial" w:cs="Arial"/>
          <w:sz w:val="24"/>
        </w:rPr>
      </w:pPr>
      <w:r w:rsidRPr="7D434A7F">
        <w:rPr>
          <w:rFonts w:ascii="Arial" w:hAnsi="Arial" w:eastAsia="Arial" w:cs="Arial"/>
          <w:sz w:val="24"/>
        </w:rPr>
        <w:t>Supporting students with medical conditions;</w:t>
      </w:r>
    </w:p>
    <w:p w:rsidR="0083314C" w:rsidP="0098561F" w:rsidRDefault="1D93E300" w14:paraId="6625DFC0" w14:textId="7EF978CD">
      <w:pPr>
        <w:pStyle w:val="ListParagraph"/>
        <w:numPr>
          <w:ilvl w:val="0"/>
          <w:numId w:val="19"/>
        </w:numPr>
        <w:ind w:left="567" w:hanging="357"/>
        <w:rPr>
          <w:rFonts w:ascii="Arial" w:hAnsi="Arial" w:eastAsia="Arial" w:cs="Arial"/>
          <w:sz w:val="24"/>
        </w:rPr>
      </w:pPr>
      <w:r w:rsidRPr="7D434A7F">
        <w:rPr>
          <w:rFonts w:ascii="Arial" w:hAnsi="Arial" w:eastAsia="Arial" w:cs="Arial"/>
          <w:sz w:val="24"/>
        </w:rPr>
        <w:t>Meeting the needs of students with special educational needs and/or disabilities and/or protected characteristics;</w:t>
      </w:r>
    </w:p>
    <w:p w:rsidR="0083314C" w:rsidP="0098561F" w:rsidRDefault="1D93E300" w14:paraId="4562F31D" w14:textId="3EFDCA69">
      <w:pPr>
        <w:pStyle w:val="ListParagraph"/>
        <w:numPr>
          <w:ilvl w:val="0"/>
          <w:numId w:val="19"/>
        </w:numPr>
        <w:ind w:left="567" w:hanging="357"/>
        <w:rPr>
          <w:rFonts w:ascii="Arial" w:hAnsi="Arial" w:eastAsia="Arial" w:cs="Arial"/>
          <w:sz w:val="24"/>
        </w:rPr>
      </w:pPr>
      <w:r w:rsidRPr="7D434A7F">
        <w:rPr>
          <w:rFonts w:ascii="Arial" w:hAnsi="Arial" w:eastAsia="Arial" w:cs="Arial"/>
          <w:sz w:val="24"/>
        </w:rPr>
        <w:t>Recognising child on child and peer on peer abuse;</w:t>
      </w:r>
    </w:p>
    <w:p w:rsidR="0083314C" w:rsidP="0098561F" w:rsidRDefault="1D93E300" w14:paraId="40511FC0" w14:textId="7BA3DE66">
      <w:pPr>
        <w:pStyle w:val="ListParagraph"/>
        <w:numPr>
          <w:ilvl w:val="0"/>
          <w:numId w:val="19"/>
        </w:numPr>
        <w:ind w:left="567" w:hanging="357"/>
        <w:rPr>
          <w:rFonts w:ascii="Arial" w:hAnsi="Arial" w:eastAsia="Arial" w:cs="Arial"/>
          <w:sz w:val="24"/>
        </w:rPr>
      </w:pPr>
      <w:r w:rsidRPr="7D434A7F">
        <w:rPr>
          <w:rFonts w:ascii="Arial" w:hAnsi="Arial" w:eastAsia="Arial" w:cs="Arial"/>
          <w:sz w:val="24"/>
        </w:rPr>
        <w:t>Taking the wishes and feelings of children and adults at risk into account;</w:t>
      </w:r>
    </w:p>
    <w:p w:rsidR="0083314C" w:rsidP="0098561F" w:rsidRDefault="1D93E300" w14:paraId="72D8DD31" w14:textId="1BD8DF4F">
      <w:pPr>
        <w:pStyle w:val="ListParagraph"/>
        <w:numPr>
          <w:ilvl w:val="0"/>
          <w:numId w:val="19"/>
        </w:numPr>
        <w:ind w:left="567" w:hanging="357"/>
        <w:rPr>
          <w:rFonts w:ascii="Arial" w:hAnsi="Arial" w:eastAsia="Arial" w:cs="Arial"/>
          <w:sz w:val="24"/>
        </w:rPr>
      </w:pPr>
      <w:r w:rsidRPr="7D434A7F">
        <w:rPr>
          <w:rFonts w:ascii="Arial" w:hAnsi="Arial" w:eastAsia="Arial" w:cs="Arial"/>
          <w:sz w:val="24"/>
        </w:rPr>
        <w:t>Providing a staff code of conduct;</w:t>
      </w:r>
    </w:p>
    <w:p w:rsidR="0083314C" w:rsidP="0098561F" w:rsidRDefault="1D93E300" w14:paraId="7DD27B62" w14:textId="79A52877">
      <w:pPr>
        <w:pStyle w:val="ListParagraph"/>
        <w:numPr>
          <w:ilvl w:val="0"/>
          <w:numId w:val="19"/>
        </w:numPr>
        <w:ind w:left="567" w:hanging="357"/>
        <w:rPr>
          <w:rFonts w:ascii="Arial" w:hAnsi="Arial" w:eastAsia="Arial" w:cs="Arial"/>
          <w:sz w:val="24"/>
        </w:rPr>
      </w:pPr>
      <w:r w:rsidRPr="7D434A7F">
        <w:rPr>
          <w:rFonts w:ascii="Arial" w:hAnsi="Arial" w:eastAsia="Arial" w:cs="Arial"/>
          <w:sz w:val="24"/>
        </w:rPr>
        <w:t>Responding promptly to instances where children go missing; and</w:t>
      </w:r>
    </w:p>
    <w:p w:rsidRPr="001E0EAD" w:rsidR="0083314C" w:rsidP="0098561F" w:rsidRDefault="1D93E300" w14:paraId="44ECBEC4" w14:textId="047683B6">
      <w:pPr>
        <w:pStyle w:val="ListParagraph"/>
        <w:numPr>
          <w:ilvl w:val="0"/>
          <w:numId w:val="19"/>
        </w:numPr>
        <w:ind w:left="567" w:hanging="357"/>
        <w:rPr>
          <w:rFonts w:ascii="Arial" w:hAnsi="Arial" w:eastAsia="Arial" w:cs="Arial"/>
          <w:sz w:val="24"/>
        </w:rPr>
      </w:pPr>
      <w:r w:rsidRPr="7D434A7F">
        <w:rPr>
          <w:rFonts w:ascii="Arial" w:hAnsi="Arial" w:eastAsia="Arial" w:cs="Arial"/>
          <w:sz w:val="24"/>
        </w:rPr>
        <w:t>Appointing a designated person to promote the achievement of care experienced young people.</w:t>
      </w:r>
    </w:p>
    <w:p w:rsidRPr="0083314C" w:rsidR="0083314C" w:rsidP="0083314C" w:rsidRDefault="0083314C" w14:paraId="67278D7A" w14:textId="77777777"/>
    <w:p w:rsidRPr="00DE47FA" w:rsidR="00545BF0" w:rsidP="00545BF0" w:rsidRDefault="00545BF0" w14:paraId="7B4002BB" w14:textId="77777777">
      <w:pPr>
        <w:rPr>
          <w:rFonts w:ascii="Arial" w:hAnsi="Arial" w:cs="Arial"/>
        </w:rPr>
      </w:pPr>
    </w:p>
    <w:p w:rsidR="00545BF0" w:rsidP="00F23601" w:rsidRDefault="007829A0" w14:paraId="76B9A48E" w14:textId="2CD2C306">
      <w:pPr>
        <w:pStyle w:val="Heading1"/>
      </w:pPr>
      <w:bookmarkStart w:name="_Toc473203578" w:id="9"/>
      <w:bookmarkStart w:name="_Toc207267511" w:id="10"/>
      <w:r>
        <w:t>5</w:t>
      </w:r>
      <w:r w:rsidR="00EC2530">
        <w:t xml:space="preserve">.0 </w:t>
      </w:r>
      <w:r w:rsidR="00545BF0">
        <w:t>Applications &amp; Scope</w:t>
      </w:r>
      <w:bookmarkEnd w:id="9"/>
      <w:bookmarkEnd w:id="10"/>
      <w:r w:rsidR="00545BF0">
        <w:t xml:space="preserve"> </w:t>
      </w:r>
    </w:p>
    <w:p w:rsidR="006D5D35" w:rsidP="006D5D35" w:rsidRDefault="006D5D35" w14:paraId="2EFC4B91" w14:textId="77777777"/>
    <w:p w:rsidRPr="006D5D35" w:rsidR="006D5D35" w:rsidP="006D5D35" w:rsidRDefault="006D5D35" w14:paraId="31866A03" w14:textId="77777777"/>
    <w:p w:rsidR="0083314C" w:rsidP="0083314C" w:rsidRDefault="0083314C" w14:paraId="78C3037E" w14:textId="77777777"/>
    <w:p w:rsidR="0083314C" w:rsidP="7D434A7F" w:rsidRDefault="78B4D312" w14:paraId="0E9F9EB3" w14:textId="10A6A5A7">
      <w:pPr>
        <w:ind w:left="119" w:right="438"/>
      </w:pPr>
      <w:r w:rsidRPr="7D434A7F">
        <w:rPr>
          <w:rFonts w:ascii="Arial" w:hAnsi="Arial" w:eastAsia="Arial" w:cs="Arial"/>
          <w:sz w:val="24"/>
        </w:rPr>
        <w:t>This Policy applies to all those working in, studying at, and visiting any Kirklees College centre, including students, apprentices, the College workforce, Governors, volunteers and visitors to the College including contracted services such as agency staff, employers offering work placements, transportation companies and contractors with direct access to children, young people and vulnerable adults.</w:t>
      </w:r>
    </w:p>
    <w:p w:rsidR="0083314C" w:rsidP="7D434A7F" w:rsidRDefault="0083314C" w14:paraId="51E86225" w14:textId="31F897CE">
      <w:pPr>
        <w:ind w:left="119" w:right="438"/>
        <w:rPr>
          <w:rFonts w:ascii="Arial" w:hAnsi="Arial" w:eastAsia="Arial" w:cs="Arial"/>
          <w:sz w:val="24"/>
        </w:rPr>
      </w:pPr>
    </w:p>
    <w:p w:rsidR="0083314C" w:rsidP="7D434A7F" w:rsidRDefault="1D44B207" w14:paraId="08E52568" w14:textId="6082F3CB">
      <w:pPr>
        <w:spacing w:after="50"/>
        <w:ind w:left="120" w:right="510"/>
      </w:pPr>
      <w:r w:rsidRPr="7D434A7F">
        <w:rPr>
          <w:rFonts w:ascii="Arial" w:hAnsi="Arial" w:eastAsia="Arial" w:cs="Arial"/>
          <w:sz w:val="24"/>
        </w:rPr>
        <w:t>This Policy will enable Kirklees College to deliver actions and services with procedures which accord with:</w:t>
      </w:r>
    </w:p>
    <w:p w:rsidR="0083314C" w:rsidP="0098561F" w:rsidRDefault="00FE61FF" w14:paraId="38D23EEF" w14:textId="265FC3FE">
      <w:pPr>
        <w:pStyle w:val="ListParagraph"/>
        <w:numPr>
          <w:ilvl w:val="0"/>
          <w:numId w:val="25"/>
        </w:numPr>
        <w:ind w:left="567"/>
        <w:rPr>
          <w:rFonts w:ascii="Arial" w:hAnsi="Arial" w:eastAsia="Arial" w:cs="Arial"/>
          <w:sz w:val="24"/>
        </w:rPr>
      </w:pPr>
      <w:hyperlink r:id="rId14">
        <w:r w:rsidRPr="7D434A7F" w:rsidR="1D44B207">
          <w:rPr>
            <w:rStyle w:val="Hyperlink"/>
            <w:rFonts w:ascii="Arial" w:hAnsi="Arial" w:eastAsia="Arial" w:cs="Arial"/>
            <w:sz w:val="24"/>
          </w:rPr>
          <w:t>Working Together to Safeguard Children July 2025</w:t>
        </w:r>
      </w:hyperlink>
    </w:p>
    <w:p w:rsidR="0083314C" w:rsidP="0098561F" w:rsidRDefault="00FE61FF" w14:paraId="3B9A7AC6" w14:textId="7A491BEF">
      <w:pPr>
        <w:pStyle w:val="ListParagraph"/>
        <w:numPr>
          <w:ilvl w:val="0"/>
          <w:numId w:val="25"/>
        </w:numPr>
        <w:ind w:left="567"/>
        <w:jc w:val="left"/>
        <w:rPr>
          <w:rFonts w:ascii="Arial" w:hAnsi="Arial" w:eastAsia="Arial" w:cs="Arial"/>
          <w:szCs w:val="20"/>
        </w:rPr>
      </w:pPr>
      <w:hyperlink r:id="rId15">
        <w:r w:rsidRPr="7D434A7F" w:rsidR="1D44B207">
          <w:rPr>
            <w:rStyle w:val="Hyperlink"/>
            <w:rFonts w:ascii="Arial" w:hAnsi="Arial" w:eastAsia="Arial" w:cs="Arial"/>
            <w:sz w:val="24"/>
          </w:rPr>
          <w:t xml:space="preserve">Keeping Children Safe in Education </w:t>
        </w:r>
        <w:r w:rsidRPr="7D434A7F" w:rsidR="7B20CD48">
          <w:rPr>
            <w:rStyle w:val="Hyperlink"/>
            <w:rFonts w:ascii="Arial" w:hAnsi="Arial" w:eastAsia="Arial" w:cs="Arial"/>
            <w:sz w:val="24"/>
          </w:rPr>
          <w:t>July 2025</w:t>
        </w:r>
      </w:hyperlink>
    </w:p>
    <w:p w:rsidR="0083314C" w:rsidP="0098561F" w:rsidRDefault="1D44B207" w14:paraId="1E4D8519" w14:textId="3088C46D">
      <w:pPr>
        <w:pStyle w:val="ListParagraph"/>
        <w:numPr>
          <w:ilvl w:val="0"/>
          <w:numId w:val="25"/>
        </w:numPr>
        <w:ind w:left="567"/>
        <w:rPr>
          <w:rFonts w:ascii="Arial" w:hAnsi="Arial" w:eastAsia="Arial" w:cs="Arial"/>
          <w:sz w:val="24"/>
        </w:rPr>
      </w:pPr>
      <w:r w:rsidRPr="7D434A7F">
        <w:rPr>
          <w:rFonts w:ascii="Arial" w:hAnsi="Arial" w:eastAsia="Arial" w:cs="Arial"/>
          <w:sz w:val="24"/>
        </w:rPr>
        <w:t>Sexual violence and sexual harassment between children in schools and colleges 2021</w:t>
      </w:r>
    </w:p>
    <w:p w:rsidR="0083314C" w:rsidP="0098561F" w:rsidRDefault="1D44B207" w14:paraId="422ED3CE" w14:textId="0B014E73">
      <w:pPr>
        <w:pStyle w:val="ListParagraph"/>
        <w:numPr>
          <w:ilvl w:val="0"/>
          <w:numId w:val="25"/>
        </w:numPr>
        <w:ind w:left="567" w:right="492"/>
        <w:rPr>
          <w:rFonts w:ascii="Arial" w:hAnsi="Arial" w:eastAsia="Arial" w:cs="Arial"/>
          <w:sz w:val="24"/>
        </w:rPr>
      </w:pPr>
      <w:r w:rsidRPr="7D434A7F">
        <w:rPr>
          <w:rFonts w:ascii="Arial" w:hAnsi="Arial" w:eastAsia="Arial" w:cs="Arial"/>
          <w:sz w:val="24"/>
        </w:rPr>
        <w:t xml:space="preserve">West Yorkshire Consortium Safeguarding Children Procedures (see link from Kirklees Safeguarding Children Partnership </w:t>
      </w:r>
      <w:hyperlink r:id="rId16">
        <w:r w:rsidRPr="7D434A7F">
          <w:rPr>
            <w:rStyle w:val="Hyperlink"/>
            <w:rFonts w:ascii="Arial" w:hAnsi="Arial" w:eastAsia="Arial" w:cs="Arial"/>
            <w:sz w:val="24"/>
          </w:rPr>
          <w:t>www.kirkleessafeguardingchildren.co.uk</w:t>
        </w:r>
      </w:hyperlink>
      <w:r w:rsidRPr="7D434A7F">
        <w:rPr>
          <w:rFonts w:ascii="Arial" w:hAnsi="Arial" w:eastAsia="Arial" w:cs="Arial"/>
          <w:sz w:val="24"/>
        </w:rPr>
        <w:t xml:space="preserve">  </w:t>
      </w:r>
      <w:hyperlink r:id="rId17">
        <w:r w:rsidRPr="7D434A7F">
          <w:rPr>
            <w:rStyle w:val="Hyperlink"/>
            <w:rFonts w:ascii="Arial" w:hAnsi="Arial" w:eastAsia="Arial" w:cs="Arial"/>
            <w:sz w:val="24"/>
          </w:rPr>
          <w:t>https://westyorkscb.proceduresonline.com/contents.html</w:t>
        </w:r>
      </w:hyperlink>
      <w:r w:rsidRPr="7D434A7F">
        <w:rPr>
          <w:rFonts w:ascii="Arial" w:hAnsi="Arial" w:eastAsia="Arial" w:cs="Arial"/>
          <w:sz w:val="24"/>
        </w:rPr>
        <w:t xml:space="preserve"> </w:t>
      </w:r>
    </w:p>
    <w:p w:rsidR="0083314C" w:rsidP="0098561F" w:rsidRDefault="1D44B207" w14:paraId="4B33EFEA" w14:textId="204EECD9">
      <w:pPr>
        <w:pStyle w:val="ListParagraph"/>
        <w:numPr>
          <w:ilvl w:val="0"/>
          <w:numId w:val="25"/>
        </w:numPr>
        <w:ind w:left="567"/>
        <w:rPr>
          <w:rFonts w:ascii="Arial" w:hAnsi="Arial" w:eastAsia="Arial" w:cs="Arial"/>
          <w:sz w:val="24"/>
        </w:rPr>
      </w:pPr>
      <w:r w:rsidRPr="7D434A7F">
        <w:rPr>
          <w:rFonts w:ascii="Arial" w:hAnsi="Arial" w:eastAsia="Arial" w:cs="Arial"/>
          <w:sz w:val="24"/>
        </w:rPr>
        <w:t>No Secrets’, the Children Act (1989 and 2004)</w:t>
      </w:r>
    </w:p>
    <w:p w:rsidR="0083314C" w:rsidP="0098561F" w:rsidRDefault="1D44B207" w14:paraId="178DE6D3" w14:textId="07F6316D">
      <w:pPr>
        <w:pStyle w:val="ListParagraph"/>
        <w:numPr>
          <w:ilvl w:val="0"/>
          <w:numId w:val="25"/>
        </w:numPr>
        <w:ind w:left="567"/>
        <w:rPr>
          <w:rFonts w:ascii="Arial" w:hAnsi="Arial" w:eastAsia="Arial" w:cs="Arial"/>
          <w:sz w:val="24"/>
        </w:rPr>
      </w:pPr>
      <w:r w:rsidRPr="7D434A7F">
        <w:rPr>
          <w:rFonts w:ascii="Arial" w:hAnsi="Arial" w:eastAsia="Arial" w:cs="Arial"/>
          <w:sz w:val="24"/>
        </w:rPr>
        <w:t>Education Act 2002</w:t>
      </w:r>
    </w:p>
    <w:p w:rsidR="0083314C" w:rsidP="0098561F" w:rsidRDefault="1D44B207" w14:paraId="6D4EADF2" w14:textId="52FE0A5D">
      <w:pPr>
        <w:pStyle w:val="ListParagraph"/>
        <w:numPr>
          <w:ilvl w:val="0"/>
          <w:numId w:val="25"/>
        </w:numPr>
        <w:ind w:left="567"/>
        <w:rPr>
          <w:rFonts w:ascii="Arial" w:hAnsi="Arial" w:eastAsia="Arial" w:cs="Arial"/>
          <w:sz w:val="24"/>
        </w:rPr>
      </w:pPr>
      <w:r w:rsidRPr="7D434A7F">
        <w:rPr>
          <w:rFonts w:ascii="Arial" w:hAnsi="Arial" w:eastAsia="Arial" w:cs="Arial"/>
          <w:sz w:val="24"/>
        </w:rPr>
        <w:t>Safeguarding Vulnerable Adults Act 2006</w:t>
      </w:r>
    </w:p>
    <w:p w:rsidR="0083314C" w:rsidP="0098561F" w:rsidRDefault="1D44B207" w14:paraId="7D9770CD" w14:textId="515515F1">
      <w:pPr>
        <w:pStyle w:val="ListParagraph"/>
        <w:numPr>
          <w:ilvl w:val="0"/>
          <w:numId w:val="25"/>
        </w:numPr>
        <w:ind w:left="567"/>
        <w:rPr>
          <w:rFonts w:ascii="Arial" w:hAnsi="Arial" w:eastAsia="Arial" w:cs="Arial"/>
          <w:sz w:val="24"/>
        </w:rPr>
      </w:pPr>
      <w:r w:rsidRPr="7D434A7F">
        <w:rPr>
          <w:rFonts w:ascii="Arial" w:hAnsi="Arial" w:eastAsia="Arial" w:cs="Arial"/>
          <w:sz w:val="24"/>
        </w:rPr>
        <w:t>Protection of Freedoms Act 2012</w:t>
      </w:r>
    </w:p>
    <w:p w:rsidR="0083314C" w:rsidP="0098561F" w:rsidRDefault="1D44B207" w14:paraId="4396E3D6" w14:textId="25276CE2">
      <w:pPr>
        <w:pStyle w:val="ListParagraph"/>
        <w:numPr>
          <w:ilvl w:val="0"/>
          <w:numId w:val="25"/>
        </w:numPr>
        <w:ind w:left="567"/>
        <w:rPr>
          <w:rFonts w:ascii="Arial" w:hAnsi="Arial" w:eastAsia="Arial" w:cs="Arial"/>
          <w:sz w:val="24"/>
        </w:rPr>
      </w:pPr>
      <w:r w:rsidRPr="7D434A7F">
        <w:rPr>
          <w:rFonts w:ascii="Arial" w:hAnsi="Arial" w:eastAsia="Arial" w:cs="Arial"/>
          <w:sz w:val="24"/>
        </w:rPr>
        <w:t>Section 26 (1) of the Counter Terrorism and Security Act 2015</w:t>
      </w:r>
    </w:p>
    <w:p w:rsidR="0083314C" w:rsidP="0098561F" w:rsidRDefault="00FE61FF" w14:paraId="4BC7BFE8" w14:textId="666BA534">
      <w:pPr>
        <w:pStyle w:val="ListParagraph"/>
        <w:numPr>
          <w:ilvl w:val="0"/>
          <w:numId w:val="25"/>
        </w:numPr>
        <w:ind w:left="567"/>
        <w:rPr>
          <w:rFonts w:ascii="Arial" w:hAnsi="Arial" w:eastAsia="Arial" w:cs="Arial"/>
          <w:sz w:val="24"/>
        </w:rPr>
      </w:pPr>
      <w:hyperlink r:id="rId18">
        <w:r w:rsidRPr="7D434A7F" w:rsidR="1D44B207">
          <w:rPr>
            <w:rStyle w:val="Hyperlink"/>
            <w:rFonts w:ascii="Arial" w:hAnsi="Arial" w:eastAsia="Arial" w:cs="Arial"/>
            <w:sz w:val="24"/>
          </w:rPr>
          <w:t>Prevent Duty Guidance 2023</w:t>
        </w:r>
      </w:hyperlink>
      <w:r w:rsidRPr="7D434A7F" w:rsidR="2B38FA64">
        <w:rPr>
          <w:rFonts w:ascii="Arial" w:hAnsi="Arial" w:eastAsia="Arial" w:cs="Arial"/>
          <w:sz w:val="24"/>
        </w:rPr>
        <w:t xml:space="preserve"> </w:t>
      </w:r>
    </w:p>
    <w:p w:rsidRPr="001E0EAD" w:rsidR="00732F97" w:rsidP="0098561F" w:rsidRDefault="1D44B207" w14:paraId="6BE09332" w14:textId="06B4E4DF">
      <w:pPr>
        <w:pStyle w:val="ListParagraph"/>
        <w:numPr>
          <w:ilvl w:val="0"/>
          <w:numId w:val="25"/>
        </w:numPr>
        <w:ind w:left="567"/>
        <w:rPr>
          <w:rFonts w:ascii="Arial" w:hAnsi="Arial" w:eastAsia="Arial" w:cs="Arial"/>
          <w:sz w:val="24"/>
        </w:rPr>
      </w:pPr>
      <w:r w:rsidRPr="7D434A7F">
        <w:rPr>
          <w:rFonts w:ascii="Arial" w:hAnsi="Arial" w:eastAsia="Arial" w:cs="Arial"/>
          <w:sz w:val="24"/>
        </w:rPr>
        <w:t>Mandatory Reporting of Female Genital Mutilation - Procedural Information 2020</w:t>
      </w:r>
    </w:p>
    <w:p w:rsidRPr="0083314C" w:rsidR="00732F97" w:rsidP="0083314C" w:rsidRDefault="00732F97" w14:paraId="72EA839A" w14:textId="43C45C68"/>
    <w:p w:rsidRPr="0083314C" w:rsidR="00732F97" w:rsidP="0083314C" w:rsidRDefault="00732F97" w14:paraId="0EC59740" w14:textId="35EDF3D7"/>
    <w:p w:rsidRPr="0083314C" w:rsidR="00732F97" w:rsidP="7D434A7F" w:rsidRDefault="24BA110E" w14:paraId="6D519497" w14:textId="6B644DD2">
      <w:pPr>
        <w:spacing w:after="120"/>
        <w:ind w:left="119"/>
      </w:pPr>
      <w:r w:rsidRPr="7D434A7F">
        <w:rPr>
          <w:rFonts w:ascii="Arial" w:hAnsi="Arial" w:eastAsia="Arial" w:cs="Arial"/>
          <w:sz w:val="24"/>
        </w:rPr>
        <w:t>This Policy should be used in conjunction with the following Kirklees College policies, guidance and procedures where necessary:</w:t>
      </w:r>
    </w:p>
    <w:p w:rsidRPr="0083314C" w:rsidR="00732F97" w:rsidP="0083314C" w:rsidRDefault="00732F97" w14:paraId="32EC9297" w14:textId="3C627669"/>
    <w:p w:rsidRPr="0083314C" w:rsidR="00732F97" w:rsidP="0098561F" w:rsidRDefault="24BA110E" w14:paraId="7B03710E" w14:textId="0C8BC0B1">
      <w:pPr>
        <w:pStyle w:val="ListParagraph"/>
        <w:numPr>
          <w:ilvl w:val="0"/>
          <w:numId w:val="24"/>
        </w:numPr>
        <w:rPr>
          <w:rFonts w:ascii="Arial" w:hAnsi="Arial" w:eastAsia="Arial" w:cs="Arial"/>
          <w:szCs w:val="20"/>
        </w:rPr>
      </w:pPr>
      <w:r w:rsidRPr="7D434A7F">
        <w:rPr>
          <w:rFonts w:ascii="Arial" w:hAnsi="Arial" w:eastAsia="Arial" w:cs="Arial"/>
          <w:sz w:val="24"/>
        </w:rPr>
        <w:t>Acceptable Use Policy</w:t>
      </w:r>
    </w:p>
    <w:p w:rsidRPr="0083314C" w:rsidR="00732F97" w:rsidP="0098561F" w:rsidRDefault="24BA110E" w14:paraId="4C124FE6" w14:textId="18E501F9">
      <w:pPr>
        <w:pStyle w:val="ListParagraph"/>
        <w:numPr>
          <w:ilvl w:val="0"/>
          <w:numId w:val="24"/>
        </w:numPr>
        <w:rPr>
          <w:rFonts w:ascii="Arial" w:hAnsi="Arial" w:eastAsia="Arial" w:cs="Arial"/>
          <w:szCs w:val="20"/>
        </w:rPr>
      </w:pPr>
      <w:r w:rsidRPr="7D434A7F">
        <w:rPr>
          <w:rFonts w:ascii="Arial" w:hAnsi="Arial" w:eastAsia="Arial" w:cs="Arial"/>
          <w:sz w:val="24"/>
        </w:rPr>
        <w:t>Positive Behaviour Policy</w:t>
      </w:r>
    </w:p>
    <w:p w:rsidRPr="0083314C" w:rsidR="00732F97" w:rsidP="0098561F" w:rsidRDefault="24BA110E" w14:paraId="4F5BE084" w14:textId="6AC9D78D">
      <w:pPr>
        <w:pStyle w:val="ListParagraph"/>
        <w:numPr>
          <w:ilvl w:val="0"/>
          <w:numId w:val="24"/>
        </w:numPr>
        <w:rPr>
          <w:rFonts w:ascii="Arial" w:hAnsi="Arial" w:eastAsia="Arial" w:cs="Arial"/>
          <w:szCs w:val="20"/>
        </w:rPr>
      </w:pPr>
      <w:r w:rsidRPr="7D434A7F">
        <w:rPr>
          <w:rFonts w:ascii="Arial" w:hAnsi="Arial" w:eastAsia="Arial" w:cs="Arial"/>
          <w:sz w:val="24"/>
        </w:rPr>
        <w:t>Code of Conduct, Values and Behaviours</w:t>
      </w:r>
    </w:p>
    <w:p w:rsidRPr="0083314C" w:rsidR="00732F97" w:rsidP="0098561F" w:rsidRDefault="24BA110E" w14:paraId="2C94C6E7" w14:textId="2C3DDD07">
      <w:pPr>
        <w:pStyle w:val="ListParagraph"/>
        <w:numPr>
          <w:ilvl w:val="0"/>
          <w:numId w:val="24"/>
        </w:numPr>
        <w:rPr>
          <w:rFonts w:ascii="Arial" w:hAnsi="Arial" w:eastAsia="Arial" w:cs="Arial"/>
          <w:szCs w:val="20"/>
        </w:rPr>
      </w:pPr>
      <w:r w:rsidRPr="7D434A7F">
        <w:rPr>
          <w:rFonts w:ascii="Arial" w:hAnsi="Arial" w:eastAsia="Arial" w:cs="Arial"/>
          <w:sz w:val="24"/>
        </w:rPr>
        <w:t>Safer Recruitment and Selection Policy</w:t>
      </w:r>
    </w:p>
    <w:p w:rsidRPr="0083314C" w:rsidR="00732F97" w:rsidP="0098561F" w:rsidRDefault="24BA110E" w14:paraId="36D161C9" w14:textId="511422B6">
      <w:pPr>
        <w:pStyle w:val="ListParagraph"/>
        <w:numPr>
          <w:ilvl w:val="0"/>
          <w:numId w:val="24"/>
        </w:numPr>
        <w:rPr>
          <w:rFonts w:ascii="Arial" w:hAnsi="Arial" w:eastAsia="Arial" w:cs="Arial"/>
          <w:szCs w:val="20"/>
        </w:rPr>
      </w:pPr>
      <w:r w:rsidRPr="7D434A7F">
        <w:rPr>
          <w:rFonts w:ascii="Arial" w:hAnsi="Arial" w:eastAsia="Arial" w:cs="Arial"/>
          <w:sz w:val="24"/>
        </w:rPr>
        <w:t>Staff Disciplinary Policy</w:t>
      </w:r>
    </w:p>
    <w:p w:rsidRPr="0083314C" w:rsidR="00732F97" w:rsidP="0098561F" w:rsidRDefault="24BA110E" w14:paraId="206E9EFD" w14:textId="3EE7F739">
      <w:pPr>
        <w:pStyle w:val="ListParagraph"/>
        <w:numPr>
          <w:ilvl w:val="0"/>
          <w:numId w:val="24"/>
        </w:numPr>
        <w:rPr>
          <w:rFonts w:ascii="Arial" w:hAnsi="Arial" w:eastAsia="Arial" w:cs="Arial"/>
          <w:szCs w:val="20"/>
        </w:rPr>
      </w:pPr>
      <w:r w:rsidRPr="7D434A7F">
        <w:rPr>
          <w:rFonts w:ascii="Arial" w:hAnsi="Arial" w:eastAsia="Arial" w:cs="Arial"/>
          <w:sz w:val="24"/>
        </w:rPr>
        <w:t>Guidelines on Personal Relationships at Work</w:t>
      </w:r>
    </w:p>
    <w:p w:rsidRPr="0083314C" w:rsidR="00732F97" w:rsidP="0098561F" w:rsidRDefault="24BA110E" w14:paraId="4D1D886A" w14:textId="60DF2B30">
      <w:pPr>
        <w:pStyle w:val="ListParagraph"/>
        <w:numPr>
          <w:ilvl w:val="0"/>
          <w:numId w:val="24"/>
        </w:numPr>
        <w:rPr>
          <w:rFonts w:ascii="Arial" w:hAnsi="Arial" w:eastAsia="Arial" w:cs="Arial"/>
          <w:szCs w:val="20"/>
        </w:rPr>
      </w:pPr>
      <w:r w:rsidRPr="7D434A7F">
        <w:rPr>
          <w:rFonts w:ascii="Arial" w:hAnsi="Arial" w:eastAsia="Arial" w:cs="Arial"/>
          <w:sz w:val="24"/>
        </w:rPr>
        <w:t>Guidelines on Student Contact</w:t>
      </w:r>
    </w:p>
    <w:p w:rsidRPr="0083314C" w:rsidR="00732F97" w:rsidP="0098561F" w:rsidRDefault="24BA110E" w14:paraId="2664BF5F" w14:textId="5570E188">
      <w:pPr>
        <w:pStyle w:val="ListParagraph"/>
        <w:numPr>
          <w:ilvl w:val="0"/>
          <w:numId w:val="24"/>
        </w:numPr>
        <w:rPr>
          <w:rFonts w:ascii="Arial" w:hAnsi="Arial" w:eastAsia="Arial" w:cs="Arial"/>
          <w:szCs w:val="20"/>
        </w:rPr>
      </w:pPr>
      <w:r w:rsidRPr="7D434A7F">
        <w:rPr>
          <w:rFonts w:ascii="Arial" w:hAnsi="Arial" w:eastAsia="Arial" w:cs="Arial"/>
          <w:sz w:val="24"/>
        </w:rPr>
        <w:t>Social Networking Code of Practice</w:t>
      </w:r>
    </w:p>
    <w:p w:rsidRPr="0083314C" w:rsidR="00732F97" w:rsidP="0098561F" w:rsidRDefault="24BA110E" w14:paraId="728E017A" w14:textId="78359B8D">
      <w:pPr>
        <w:pStyle w:val="ListParagraph"/>
        <w:numPr>
          <w:ilvl w:val="0"/>
          <w:numId w:val="24"/>
        </w:numPr>
        <w:rPr>
          <w:rFonts w:ascii="Arial" w:hAnsi="Arial" w:eastAsia="Arial" w:cs="Arial"/>
          <w:szCs w:val="20"/>
        </w:rPr>
      </w:pPr>
      <w:r w:rsidRPr="7D434A7F">
        <w:rPr>
          <w:rFonts w:ascii="Arial" w:hAnsi="Arial" w:eastAsia="Arial" w:cs="Arial"/>
          <w:sz w:val="24"/>
        </w:rPr>
        <w:t>Health and Safety Policy and Procedures</w:t>
      </w:r>
    </w:p>
    <w:p w:rsidRPr="0083314C" w:rsidR="00732F97" w:rsidP="0098561F" w:rsidRDefault="24BA110E" w14:paraId="18D2B638" w14:textId="0D291035">
      <w:pPr>
        <w:pStyle w:val="ListParagraph"/>
        <w:numPr>
          <w:ilvl w:val="0"/>
          <w:numId w:val="24"/>
        </w:numPr>
        <w:rPr>
          <w:rFonts w:ascii="Arial" w:hAnsi="Arial" w:eastAsia="Arial" w:cs="Arial"/>
          <w:szCs w:val="20"/>
        </w:rPr>
      </w:pPr>
      <w:r w:rsidRPr="7D434A7F">
        <w:rPr>
          <w:rFonts w:ascii="Arial" w:hAnsi="Arial" w:eastAsia="Arial" w:cs="Arial"/>
          <w:sz w:val="24"/>
        </w:rPr>
        <w:t>Whistleblowing Procedures</w:t>
      </w:r>
    </w:p>
    <w:p w:rsidRPr="0083314C" w:rsidR="00732F97" w:rsidP="7D434A7F" w:rsidRDefault="00732F97" w14:paraId="20309180" w14:textId="759DA05F">
      <w:pPr>
        <w:pStyle w:val="ListParagraph"/>
        <w:ind w:left="567" w:hanging="360"/>
        <w:rPr>
          <w:rFonts w:ascii="Arial" w:hAnsi="Arial" w:eastAsia="Arial" w:cs="Arial"/>
          <w:sz w:val="24"/>
        </w:rPr>
      </w:pPr>
    </w:p>
    <w:p w:rsidRPr="00DE47FA" w:rsidR="00545BF0" w:rsidP="00545BF0" w:rsidRDefault="00545BF0" w14:paraId="4AEAD438" w14:textId="77777777">
      <w:pPr>
        <w:rPr>
          <w:rFonts w:ascii="Arial" w:hAnsi="Arial" w:cs="Arial"/>
          <w:szCs w:val="20"/>
        </w:rPr>
      </w:pPr>
    </w:p>
    <w:p w:rsidRPr="00DE47FA" w:rsidR="00A0041F" w:rsidP="005F0CD3" w:rsidRDefault="00A0041F" w14:paraId="55CF205E" w14:textId="77777777">
      <w:pPr>
        <w:rPr>
          <w:rFonts w:ascii="Arial" w:hAnsi="Arial" w:cs="Arial"/>
          <w:szCs w:val="20"/>
        </w:rPr>
      </w:pPr>
    </w:p>
    <w:p w:rsidR="00642C8B" w:rsidP="00F23601" w:rsidRDefault="004969E8" w14:paraId="06199B72" w14:textId="3829E5AF">
      <w:pPr>
        <w:pStyle w:val="Heading1"/>
      </w:pPr>
      <w:bookmarkStart w:name="_Toc473203579" w:id="11"/>
      <w:bookmarkStart w:name="_Toc207267512" w:id="12"/>
      <w:r>
        <w:t>6</w:t>
      </w:r>
      <w:r w:rsidR="00EC2530">
        <w:t xml:space="preserve">.0 </w:t>
      </w:r>
      <w:r w:rsidR="00642C8B">
        <w:t>Introduction</w:t>
      </w:r>
      <w:r w:rsidR="009C3DA8">
        <w:t xml:space="preserve"> &amp; Context</w:t>
      </w:r>
      <w:bookmarkEnd w:id="12"/>
    </w:p>
    <w:p w:rsidR="006D5D35" w:rsidP="006D5D35" w:rsidRDefault="006D5D35" w14:paraId="196F3C4C" w14:textId="77777777"/>
    <w:p w:rsidRPr="006D5D35" w:rsidR="006D5D35" w:rsidP="006D5D35" w:rsidRDefault="006D5D35" w14:paraId="61E81425" w14:textId="77777777"/>
    <w:p w:rsidR="00732F97" w:rsidP="7D434A7F" w:rsidRDefault="112F9F6E" w14:paraId="7FD08185" w14:textId="4F35A733">
      <w:pPr>
        <w:ind w:left="119" w:right="784"/>
      </w:pPr>
      <w:r w:rsidRPr="7D434A7F">
        <w:rPr>
          <w:rFonts w:ascii="Arial" w:hAnsi="Arial" w:eastAsia="Arial" w:cs="Arial"/>
          <w:sz w:val="24"/>
        </w:rPr>
        <w:t>At Kirklees College, we recognise the fundamental right of children, young people and vulnerable adults to protection from harm and exploitation. As educators, we know that students cannot learn effectively unless they feel and are safe and we are committed to ensuring that best safeguarding practice is adopted at all our centres and that we fulfil our duty of care.</w:t>
      </w:r>
    </w:p>
    <w:p w:rsidR="00732F97" w:rsidP="7D434A7F" w:rsidRDefault="00732F97" w14:paraId="48765CF4" w14:textId="19084A59">
      <w:pPr>
        <w:ind w:left="119" w:right="784"/>
        <w:rPr>
          <w:rFonts w:ascii="Arial" w:hAnsi="Arial" w:eastAsia="Arial" w:cs="Arial"/>
          <w:sz w:val="24"/>
        </w:rPr>
      </w:pPr>
    </w:p>
    <w:p w:rsidR="00732F97" w:rsidP="7D434A7F" w:rsidRDefault="046BBA51" w14:paraId="730A2D0C" w14:textId="463C86E3">
      <w:pPr>
        <w:ind w:left="118" w:right="501"/>
        <w:rPr>
          <w:rFonts w:ascii="Arial" w:hAnsi="Arial" w:eastAsia="Arial" w:cs="Arial"/>
          <w:sz w:val="24"/>
        </w:rPr>
      </w:pPr>
      <w:r w:rsidRPr="7D434A7F">
        <w:rPr>
          <w:rFonts w:ascii="Arial" w:hAnsi="Arial" w:eastAsia="Arial" w:cs="Arial"/>
          <w:sz w:val="24"/>
        </w:rPr>
        <w:t>The ethos of Kirklees College is embedded in our College values of Kindness, Unity and Excellence and British Values form the basis of citizenship within our College community and across modern Britain. British values are defined as “democracy, the rule of the law, individual liberty and mutual respect and tolerance for those with different faiths and beliefs”. We promote these values to our students and staff. They are embedded across all areas of College activity and are at the heart of everything we do.</w:t>
      </w:r>
    </w:p>
    <w:p w:rsidR="00732F97" w:rsidP="7D434A7F" w:rsidRDefault="00732F97" w14:paraId="24FDDEA8" w14:textId="369A0CD3">
      <w:pPr>
        <w:ind w:left="119" w:right="784"/>
        <w:rPr>
          <w:rFonts w:ascii="Arial" w:hAnsi="Arial" w:eastAsia="Arial" w:cs="Arial"/>
          <w:sz w:val="24"/>
        </w:rPr>
      </w:pPr>
    </w:p>
    <w:p w:rsidR="00732F97" w:rsidP="7D434A7F" w:rsidRDefault="112F9F6E" w14:paraId="2115B691" w14:textId="1CA7FB53">
      <w:pPr>
        <w:ind w:left="120" w:right="645"/>
      </w:pPr>
      <w:r w:rsidRPr="7D434A7F">
        <w:rPr>
          <w:rFonts w:ascii="Arial" w:hAnsi="Arial" w:eastAsia="Arial" w:cs="Arial"/>
          <w:sz w:val="24"/>
        </w:rPr>
        <w:t>Section 175 of the Education Act 2002 requires governors of further education colleges to make arrangements for ensuring that their functions relating to the conduct of the institution are exercised with a view to safeguarding and promoting the welfare of children receiving education or training at the institution.</w:t>
      </w:r>
    </w:p>
    <w:p w:rsidR="00732F97" w:rsidP="7D434A7F" w:rsidRDefault="112F9F6E" w14:paraId="5CC0EBB9" w14:textId="613446BA">
      <w:pPr>
        <w:ind w:left="120" w:right="645"/>
      </w:pPr>
      <w:r w:rsidRPr="7D434A7F">
        <w:rPr>
          <w:rFonts w:ascii="Arial" w:hAnsi="Arial" w:eastAsia="Arial" w:cs="Arial"/>
          <w:sz w:val="24"/>
        </w:rPr>
        <w:t xml:space="preserve"> </w:t>
      </w:r>
    </w:p>
    <w:p w:rsidR="00732F97" w:rsidP="7D434A7F" w:rsidRDefault="112F9F6E" w14:paraId="2F62CA4F" w14:textId="78277912">
      <w:pPr>
        <w:ind w:left="120" w:right="645"/>
      </w:pPr>
      <w:r w:rsidRPr="7D434A7F">
        <w:rPr>
          <w:rFonts w:ascii="Arial" w:hAnsi="Arial" w:eastAsia="Arial" w:cs="Arial"/>
          <w:sz w:val="24"/>
        </w:rPr>
        <w:t>The Counter-Terrorism and Security Act 2015 imposes a statutory duty on colleges (and on other specified authorities) to “have due regard, when exercising their functions, to the need to prevent people from being drawn into terrorism”. This is known as the ‘Prevent Duty’. Accordingly, the College liaises closely with the local area Prevent lead to receive updates on local concerns and to refer students of concern to the Channel programme. Channel is a programme which focuses on providing support at an early stage to people who are identified as being vulnerable to being drawn into terrorism.</w:t>
      </w:r>
    </w:p>
    <w:p w:rsidR="00732F97" w:rsidP="00732F97" w:rsidRDefault="00732F97" w14:paraId="74A64861" w14:textId="4D53396E"/>
    <w:p w:rsidR="112F9F6E" w:rsidP="7D434A7F" w:rsidRDefault="112F9F6E" w14:paraId="7700E86F" w14:textId="1FAF3BC1">
      <w:pPr>
        <w:spacing w:after="100"/>
        <w:ind w:left="120" w:right="645"/>
      </w:pPr>
      <w:r w:rsidRPr="7D434A7F">
        <w:rPr>
          <w:rFonts w:ascii="Arial" w:hAnsi="Arial" w:eastAsia="Arial" w:cs="Arial"/>
          <w:sz w:val="24"/>
        </w:rPr>
        <w:t>Everyone working in, or for, Kirklees College shares an objective to help keep children, young people and adults at risk safe by:</w:t>
      </w:r>
    </w:p>
    <w:p w:rsidR="112F9F6E" w:rsidP="0098561F" w:rsidRDefault="112F9F6E" w14:paraId="7E519BD9" w14:textId="5BA6384A">
      <w:pPr>
        <w:pStyle w:val="ListParagraph"/>
        <w:numPr>
          <w:ilvl w:val="0"/>
          <w:numId w:val="26"/>
        </w:numPr>
        <w:ind w:left="546" w:right="589"/>
        <w:rPr>
          <w:rFonts w:ascii="Arial" w:hAnsi="Arial" w:eastAsia="Arial" w:cs="Arial"/>
          <w:sz w:val="24"/>
        </w:rPr>
      </w:pPr>
      <w:r w:rsidRPr="7D434A7F">
        <w:rPr>
          <w:rFonts w:ascii="Arial" w:hAnsi="Arial" w:eastAsia="Arial" w:cs="Arial"/>
          <w:sz w:val="24"/>
        </w:rPr>
        <w:t>providing a safe environment for students to learn and develop in our College setting, and</w:t>
      </w:r>
    </w:p>
    <w:p w:rsidR="112F9F6E" w:rsidP="0098561F" w:rsidRDefault="112F9F6E" w14:paraId="10DBCBD5" w14:textId="18BFC33B">
      <w:pPr>
        <w:pStyle w:val="ListParagraph"/>
        <w:numPr>
          <w:ilvl w:val="0"/>
          <w:numId w:val="26"/>
        </w:numPr>
        <w:ind w:left="546" w:right="542"/>
        <w:rPr>
          <w:rFonts w:ascii="Arial" w:hAnsi="Arial" w:eastAsia="Arial" w:cs="Arial"/>
          <w:sz w:val="24"/>
        </w:rPr>
      </w:pPr>
      <w:r w:rsidRPr="7D434A7F">
        <w:rPr>
          <w:rFonts w:ascii="Arial" w:hAnsi="Arial" w:eastAsia="Arial" w:cs="Arial"/>
          <w:sz w:val="24"/>
        </w:rPr>
        <w:t>identifying students who are suffering, or likely to suffer, significant harm and taking appropriate action with the aim of making sure they are kept safe both at home, in the community and in our College setting.</w:t>
      </w:r>
    </w:p>
    <w:p w:rsidRPr="00DE47FA" w:rsidR="00D72FAC" w:rsidP="5743DBC4" w:rsidRDefault="00D72FAC" w14:paraId="0FE37FEC" w14:textId="2E59A28E"/>
    <w:p w:rsidR="00A0041F" w:rsidRDefault="00A0041F" w14:paraId="25AF2C7F" w14:textId="77777777">
      <w:pPr>
        <w:rPr>
          <w:rFonts w:ascii="Arial" w:hAnsi="Arial" w:eastAsia="Calibri" w:cs="Arial"/>
          <w:sz w:val="22"/>
          <w:szCs w:val="22"/>
          <w:lang w:val="en-US"/>
        </w:rPr>
      </w:pPr>
    </w:p>
    <w:p w:rsidR="00EC2530" w:rsidP="00F23601" w:rsidRDefault="00C41B54" w14:paraId="7C7607A1" w14:textId="3905C726">
      <w:pPr>
        <w:pStyle w:val="Heading1"/>
      </w:pPr>
      <w:bookmarkStart w:name="_Toc207267513" w:id="13"/>
      <w:r>
        <w:t>7</w:t>
      </w:r>
      <w:r w:rsidR="00EC2530">
        <w:t xml:space="preserve">.0 </w:t>
      </w:r>
      <w:r w:rsidR="006D0E03">
        <w:t>Principles</w:t>
      </w:r>
      <w:bookmarkEnd w:id="13"/>
    </w:p>
    <w:p w:rsidR="006D5D35" w:rsidP="006D5D35" w:rsidRDefault="006D5D35" w14:paraId="50F61BD7" w14:textId="77777777"/>
    <w:p w:rsidRPr="006D5D35" w:rsidR="006D5D35" w:rsidP="006D5D35" w:rsidRDefault="006D5D35" w14:paraId="14C76400" w14:textId="77777777"/>
    <w:p w:rsidR="00732F97" w:rsidP="7D434A7F" w:rsidRDefault="01B329D8" w14:paraId="4AC3C2AC" w14:textId="0950AA90">
      <w:pPr>
        <w:ind w:left="142"/>
      </w:pPr>
      <w:r w:rsidRPr="7D434A7F">
        <w:rPr>
          <w:rFonts w:ascii="Arial" w:hAnsi="Arial" w:eastAsia="Arial" w:cs="Arial"/>
          <w:sz w:val="24"/>
        </w:rPr>
        <w:t>The college may be the only stable, secure and predictable element in the lives of students who are at risk. At college, their behaviour may be challenging and defiant or they may be withdrawn and find socialising difficult. We also recognise that some students are more vulnerable than others, which includes students with special educational needs and disabilities and those with certain protected characteristics.</w:t>
      </w:r>
    </w:p>
    <w:p w:rsidR="00732F97" w:rsidP="00732F97" w:rsidRDefault="00732F97" w14:paraId="0F0F96F4" w14:textId="23093B69"/>
    <w:p w:rsidR="00732F97" w:rsidP="7D434A7F" w:rsidRDefault="44C32897" w14:paraId="62EFFAEE" w14:textId="3BA4AFF4">
      <w:pPr>
        <w:spacing w:before="200"/>
      </w:pPr>
      <w:r w:rsidRPr="7D434A7F">
        <w:rPr>
          <w:rFonts w:ascii="Arial" w:hAnsi="Arial" w:eastAsia="Arial" w:cs="Arial"/>
          <w:sz w:val="24"/>
        </w:rPr>
        <w:t>The College has a statutory responsibility to:</w:t>
      </w:r>
    </w:p>
    <w:p w:rsidR="00732F97" w:rsidP="0098561F" w:rsidRDefault="44C32897" w14:paraId="3483C66C" w14:textId="4DB1355B">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Create a safe environment for the entire college community. As college ICT networks are used by children, this includes applying appropriate filters and monitoring systems to ensure maximum levels of online safety.</w:t>
      </w:r>
    </w:p>
    <w:p w:rsidR="00732F97" w:rsidP="0098561F" w:rsidRDefault="44C32897" w14:paraId="2482D5C8" w14:textId="37BCD3B3">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Operate its policy to specifically encompass children, young people, vulnerable adults and adults who may be temporarily vulnerable.</w:t>
      </w:r>
    </w:p>
    <w:p w:rsidR="00732F97" w:rsidP="0098561F" w:rsidRDefault="44C32897" w14:paraId="49C287E9" w14:textId="5FEC00AA">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Acknowledge that abuse may take many forms, for example; physical, sexual, financial and material, emotional, neglect, ‘Missing’, sexual exploitation, human trafficking, female genital mutilation, forced marriage, hate crime, radicalisation, extremism, and risk to self and/or others.</w:t>
      </w:r>
    </w:p>
    <w:p w:rsidR="00732F97" w:rsidP="0098561F" w:rsidRDefault="44C32897" w14:paraId="4CB79BD6" w14:textId="2C8BEB30">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Comply with statutory safeguarding legislation including the Prevent Duty.</w:t>
      </w:r>
    </w:p>
    <w:p w:rsidR="00732F97" w:rsidP="0098561F" w:rsidRDefault="44C32897" w14:paraId="2EF6913E" w14:textId="2E4225AD">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Work with external agencies, in particular, the Local Children’s Safeguarding Partnership and the Local Authority Designated Officer, whilst always placing the welfare of the individual at the centre of any action taken.</w:t>
      </w:r>
    </w:p>
    <w:p w:rsidR="00732F97" w:rsidP="0098561F" w:rsidRDefault="44C32897" w14:paraId="3AEE3CF9" w14:textId="614304B3">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Comply with the regulations and guidance provided on the vetting of staff (including temporary staff and volunteers) to minimise the risk of recruiting unsuitable people, as laid out in the guidance from the Independent Safeguarding Authority and in ‘Keeping Children Safe in Education’ Sept 2024.</w:t>
      </w:r>
    </w:p>
    <w:p w:rsidR="00732F97" w:rsidP="0098561F" w:rsidRDefault="44C32897" w14:paraId="6B978969" w14:textId="711E80B3">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Ensure that any safeguarding concern is swiftly referred as appropriate, non-emergency referrals to be communicated to partner agencies within one working day of disclosure.</w:t>
      </w:r>
    </w:p>
    <w:p w:rsidR="00732F97" w:rsidP="0098561F" w:rsidRDefault="44C32897" w14:paraId="3D25BC42" w14:textId="09D578FD">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Comply with ‘safer recruitment’ procedures and undertake Disclosure and Barring Checks to ensure that all employees and workers under terms of engagement are suitable to work at the College.</w:t>
      </w:r>
    </w:p>
    <w:p w:rsidR="00732F97" w:rsidP="0098561F" w:rsidRDefault="44C32897" w14:paraId="3A09290D" w14:textId="43457130">
      <w:pPr>
        <w:pStyle w:val="ListParagraph"/>
        <w:numPr>
          <w:ilvl w:val="1"/>
          <w:numId w:val="27"/>
        </w:numPr>
        <w:ind w:left="426" w:right="659" w:hanging="283"/>
        <w:rPr>
          <w:rFonts w:ascii="Arial" w:hAnsi="Arial" w:eastAsia="Arial" w:cs="Arial"/>
          <w:sz w:val="24"/>
        </w:rPr>
      </w:pPr>
      <w:r w:rsidRPr="7D434A7F">
        <w:rPr>
          <w:rFonts w:ascii="Arial" w:hAnsi="Arial" w:eastAsia="Arial" w:cs="Arial"/>
          <w:sz w:val="24"/>
        </w:rPr>
        <w:t>Develop and implement procedures for identifying, reporting actual or suspected cases of abuse, and making appropriate referrals to the Disclosure and Barring Service.</w:t>
      </w:r>
    </w:p>
    <w:p w:rsidR="00732F97" w:rsidP="0098561F" w:rsidRDefault="44C32897" w14:paraId="4049513E" w14:textId="433A830F">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Ensure employers and other partners are aware of the safeguarding and Prevent duties and receive timely information and support to promote these duties to students in the workplace.</w:t>
      </w:r>
    </w:p>
    <w:p w:rsidR="00732F97" w:rsidP="0098561F" w:rsidRDefault="44C32897" w14:paraId="6A69F2A4" w14:textId="40E0F57E">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Educate and support students in staying safe and being healthy including study programme learners, apprentices and work-based students.</w:t>
      </w:r>
    </w:p>
    <w:p w:rsidR="00732F97" w:rsidP="0098561F" w:rsidRDefault="44C32897" w14:paraId="0C6538CB" w14:textId="45D55ED3">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Ensure that any child, young person or individual with additional needs going missing either from education, home or care home, particularly if repeated, is reported to the appropriate authority. All relevant staff are asked to complete registers and follow up unauthorised absences following the relevant College Attendance Strategy, policy and procedure.</w:t>
      </w:r>
    </w:p>
    <w:p w:rsidR="00732F97" w:rsidP="0098561F" w:rsidRDefault="44C32897" w14:paraId="09333DA4" w14:textId="1C40001E">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Ensure that Early Help is offered to families who’s child/children frequently goes missing from education, home or care.</w:t>
      </w:r>
    </w:p>
    <w:p w:rsidR="00732F97" w:rsidP="0098561F" w:rsidRDefault="44C32897" w14:paraId="64832DF6" w14:textId="06CAD7ED">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 xml:space="preserve">Has experienced multiple suspensions, is at risk of being permanently excluded from schools, colleges and in alternative provision or a pupil referral unit. </w:t>
      </w:r>
    </w:p>
    <w:p w:rsidR="00732F97" w:rsidP="0098561F" w:rsidRDefault="44C32897" w14:paraId="294D75A0" w14:textId="6B5BD213">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has a parent or carer in custody or is affected by parental offending.</w:t>
      </w:r>
    </w:p>
    <w:p w:rsidR="00732F97" w:rsidP="0098561F" w:rsidRDefault="44C32897" w14:paraId="09D2489F" w14:textId="1DDCE5CA">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Implement and enforce procedures for dealing with learners who are absent/ go missing, particularly on repeat occasions, to help identify the risk of abuse, neglect and exploitation including sexual abuse and to help prevent the risks of them going missing in future.</w:t>
      </w:r>
    </w:p>
    <w:p w:rsidR="00732F97" w:rsidP="0098561F" w:rsidRDefault="44C32897" w14:paraId="74DADB9B" w14:textId="6DB5995C">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Consult with students in developing safeguarding policies and procedures.</w:t>
      </w:r>
    </w:p>
    <w:p w:rsidR="00732F97" w:rsidP="0098561F" w:rsidRDefault="44C32897" w14:paraId="46BC7265" w14:textId="1EF16184">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Encourage an atmosphere in which students find trained staff approachable, to enable communication of any problems which may be affecting their lives.</w:t>
      </w:r>
    </w:p>
    <w:p w:rsidR="00732F97" w:rsidP="0098561F" w:rsidRDefault="44C32897" w14:paraId="7E328B07" w14:textId="148F56B7">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Provide opportunities for children in need of additional support to identify themselves through the process of applications and enrolment. Students with identified support needs will be monitored through Learning Support.</w:t>
      </w:r>
    </w:p>
    <w:p w:rsidR="00732F97" w:rsidP="0098561F" w:rsidRDefault="44C32897" w14:paraId="7A8B94D6" w14:textId="14021FB2">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Provide appropriate mandatory training and development in accordance with the requirements of the Staff Development programme and induction, raising awareness of all staff and governors of the need to safeguard children, young people and vulnerable adults and of their responsibilities in identifying and reporting possible cases of abuse.</w:t>
      </w:r>
    </w:p>
    <w:p w:rsidR="00732F97" w:rsidP="0098561F" w:rsidRDefault="44C32897" w14:paraId="48D863A9" w14:textId="66C3FFF3">
      <w:pPr>
        <w:pStyle w:val="ListParagraph"/>
        <w:numPr>
          <w:ilvl w:val="1"/>
          <w:numId w:val="27"/>
        </w:numPr>
        <w:ind w:left="426" w:right="801" w:hanging="283"/>
        <w:rPr>
          <w:rFonts w:ascii="Arial" w:hAnsi="Arial" w:eastAsia="Arial" w:cs="Arial"/>
          <w:sz w:val="24"/>
        </w:rPr>
      </w:pPr>
      <w:r w:rsidRPr="7D434A7F">
        <w:rPr>
          <w:rFonts w:ascii="Arial" w:hAnsi="Arial" w:eastAsia="Arial" w:cs="Arial"/>
          <w:sz w:val="24"/>
        </w:rPr>
        <w:t>Provide environments where everyone feels valued, safe and respected and where individuals are encouraged to talk and are listened to. This will be achieved by the regular promotion of the College values and embedding these together with British values across every area of College activity.</w:t>
      </w:r>
    </w:p>
    <w:p w:rsidR="00732F97" w:rsidP="7D434A7F" w:rsidRDefault="00732F97" w14:paraId="155B73DE" w14:textId="15C8A23F">
      <w:pPr>
        <w:spacing w:before="3"/>
        <w:rPr>
          <w:rFonts w:ascii="Arial" w:hAnsi="Arial" w:eastAsia="Arial" w:cs="Arial"/>
          <w:sz w:val="24"/>
        </w:rPr>
      </w:pPr>
    </w:p>
    <w:p w:rsidR="00732F97" w:rsidP="00732F97" w:rsidRDefault="00732F97" w14:paraId="55B75AE4" w14:textId="4793C082"/>
    <w:p w:rsidRPr="001E0EAD" w:rsidR="00732F97" w:rsidP="0083314C" w:rsidRDefault="4083F47D" w14:paraId="468CEE11" w14:textId="6886D33B">
      <w:pPr>
        <w:rPr>
          <w:rFonts w:eastAsia="Nexa Light" w:cs="Nexa Light"/>
          <w:szCs w:val="20"/>
        </w:rPr>
      </w:pPr>
      <w:r w:rsidRPr="7D434A7F">
        <w:rPr>
          <w:rFonts w:ascii="Arial" w:hAnsi="Arial" w:eastAsia="Arial" w:cs="Arial"/>
          <w:sz w:val="24"/>
        </w:rPr>
        <w:t xml:space="preserve">Kirklees College will comply with the current Safe Practice guidance to be found in Kirklees Safeguarding Procedures at </w:t>
      </w:r>
      <w:hyperlink r:id="rId19">
        <w:r w:rsidRPr="7D434A7F">
          <w:rPr>
            <w:rStyle w:val="Hyperlink"/>
            <w:rFonts w:ascii="Arial" w:hAnsi="Arial" w:eastAsia="Arial" w:cs="Arial"/>
            <w:sz w:val="24"/>
          </w:rPr>
          <w:t>www.kirkleessafeguardingchildren.co.uk</w:t>
        </w:r>
      </w:hyperlink>
    </w:p>
    <w:p w:rsidRPr="0083314C" w:rsidR="00732F97" w:rsidP="0083314C" w:rsidRDefault="00732F97" w14:paraId="36888C60" w14:textId="77777777"/>
    <w:p w:rsidRPr="00DE47FA" w:rsidR="00EC2530" w:rsidP="655837A4" w:rsidRDefault="30C70081" w14:paraId="570FB19C" w14:textId="77777777">
      <w:pPr>
        <w:tabs>
          <w:tab w:val="left" w:pos="567"/>
        </w:tabs>
        <w:rPr>
          <w:rFonts w:ascii="Arial" w:hAnsi="Arial" w:cs="Arial"/>
        </w:rPr>
      </w:pPr>
      <w:r w:rsidRPr="00DE47FA">
        <w:rPr>
          <w:rFonts w:ascii="Arial" w:hAnsi="Arial" w:eastAsia="Calibri" w:cs="Arial"/>
          <w:b/>
          <w:bCs/>
          <w:sz w:val="22"/>
          <w:szCs w:val="22"/>
        </w:rPr>
        <w:t xml:space="preserve"> </w:t>
      </w:r>
    </w:p>
    <w:p w:rsidRPr="00DE47FA" w:rsidR="00EC2530" w:rsidP="655837A4" w:rsidRDefault="30C70081" w14:paraId="60689B0A" w14:textId="77777777">
      <w:pPr>
        <w:tabs>
          <w:tab w:val="left" w:pos="567"/>
        </w:tabs>
        <w:rPr>
          <w:rFonts w:ascii="Arial" w:hAnsi="Arial" w:cs="Arial"/>
        </w:rPr>
      </w:pPr>
      <w:r w:rsidRPr="00DE47FA">
        <w:rPr>
          <w:rFonts w:ascii="Arial" w:hAnsi="Arial" w:eastAsia="Calibri" w:cs="Arial"/>
          <w:sz w:val="22"/>
          <w:szCs w:val="22"/>
          <w:lang w:val="en-US"/>
        </w:rPr>
        <w:t xml:space="preserve"> </w:t>
      </w:r>
      <w:r w:rsidRPr="00DE47FA">
        <w:rPr>
          <w:rFonts w:ascii="Arial" w:hAnsi="Arial" w:eastAsia="Calibri" w:cs="Arial"/>
          <w:b/>
          <w:bCs/>
          <w:sz w:val="22"/>
          <w:szCs w:val="22"/>
        </w:rPr>
        <w:t xml:space="preserve">  </w:t>
      </w:r>
    </w:p>
    <w:p w:rsidR="000E587C" w:rsidP="00395BC9" w:rsidRDefault="00C526DF" w14:paraId="3E0D9873" w14:textId="749F626C">
      <w:pPr>
        <w:tabs>
          <w:tab w:val="left" w:pos="567"/>
        </w:tabs>
        <w:ind w:hanging="567"/>
        <w:rPr>
          <w:rFonts w:ascii="Arial" w:hAnsi="Arial" w:eastAsia="Calibri" w:cs="Arial"/>
          <w:b/>
          <w:color w:val="085B7D"/>
          <w:sz w:val="32"/>
          <w:szCs w:val="32"/>
          <w:lang w:val="en-US"/>
        </w:rPr>
      </w:pPr>
      <w:r w:rsidRPr="00F23601">
        <w:rPr>
          <w:rFonts w:ascii="Arial" w:hAnsi="Arial" w:eastAsia="Calibri" w:cs="Arial"/>
          <w:b/>
          <w:bCs/>
          <w:color w:val="085B7D"/>
          <w:sz w:val="32"/>
          <w:szCs w:val="32"/>
        </w:rPr>
        <w:t>8</w:t>
      </w:r>
      <w:r w:rsidRPr="00F23601" w:rsidR="002E3624">
        <w:rPr>
          <w:rFonts w:ascii="Arial" w:hAnsi="Arial" w:eastAsia="Calibri" w:cs="Arial"/>
          <w:b/>
          <w:bCs/>
          <w:color w:val="085B7D"/>
          <w:sz w:val="32"/>
          <w:szCs w:val="32"/>
        </w:rPr>
        <w:t>.0</w:t>
      </w:r>
      <w:r w:rsidRPr="00F23601" w:rsidR="6620D6D4">
        <w:rPr>
          <w:rFonts w:ascii="Arial" w:hAnsi="Arial" w:eastAsia="Calibri" w:cs="Arial"/>
          <w:b/>
          <w:bCs/>
          <w:color w:val="085B7D"/>
          <w:sz w:val="32"/>
          <w:szCs w:val="32"/>
        </w:rPr>
        <w:t xml:space="preserve"> </w:t>
      </w:r>
      <w:r w:rsidRPr="00F23601" w:rsidR="002E3624">
        <w:rPr>
          <w:rFonts w:ascii="Arial" w:hAnsi="Arial" w:eastAsia="Calibri" w:cs="Arial"/>
          <w:b/>
          <w:color w:val="085B7D"/>
          <w:sz w:val="32"/>
          <w:szCs w:val="32"/>
          <w:lang w:val="en-US"/>
        </w:rPr>
        <w:t>Roles &amp; Responsibilitie</w:t>
      </w:r>
      <w:bookmarkStart w:name="_Toc473203584" w:id="14"/>
      <w:bookmarkEnd w:id="11"/>
      <w:r w:rsidR="0083314C">
        <w:rPr>
          <w:rFonts w:ascii="Arial" w:hAnsi="Arial" w:eastAsia="Calibri" w:cs="Arial"/>
          <w:b/>
          <w:color w:val="085B7D"/>
          <w:sz w:val="32"/>
          <w:szCs w:val="32"/>
          <w:lang w:val="en-US"/>
        </w:rPr>
        <w:t>s</w:t>
      </w:r>
    </w:p>
    <w:p w:rsidR="00732F97" w:rsidP="00395BC9" w:rsidRDefault="00732F97" w14:paraId="5986CB06" w14:textId="77777777">
      <w:pPr>
        <w:tabs>
          <w:tab w:val="left" w:pos="567"/>
        </w:tabs>
        <w:ind w:hanging="567"/>
        <w:rPr>
          <w:rFonts w:ascii="Arial" w:hAnsi="Arial" w:eastAsia="Calibri" w:cs="Arial"/>
          <w:b/>
          <w:color w:val="085B7D"/>
          <w:sz w:val="32"/>
          <w:szCs w:val="32"/>
          <w:lang w:val="en-US"/>
        </w:rPr>
      </w:pPr>
    </w:p>
    <w:p w:rsidR="0083314C" w:rsidP="7D434A7F" w:rsidRDefault="5AC3CB20" w14:paraId="25BD2605" w14:textId="360E06DA">
      <w:pPr>
        <w:ind w:left="142"/>
      </w:pPr>
      <w:r w:rsidRPr="7D434A7F">
        <w:rPr>
          <w:rFonts w:ascii="Arial" w:hAnsi="Arial" w:eastAsia="Arial" w:cs="Arial"/>
          <w:sz w:val="24"/>
          <w:lang w:val="en-US"/>
        </w:rPr>
        <w:t xml:space="preserve">All staff will complete safeguarding training. Mandatory training compliance is </w:t>
      </w:r>
      <w:r w:rsidRPr="7D434A7F" w:rsidR="408BD8DB">
        <w:rPr>
          <w:rFonts w:ascii="Arial" w:hAnsi="Arial" w:eastAsia="Arial" w:cs="Arial"/>
          <w:sz w:val="24"/>
          <w:lang w:val="en-US"/>
        </w:rPr>
        <w:t>tracked through the quality cycle. Managers are responsible for ensuring compliance.</w:t>
      </w:r>
    </w:p>
    <w:p w:rsidR="0083314C" w:rsidP="7D434A7F" w:rsidRDefault="0083314C" w14:paraId="44E1FC16" w14:textId="0A2C2834">
      <w:pPr>
        <w:ind w:left="142"/>
        <w:rPr>
          <w:rFonts w:ascii="Arial" w:hAnsi="Arial" w:eastAsia="Arial" w:cs="Arial"/>
          <w:sz w:val="24"/>
          <w:lang w:val="en-US"/>
        </w:rPr>
      </w:pPr>
    </w:p>
    <w:p w:rsidR="0083314C" w:rsidP="7D434A7F" w:rsidRDefault="408BD8DB" w14:paraId="7FFB91C0" w14:textId="36BF86AC">
      <w:pPr>
        <w:ind w:left="142"/>
        <w:rPr>
          <w:rFonts w:ascii="Arial" w:hAnsi="Arial" w:eastAsia="Arial" w:cs="Arial"/>
          <w:sz w:val="24"/>
          <w:lang w:val="en-US"/>
        </w:rPr>
      </w:pPr>
      <w:r w:rsidRPr="7D434A7F">
        <w:rPr>
          <w:rFonts w:ascii="Arial" w:hAnsi="Arial" w:eastAsia="Arial" w:cs="Arial"/>
          <w:sz w:val="24"/>
          <w:lang w:val="en-US"/>
        </w:rPr>
        <w:t xml:space="preserve">Designated Safeguarding Leads are responsible </w:t>
      </w:r>
      <w:r w:rsidRPr="7D434A7F" w:rsidR="3EA9FCC6">
        <w:rPr>
          <w:rFonts w:ascii="Arial" w:hAnsi="Arial" w:eastAsia="Arial" w:cs="Arial"/>
          <w:sz w:val="24"/>
          <w:lang w:val="en-US"/>
        </w:rPr>
        <w:t>for undertaking</w:t>
      </w:r>
      <w:r w:rsidRPr="7D434A7F" w:rsidR="5AC3CB20">
        <w:rPr>
          <w:rFonts w:ascii="Arial" w:hAnsi="Arial" w:eastAsia="Arial" w:cs="Arial"/>
          <w:sz w:val="24"/>
          <w:lang w:val="en-US"/>
        </w:rPr>
        <w:t xml:space="preserve"> Prevent Duty risk assessments and statutory safeguarding audits, with reporting to the Local Authority.</w:t>
      </w:r>
    </w:p>
    <w:p w:rsidR="0083314C" w:rsidP="7D434A7F" w:rsidRDefault="0083314C" w14:paraId="11E747E8" w14:textId="03305488">
      <w:pPr>
        <w:ind w:left="142"/>
        <w:rPr>
          <w:rFonts w:ascii="Arial" w:hAnsi="Arial" w:eastAsia="Arial" w:cs="Arial"/>
          <w:sz w:val="24"/>
          <w:lang w:val="en-US"/>
        </w:rPr>
      </w:pPr>
    </w:p>
    <w:p w:rsidR="0083314C" w:rsidP="7D434A7F" w:rsidRDefault="5AC3CB20" w14:paraId="1A57E114" w14:textId="5447BBD9">
      <w:pPr>
        <w:ind w:left="142" w:right="659"/>
      </w:pPr>
      <w:r w:rsidRPr="7D434A7F">
        <w:rPr>
          <w:rFonts w:ascii="Arial" w:hAnsi="Arial" w:eastAsia="Arial" w:cs="Arial"/>
          <w:sz w:val="24"/>
          <w:lang w:val="en-US"/>
        </w:rPr>
        <w:t>While Further Education colleges do not have a responsibility to investigate incidents of alleged abuse, neglect and exploitation, they have a statutory duty to assist their local authority with child protection.</w:t>
      </w:r>
    </w:p>
    <w:p w:rsidR="0083314C" w:rsidP="7D434A7F" w:rsidRDefault="5AC3CB20" w14:paraId="24E16F6D" w14:textId="228270FF">
      <w:pPr>
        <w:ind w:left="120" w:right="754"/>
      </w:pPr>
      <w:r w:rsidRPr="7D434A7F">
        <w:rPr>
          <w:rFonts w:ascii="Arial" w:hAnsi="Arial" w:eastAsia="Arial" w:cs="Arial"/>
          <w:sz w:val="24"/>
          <w:lang w:val="en-US"/>
        </w:rPr>
        <w:t xml:space="preserve"> </w:t>
      </w:r>
    </w:p>
    <w:p w:rsidR="0083314C" w:rsidP="7D434A7F" w:rsidRDefault="5AC3CB20" w14:paraId="735336D9" w14:textId="0D1CD253">
      <w:pPr>
        <w:tabs>
          <w:tab w:val="left" w:pos="8789"/>
        </w:tabs>
        <w:ind w:left="120" w:right="801"/>
        <w:rPr>
          <w:rFonts w:ascii="Arial" w:hAnsi="Arial" w:eastAsia="Arial" w:cs="Arial"/>
          <w:sz w:val="24"/>
          <w:lang w:val="en-US"/>
        </w:rPr>
      </w:pPr>
      <w:r w:rsidRPr="7D434A7F">
        <w:rPr>
          <w:rFonts w:ascii="Arial" w:hAnsi="Arial" w:eastAsia="Arial" w:cs="Arial"/>
          <w:sz w:val="24"/>
          <w:lang w:val="en-US"/>
        </w:rPr>
        <w:t>Safeguarding and promoting the welfare of children</w:t>
      </w:r>
      <w:r w:rsidRPr="7D434A7F" w:rsidR="693A48D8">
        <w:rPr>
          <w:rFonts w:ascii="Arial" w:hAnsi="Arial" w:eastAsia="Arial" w:cs="Arial"/>
          <w:sz w:val="24"/>
          <w:lang w:val="en-US"/>
        </w:rPr>
        <w:t xml:space="preserve"> and vulnerable adults</w:t>
      </w:r>
      <w:r w:rsidRPr="7D434A7F">
        <w:rPr>
          <w:rFonts w:ascii="Arial" w:hAnsi="Arial" w:eastAsia="Arial" w:cs="Arial"/>
          <w:sz w:val="24"/>
          <w:lang w:val="en-US"/>
        </w:rPr>
        <w:t xml:space="preserve"> means:</w:t>
      </w:r>
    </w:p>
    <w:p w:rsidR="0083314C" w:rsidP="0098561F" w:rsidRDefault="5AC3CB20" w14:paraId="0179BC7E" w14:textId="58604A32">
      <w:pPr>
        <w:pStyle w:val="ListParagraph"/>
        <w:numPr>
          <w:ilvl w:val="0"/>
          <w:numId w:val="23"/>
        </w:numPr>
        <w:rPr>
          <w:rFonts w:ascii="Arial" w:hAnsi="Arial" w:eastAsia="Arial" w:cs="Arial"/>
          <w:color w:val="242424"/>
          <w:szCs w:val="20"/>
          <w:lang w:val="en-US"/>
        </w:rPr>
      </w:pPr>
      <w:r w:rsidRPr="7D434A7F">
        <w:rPr>
          <w:rFonts w:ascii="Arial" w:hAnsi="Arial" w:eastAsia="Arial" w:cs="Arial"/>
          <w:color w:val="242424"/>
          <w:sz w:val="24"/>
          <w:lang w:val="en-US"/>
        </w:rPr>
        <w:t>Providing help and support to meet the needs of children</w:t>
      </w:r>
      <w:r w:rsidRPr="7D434A7F" w:rsidR="4A5C47D1">
        <w:rPr>
          <w:rFonts w:ascii="Arial" w:hAnsi="Arial" w:eastAsia="Arial" w:cs="Arial"/>
          <w:color w:val="242424"/>
          <w:sz w:val="24"/>
          <w:lang w:val="en-US"/>
        </w:rPr>
        <w:t xml:space="preserve"> </w:t>
      </w:r>
      <w:r w:rsidRPr="7D434A7F" w:rsidR="4A5C47D1">
        <w:rPr>
          <w:rFonts w:ascii="Arial" w:hAnsi="Arial" w:eastAsia="Arial" w:cs="Arial"/>
          <w:sz w:val="24"/>
          <w:lang w:val="en-US"/>
        </w:rPr>
        <w:t>and vulnerable adults</w:t>
      </w:r>
      <w:r w:rsidRPr="7D434A7F">
        <w:rPr>
          <w:rFonts w:ascii="Arial" w:hAnsi="Arial" w:eastAsia="Arial" w:cs="Arial"/>
          <w:color w:val="242424"/>
          <w:sz w:val="24"/>
          <w:lang w:val="en-US"/>
        </w:rPr>
        <w:t xml:space="preserve"> as soon as problems emerge.</w:t>
      </w:r>
    </w:p>
    <w:p w:rsidR="0083314C" w:rsidP="0098561F" w:rsidRDefault="5AC3CB20" w14:paraId="55FD318E" w14:textId="3ADA5FE1">
      <w:pPr>
        <w:pStyle w:val="ListParagraph"/>
        <w:numPr>
          <w:ilvl w:val="0"/>
          <w:numId w:val="23"/>
        </w:numPr>
        <w:rPr>
          <w:rFonts w:ascii="Arial" w:hAnsi="Arial" w:eastAsia="Arial" w:cs="Arial"/>
          <w:b/>
          <w:bCs/>
          <w:color w:val="242424"/>
          <w:szCs w:val="20"/>
          <w:lang w:val="en-US"/>
        </w:rPr>
      </w:pPr>
      <w:r w:rsidRPr="7D434A7F">
        <w:rPr>
          <w:rFonts w:ascii="Arial" w:hAnsi="Arial" w:eastAsia="Arial" w:cs="Arial"/>
          <w:color w:val="242424"/>
          <w:sz w:val="24"/>
          <w:lang w:val="en-US"/>
        </w:rPr>
        <w:t>Protecting children</w:t>
      </w:r>
      <w:r w:rsidRPr="7D434A7F" w:rsidR="327CC7C8">
        <w:rPr>
          <w:rFonts w:ascii="Arial" w:hAnsi="Arial" w:eastAsia="Arial" w:cs="Arial"/>
          <w:color w:val="242424"/>
          <w:sz w:val="24"/>
          <w:lang w:val="en-US"/>
        </w:rPr>
        <w:t xml:space="preserve"> </w:t>
      </w:r>
      <w:r w:rsidRPr="7D434A7F" w:rsidR="327CC7C8">
        <w:rPr>
          <w:rFonts w:ascii="Arial" w:hAnsi="Arial" w:eastAsia="Arial" w:cs="Arial"/>
          <w:sz w:val="24"/>
          <w:lang w:val="en-US"/>
        </w:rPr>
        <w:t>and vulnerable adults</w:t>
      </w:r>
      <w:r w:rsidRPr="7D434A7F">
        <w:rPr>
          <w:rFonts w:ascii="Arial" w:hAnsi="Arial" w:eastAsia="Arial" w:cs="Arial"/>
          <w:color w:val="242424"/>
          <w:sz w:val="24"/>
          <w:lang w:val="en-US"/>
        </w:rPr>
        <w:t xml:space="preserve"> from maltreatment, </w:t>
      </w:r>
      <w:r w:rsidRPr="7D434A7F">
        <w:rPr>
          <w:rFonts w:ascii="Arial" w:hAnsi="Arial" w:eastAsia="Arial" w:cs="Arial"/>
          <w:b/>
          <w:bCs/>
          <w:color w:val="242424"/>
          <w:sz w:val="24"/>
          <w:lang w:val="en-US"/>
        </w:rPr>
        <w:t>whether that is within or outside the home, including online.</w:t>
      </w:r>
    </w:p>
    <w:p w:rsidR="0083314C" w:rsidP="0098561F" w:rsidRDefault="5AC3CB20" w14:paraId="552C0435" w14:textId="437C68F6">
      <w:pPr>
        <w:pStyle w:val="ListParagraph"/>
        <w:numPr>
          <w:ilvl w:val="0"/>
          <w:numId w:val="21"/>
        </w:numPr>
        <w:rPr>
          <w:rFonts w:ascii="Arial" w:hAnsi="Arial" w:eastAsia="Arial" w:cs="Arial"/>
          <w:color w:val="242424"/>
          <w:szCs w:val="20"/>
          <w:lang w:val="en-US"/>
        </w:rPr>
      </w:pPr>
      <w:r w:rsidRPr="7D434A7F">
        <w:rPr>
          <w:rFonts w:ascii="Arial" w:hAnsi="Arial" w:eastAsia="Arial" w:cs="Arial"/>
          <w:color w:val="242424"/>
          <w:sz w:val="24"/>
          <w:lang w:val="en-US"/>
        </w:rPr>
        <w:t>Preventing the impairment of children’s mental and physical health or development.</w:t>
      </w:r>
    </w:p>
    <w:p w:rsidR="0083314C" w:rsidP="0098561F" w:rsidRDefault="5AC3CB20" w14:paraId="4E090D3A" w14:textId="4A4AC54F">
      <w:pPr>
        <w:pStyle w:val="ListParagraph"/>
        <w:numPr>
          <w:ilvl w:val="0"/>
          <w:numId w:val="21"/>
        </w:numPr>
        <w:rPr>
          <w:rFonts w:ascii="Arial" w:hAnsi="Arial" w:eastAsia="Arial" w:cs="Arial"/>
          <w:color w:val="242424"/>
          <w:szCs w:val="20"/>
          <w:lang w:val="en-US"/>
        </w:rPr>
      </w:pPr>
      <w:r w:rsidRPr="7D434A7F">
        <w:rPr>
          <w:rFonts w:ascii="Arial" w:hAnsi="Arial" w:eastAsia="Arial" w:cs="Arial"/>
          <w:color w:val="242424"/>
          <w:sz w:val="24"/>
          <w:lang w:val="en-US"/>
        </w:rPr>
        <w:t>Making sure that children</w:t>
      </w:r>
      <w:r w:rsidRPr="7D434A7F" w:rsidR="41F52B1A">
        <w:rPr>
          <w:rFonts w:ascii="Arial" w:hAnsi="Arial" w:eastAsia="Arial" w:cs="Arial"/>
          <w:color w:val="242424"/>
          <w:sz w:val="24"/>
          <w:lang w:val="en-US"/>
        </w:rPr>
        <w:t xml:space="preserve"> </w:t>
      </w:r>
      <w:r w:rsidRPr="7D434A7F" w:rsidR="41F52B1A">
        <w:rPr>
          <w:rFonts w:ascii="Arial" w:hAnsi="Arial" w:eastAsia="Arial" w:cs="Arial"/>
          <w:sz w:val="24"/>
          <w:lang w:val="en-US"/>
        </w:rPr>
        <w:t>and vulnerable adults</w:t>
      </w:r>
      <w:r w:rsidRPr="7D434A7F">
        <w:rPr>
          <w:rFonts w:ascii="Arial" w:hAnsi="Arial" w:eastAsia="Arial" w:cs="Arial"/>
          <w:color w:val="242424"/>
          <w:sz w:val="24"/>
          <w:lang w:val="en-US"/>
        </w:rPr>
        <w:t xml:space="preserve"> grow up</w:t>
      </w:r>
      <w:r w:rsidRPr="7D434A7F" w:rsidR="609B55F3">
        <w:rPr>
          <w:rFonts w:ascii="Arial" w:hAnsi="Arial" w:eastAsia="Arial" w:cs="Arial"/>
          <w:color w:val="242424"/>
          <w:sz w:val="24"/>
          <w:lang w:val="en-US"/>
        </w:rPr>
        <w:t>/live in</w:t>
      </w:r>
      <w:r w:rsidRPr="7D434A7F">
        <w:rPr>
          <w:rFonts w:ascii="Arial" w:hAnsi="Arial" w:eastAsia="Arial" w:cs="Arial"/>
          <w:color w:val="242424"/>
          <w:sz w:val="24"/>
          <w:lang w:val="en-US"/>
        </w:rPr>
        <w:t xml:space="preserve"> in circumstances consistent with the provision of safe and effective care.</w:t>
      </w:r>
    </w:p>
    <w:p w:rsidR="0083314C" w:rsidP="0098561F" w:rsidRDefault="5AC3CB20" w14:paraId="52891378" w14:textId="0F07615E">
      <w:pPr>
        <w:pStyle w:val="ListParagraph"/>
        <w:numPr>
          <w:ilvl w:val="0"/>
          <w:numId w:val="21"/>
        </w:numPr>
        <w:rPr>
          <w:rFonts w:ascii="Arial" w:hAnsi="Arial" w:eastAsia="Arial" w:cs="Arial"/>
          <w:color w:val="242424"/>
          <w:szCs w:val="20"/>
          <w:lang w:val="en-US"/>
        </w:rPr>
      </w:pPr>
      <w:r w:rsidRPr="7D434A7F">
        <w:rPr>
          <w:rFonts w:ascii="Arial" w:hAnsi="Arial" w:eastAsia="Arial" w:cs="Arial"/>
          <w:color w:val="242424"/>
          <w:sz w:val="24"/>
          <w:lang w:val="en-US"/>
        </w:rPr>
        <w:t>Taking action to enable all children</w:t>
      </w:r>
      <w:r w:rsidRPr="7D434A7F" w:rsidR="7B35F339">
        <w:rPr>
          <w:rFonts w:ascii="Arial" w:hAnsi="Arial" w:eastAsia="Arial" w:cs="Arial"/>
          <w:color w:val="242424"/>
          <w:sz w:val="24"/>
          <w:lang w:val="en-US"/>
        </w:rPr>
        <w:t xml:space="preserve"> </w:t>
      </w:r>
      <w:r w:rsidRPr="7D434A7F" w:rsidR="7B35F339">
        <w:rPr>
          <w:rFonts w:ascii="Arial" w:hAnsi="Arial" w:eastAsia="Arial" w:cs="Arial"/>
          <w:sz w:val="24"/>
          <w:lang w:val="en-US"/>
        </w:rPr>
        <w:t>and vulnerable adults</w:t>
      </w:r>
      <w:r w:rsidRPr="7D434A7F">
        <w:rPr>
          <w:rFonts w:ascii="Arial" w:hAnsi="Arial" w:eastAsia="Arial" w:cs="Arial"/>
          <w:color w:val="242424"/>
          <w:sz w:val="24"/>
          <w:lang w:val="en-US"/>
        </w:rPr>
        <w:t xml:space="preserve"> to have the best outcomes.</w:t>
      </w:r>
    </w:p>
    <w:p w:rsidR="0083314C" w:rsidP="7D434A7F" w:rsidRDefault="5AC3CB20" w14:paraId="372A548F" w14:textId="33552D28">
      <w:pPr>
        <w:tabs>
          <w:tab w:val="left" w:pos="8789"/>
        </w:tabs>
        <w:ind w:right="801"/>
      </w:pPr>
      <w:r w:rsidRPr="7D434A7F">
        <w:rPr>
          <w:rFonts w:ascii="Arial" w:hAnsi="Arial" w:eastAsia="Arial" w:cs="Arial"/>
          <w:sz w:val="24"/>
          <w:lang w:val="en-US"/>
        </w:rPr>
        <w:t xml:space="preserve"> </w:t>
      </w:r>
    </w:p>
    <w:p w:rsidR="0083314C" w:rsidP="7D434A7F" w:rsidRDefault="5AC3CB20" w14:paraId="7CD2BB37" w14:textId="34389CA4">
      <w:pPr>
        <w:tabs>
          <w:tab w:val="left" w:pos="8789"/>
        </w:tabs>
        <w:spacing w:before="100" w:after="100"/>
        <w:ind w:left="119" w:right="801"/>
        <w:rPr>
          <w:rFonts w:ascii="Arial" w:hAnsi="Arial" w:eastAsia="Arial" w:cs="Arial"/>
          <w:sz w:val="24"/>
          <w:lang w:val="en-US"/>
        </w:rPr>
      </w:pPr>
      <w:r w:rsidRPr="7D434A7F">
        <w:rPr>
          <w:rFonts w:ascii="Arial" w:hAnsi="Arial" w:eastAsia="Arial" w:cs="Arial"/>
          <w:sz w:val="24"/>
          <w:lang w:val="en-US"/>
        </w:rPr>
        <w:t>Safeguarding is not just about protecting children</w:t>
      </w:r>
      <w:r w:rsidRPr="7D434A7F" w:rsidR="423CCB71">
        <w:rPr>
          <w:rFonts w:ascii="Arial" w:hAnsi="Arial" w:eastAsia="Arial" w:cs="Arial"/>
          <w:sz w:val="24"/>
          <w:lang w:val="en-US"/>
        </w:rPr>
        <w:t>,</w:t>
      </w:r>
      <w:r w:rsidRPr="7D434A7F">
        <w:rPr>
          <w:rFonts w:ascii="Arial" w:hAnsi="Arial" w:eastAsia="Arial" w:cs="Arial"/>
          <w:sz w:val="24"/>
          <w:lang w:val="en-US"/>
        </w:rPr>
        <w:t xml:space="preserve"> young people </w:t>
      </w:r>
      <w:r w:rsidRPr="7D434A7F" w:rsidR="7FDDD56B">
        <w:rPr>
          <w:rFonts w:ascii="Arial" w:hAnsi="Arial" w:eastAsia="Arial" w:cs="Arial"/>
          <w:sz w:val="24"/>
          <w:lang w:val="en-US"/>
        </w:rPr>
        <w:t xml:space="preserve">and vulnerable adults </w:t>
      </w:r>
      <w:r w:rsidRPr="7D434A7F">
        <w:rPr>
          <w:rFonts w:ascii="Arial" w:hAnsi="Arial" w:eastAsia="Arial" w:cs="Arial"/>
          <w:sz w:val="24"/>
          <w:lang w:val="en-US"/>
        </w:rPr>
        <w:t>from deliberate harm. It also relates to the broader aspects of care and education</w:t>
      </w:r>
      <w:r w:rsidRPr="7D434A7F" w:rsidR="5D848D30">
        <w:rPr>
          <w:rFonts w:ascii="Arial" w:hAnsi="Arial" w:eastAsia="Arial" w:cs="Arial"/>
          <w:sz w:val="24"/>
          <w:lang w:val="en-US"/>
        </w:rPr>
        <w:t xml:space="preserve">, which all staff have a responsibility to </w:t>
      </w:r>
      <w:proofErr w:type="spellStart"/>
      <w:r w:rsidRPr="7D434A7F" w:rsidR="5D848D30">
        <w:rPr>
          <w:rFonts w:ascii="Arial" w:hAnsi="Arial" w:eastAsia="Arial" w:cs="Arial"/>
          <w:sz w:val="24"/>
          <w:lang w:val="en-US"/>
        </w:rPr>
        <w:t>recognise</w:t>
      </w:r>
      <w:proofErr w:type="spellEnd"/>
      <w:r w:rsidRPr="7D434A7F" w:rsidR="5D848D30">
        <w:rPr>
          <w:rFonts w:ascii="Arial" w:hAnsi="Arial" w:eastAsia="Arial" w:cs="Arial"/>
          <w:sz w:val="24"/>
          <w:lang w:val="en-US"/>
        </w:rPr>
        <w:t xml:space="preserve"> and act upon, </w:t>
      </w:r>
      <w:r w:rsidRPr="7D434A7F">
        <w:rPr>
          <w:rFonts w:ascii="Arial" w:hAnsi="Arial" w:eastAsia="Arial" w:cs="Arial"/>
          <w:sz w:val="24"/>
          <w:lang w:val="en-US"/>
        </w:rPr>
        <w:t>including:</w:t>
      </w:r>
    </w:p>
    <w:p w:rsidR="0083314C" w:rsidP="0098561F" w:rsidRDefault="5AC3CB20" w14:paraId="215E7BC9" w14:textId="16287B5C">
      <w:pPr>
        <w:pStyle w:val="ListParagraph"/>
        <w:numPr>
          <w:ilvl w:val="1"/>
          <w:numId w:val="22"/>
        </w:numPr>
        <w:ind w:left="426" w:right="659" w:hanging="283"/>
        <w:rPr>
          <w:rFonts w:ascii="Arial" w:hAnsi="Arial" w:eastAsia="Arial" w:cs="Arial"/>
          <w:sz w:val="24"/>
          <w:lang w:val="en-US"/>
        </w:rPr>
      </w:pPr>
      <w:r w:rsidRPr="7D434A7F">
        <w:rPr>
          <w:rFonts w:ascii="Arial" w:hAnsi="Arial" w:eastAsia="Arial" w:cs="Arial"/>
          <w:sz w:val="24"/>
          <w:lang w:val="en-US"/>
        </w:rPr>
        <w:t>Student’s health and safety and emotional well-being, and their mental and physical health or development.</w:t>
      </w:r>
    </w:p>
    <w:p w:rsidR="0083314C" w:rsidP="0098561F" w:rsidRDefault="5AC3CB20" w14:paraId="5291A46C" w14:textId="369FEDF7">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Meeting the needs of students with special educational needs and/or disabilities.</w:t>
      </w:r>
    </w:p>
    <w:p w:rsidR="0083314C" w:rsidP="0098561F" w:rsidRDefault="5AC3CB20" w14:paraId="43B7A7B8" w14:textId="225EDB10">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The use of reasonable force.</w:t>
      </w:r>
    </w:p>
    <w:p w:rsidR="0083314C" w:rsidP="0098561F" w:rsidRDefault="5AC3CB20" w14:paraId="1AB687BD" w14:textId="7032931D">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Meeting the needs of students with medical conditions.</w:t>
      </w:r>
    </w:p>
    <w:p w:rsidR="0083314C" w:rsidP="0098561F" w:rsidRDefault="5AC3CB20" w14:paraId="1FD2BD74" w14:textId="2F510D94">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Providing first aid.</w:t>
      </w:r>
    </w:p>
    <w:p w:rsidR="0083314C" w:rsidP="0098561F" w:rsidRDefault="5AC3CB20" w14:paraId="0EC62236" w14:textId="513B6EF3">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Educational visits and off-site education.</w:t>
      </w:r>
    </w:p>
    <w:p w:rsidR="0083314C" w:rsidP="0098561F" w:rsidRDefault="5AC3CB20" w14:paraId="6BED23DB" w14:textId="60750871">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Intimate care and emotional wellbeing.</w:t>
      </w:r>
    </w:p>
    <w:p w:rsidR="0083314C" w:rsidP="0098561F" w:rsidRDefault="5AC3CB20" w14:paraId="624DCC9B" w14:textId="118E85E0">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On-line safety and associated issues.</w:t>
      </w:r>
    </w:p>
    <w:p w:rsidR="0083314C" w:rsidP="0098561F" w:rsidRDefault="5AC3CB20" w14:paraId="63BAD18A" w14:textId="3FF71571">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Appropriate arrangements to ensure college security, considering the local context.</w:t>
      </w:r>
    </w:p>
    <w:p w:rsidR="0083314C" w:rsidP="0098561F" w:rsidRDefault="5AC3CB20" w14:paraId="027315E3" w14:textId="2D6BA682">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Keeping students safe from risks, harm and exploitation</w:t>
      </w:r>
    </w:p>
    <w:p w:rsidR="0083314C" w:rsidP="7D434A7F" w:rsidRDefault="5AC3CB20" w14:paraId="483E0409" w14:textId="6C0D376E">
      <w:pPr>
        <w:pStyle w:val="ListParagraph"/>
        <w:ind w:left="426" w:right="801" w:hanging="283"/>
        <w:rPr>
          <w:rFonts w:ascii="Arial" w:hAnsi="Arial" w:eastAsia="Arial" w:cs="Arial"/>
          <w:sz w:val="24"/>
          <w:lang w:val="en-US"/>
        </w:rPr>
      </w:pPr>
      <w:r w:rsidRPr="7D434A7F">
        <w:rPr>
          <w:rFonts w:ascii="Arial" w:hAnsi="Arial" w:eastAsia="Arial" w:cs="Arial"/>
          <w:sz w:val="24"/>
          <w:lang w:val="en-US"/>
        </w:rPr>
        <w:t xml:space="preserve"> </w:t>
      </w:r>
    </w:p>
    <w:p w:rsidR="0083314C" w:rsidP="7D434A7F" w:rsidRDefault="5AC3CB20" w14:paraId="466E9DF9" w14:textId="7715189F">
      <w:pPr>
        <w:tabs>
          <w:tab w:val="left" w:pos="8789"/>
        </w:tabs>
        <w:spacing w:before="180" w:after="100"/>
        <w:ind w:left="142" w:right="799"/>
      </w:pPr>
      <w:r w:rsidRPr="7D434A7F">
        <w:rPr>
          <w:rFonts w:ascii="Arial" w:hAnsi="Arial" w:eastAsia="Arial" w:cs="Arial"/>
          <w:sz w:val="24"/>
          <w:lang w:val="en-US"/>
        </w:rPr>
        <w:t>Safeguarding can involve a range of potential issues such as:</w:t>
      </w:r>
    </w:p>
    <w:p w:rsidR="0083314C" w:rsidP="0098561F" w:rsidRDefault="5AC3CB20" w14:paraId="33E86251" w14:textId="5F897C66">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Abuse, neglect and exploitation.</w:t>
      </w:r>
    </w:p>
    <w:p w:rsidR="0083314C" w:rsidP="0098561F" w:rsidRDefault="5AC3CB20" w14:paraId="5422BA37" w14:textId="33C26B82">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Abuse can include children witnessing the ill-treatment of others and that this is particularly relevant when children see, hear or experience domestic abuse and its effects.</w:t>
      </w:r>
    </w:p>
    <w:p w:rsidR="0083314C" w:rsidP="0098561F" w:rsidRDefault="5AC3CB20" w14:paraId="6E45436C" w14:textId="60020289">
      <w:pPr>
        <w:pStyle w:val="ListParagraph"/>
        <w:numPr>
          <w:ilvl w:val="1"/>
          <w:numId w:val="22"/>
        </w:numPr>
        <w:ind w:left="426" w:right="801" w:hanging="283"/>
        <w:rPr>
          <w:rFonts w:ascii="Arial" w:hAnsi="Arial" w:eastAsia="Arial" w:cs="Arial"/>
          <w:sz w:val="24"/>
          <w:lang w:val="en-US"/>
        </w:rPr>
      </w:pPr>
      <w:proofErr w:type="spellStart"/>
      <w:r w:rsidRPr="7D434A7F">
        <w:rPr>
          <w:rFonts w:ascii="Arial" w:hAnsi="Arial" w:eastAsia="Arial" w:cs="Arial"/>
          <w:sz w:val="24"/>
          <w:lang w:val="en-US"/>
        </w:rPr>
        <w:t>Contextualised</w:t>
      </w:r>
      <w:proofErr w:type="spellEnd"/>
      <w:r w:rsidRPr="7D434A7F">
        <w:rPr>
          <w:rFonts w:ascii="Arial" w:hAnsi="Arial" w:eastAsia="Arial" w:cs="Arial"/>
          <w:sz w:val="24"/>
          <w:lang w:val="en-US"/>
        </w:rPr>
        <w:t xml:space="preserve"> abuse.</w:t>
      </w:r>
    </w:p>
    <w:p w:rsidR="0083314C" w:rsidP="0098561F" w:rsidRDefault="5AC3CB20" w14:paraId="2377A473" w14:textId="3CB8A373">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Bullying, including online bullying (by text message, on social networking sites, and prejudice-based bullying).</w:t>
      </w:r>
    </w:p>
    <w:p w:rsidR="0083314C" w:rsidP="0098561F" w:rsidRDefault="5AC3CB20" w14:paraId="474EADF4" w14:textId="7C83A869">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Child on child abuse.</w:t>
      </w:r>
    </w:p>
    <w:p w:rsidR="0083314C" w:rsidP="0098561F" w:rsidRDefault="5AC3CB20" w14:paraId="627D0CB3" w14:textId="00891639">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Racist, disability- based, homophobic, bi-phobic or transphobic abuse.</w:t>
      </w:r>
    </w:p>
    <w:p w:rsidR="0083314C" w:rsidP="0098561F" w:rsidRDefault="5AC3CB20" w14:paraId="5715005A" w14:textId="79D82165">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Gender based violence/violence against women and girls.</w:t>
      </w:r>
    </w:p>
    <w:p w:rsidR="0083314C" w:rsidP="0098561F" w:rsidRDefault="5AC3CB20" w14:paraId="72524512" w14:textId="67E326A6">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 xml:space="preserve">Extremist </w:t>
      </w:r>
      <w:proofErr w:type="spellStart"/>
      <w:r w:rsidRPr="7D434A7F">
        <w:rPr>
          <w:rFonts w:ascii="Arial" w:hAnsi="Arial" w:eastAsia="Arial" w:cs="Arial"/>
          <w:sz w:val="24"/>
          <w:lang w:val="en-US"/>
        </w:rPr>
        <w:t>behaviour</w:t>
      </w:r>
      <w:proofErr w:type="spellEnd"/>
      <w:r w:rsidRPr="7D434A7F">
        <w:rPr>
          <w:rFonts w:ascii="Arial" w:hAnsi="Arial" w:eastAsia="Arial" w:cs="Arial"/>
          <w:sz w:val="24"/>
          <w:lang w:val="en-US"/>
        </w:rPr>
        <w:t xml:space="preserve"> and/or </w:t>
      </w:r>
      <w:proofErr w:type="spellStart"/>
      <w:r w:rsidRPr="7D434A7F">
        <w:rPr>
          <w:rFonts w:ascii="Arial" w:hAnsi="Arial" w:eastAsia="Arial" w:cs="Arial"/>
          <w:sz w:val="24"/>
          <w:lang w:val="en-US"/>
        </w:rPr>
        <w:t>radicalisation</w:t>
      </w:r>
      <w:proofErr w:type="spellEnd"/>
      <w:r w:rsidRPr="7D434A7F">
        <w:rPr>
          <w:rFonts w:ascii="Arial" w:hAnsi="Arial" w:eastAsia="Arial" w:cs="Arial"/>
          <w:sz w:val="24"/>
          <w:lang w:val="en-US"/>
        </w:rPr>
        <w:t>.</w:t>
      </w:r>
    </w:p>
    <w:p w:rsidR="0083314C" w:rsidP="0098561F" w:rsidRDefault="5AC3CB20" w14:paraId="447C4AAB" w14:textId="0909D84B">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Child sexual exploitation, human trafficking, modern slavery or exploitation.</w:t>
      </w:r>
    </w:p>
    <w:p w:rsidR="0083314C" w:rsidP="0098561F" w:rsidRDefault="5AC3CB20" w14:paraId="45DCF35C" w14:textId="71EA5CE6">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The impact of new technologies, including ‘sexting’ and accessing pornography.</w:t>
      </w:r>
    </w:p>
    <w:p w:rsidR="0083314C" w:rsidP="0098561F" w:rsidRDefault="5AC3CB20" w14:paraId="1D07664E" w14:textId="67693BBB">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Child on Child Sexual Violence and Sexual Harassment (</w:t>
      </w:r>
      <w:proofErr w:type="spellStart"/>
      <w:r w:rsidRPr="7D434A7F">
        <w:rPr>
          <w:rFonts w:ascii="Arial" w:hAnsi="Arial" w:eastAsia="Arial" w:cs="Arial"/>
          <w:sz w:val="24"/>
          <w:lang w:val="en-US"/>
        </w:rPr>
        <w:t>KCSiE</w:t>
      </w:r>
      <w:proofErr w:type="spellEnd"/>
      <w:r w:rsidRPr="7D434A7F">
        <w:rPr>
          <w:rFonts w:ascii="Arial" w:hAnsi="Arial" w:eastAsia="Arial" w:cs="Arial"/>
          <w:sz w:val="24"/>
          <w:lang w:val="en-US"/>
        </w:rPr>
        <w:t xml:space="preserve"> 202</w:t>
      </w:r>
      <w:r w:rsidRPr="7D434A7F" w:rsidR="74986AD8">
        <w:rPr>
          <w:rFonts w:ascii="Arial" w:hAnsi="Arial" w:eastAsia="Arial" w:cs="Arial"/>
          <w:sz w:val="24"/>
          <w:lang w:val="en-US"/>
        </w:rPr>
        <w:t>5</w:t>
      </w:r>
      <w:r w:rsidRPr="7D434A7F">
        <w:rPr>
          <w:rFonts w:ascii="Arial" w:hAnsi="Arial" w:eastAsia="Arial" w:cs="Arial"/>
          <w:sz w:val="24"/>
          <w:lang w:val="en-US"/>
        </w:rPr>
        <w:t>).</w:t>
      </w:r>
    </w:p>
    <w:p w:rsidR="0083314C" w:rsidP="0098561F" w:rsidRDefault="5AC3CB20" w14:paraId="668C1DAF" w14:textId="5C52F546">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Issues which may be specific to a local area or population, for example gang activity, knife crime, youth violence, criminal child exploitation (CCE) and County Lines.</w:t>
      </w:r>
    </w:p>
    <w:p w:rsidR="0083314C" w:rsidP="0098561F" w:rsidRDefault="5AC3CB20" w14:paraId="2CFE6FF8" w14:textId="23025AAB">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Family circumstances which present challenges for the student, such as drug and alcohol misuse, adult mental health issues.</w:t>
      </w:r>
    </w:p>
    <w:p w:rsidR="0083314C" w:rsidP="0098561F" w:rsidRDefault="5AC3CB20" w14:paraId="1CB9CAF2" w14:textId="109EDD12">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Risk of or from serious violence and violent crime (</w:t>
      </w:r>
      <w:proofErr w:type="spellStart"/>
      <w:r w:rsidRPr="7D434A7F">
        <w:rPr>
          <w:rFonts w:ascii="Arial" w:hAnsi="Arial" w:eastAsia="Arial" w:cs="Arial"/>
          <w:sz w:val="24"/>
          <w:lang w:val="en-US"/>
        </w:rPr>
        <w:t>KCSiE</w:t>
      </w:r>
      <w:proofErr w:type="spellEnd"/>
      <w:r w:rsidRPr="7D434A7F">
        <w:rPr>
          <w:rFonts w:ascii="Arial" w:hAnsi="Arial" w:eastAsia="Arial" w:cs="Arial"/>
          <w:sz w:val="24"/>
          <w:lang w:val="en-US"/>
        </w:rPr>
        <w:t xml:space="preserve"> 202</w:t>
      </w:r>
      <w:r w:rsidRPr="7D434A7F" w:rsidR="7732D4FC">
        <w:rPr>
          <w:rFonts w:ascii="Arial" w:hAnsi="Arial" w:eastAsia="Arial" w:cs="Arial"/>
          <w:sz w:val="24"/>
          <w:lang w:val="en-US"/>
        </w:rPr>
        <w:t>5</w:t>
      </w:r>
      <w:r w:rsidRPr="7D434A7F">
        <w:rPr>
          <w:rFonts w:ascii="Arial" w:hAnsi="Arial" w:eastAsia="Arial" w:cs="Arial"/>
          <w:sz w:val="24"/>
          <w:lang w:val="en-US"/>
        </w:rPr>
        <w:t>)</w:t>
      </w:r>
    </w:p>
    <w:p w:rsidR="0083314C" w:rsidP="0098561F" w:rsidRDefault="5AC3CB20" w14:paraId="0948A749" w14:textId="51DA0A00">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 xml:space="preserve">Particular issues affecting students including domestic abuse and violence, female genital mutilation and </w:t>
      </w:r>
      <w:proofErr w:type="spellStart"/>
      <w:r w:rsidRPr="7D434A7F">
        <w:rPr>
          <w:rFonts w:ascii="Arial" w:hAnsi="Arial" w:eastAsia="Arial" w:cs="Arial"/>
          <w:sz w:val="24"/>
          <w:lang w:val="en-US"/>
        </w:rPr>
        <w:t>honour</w:t>
      </w:r>
      <w:proofErr w:type="spellEnd"/>
      <w:r w:rsidRPr="7D434A7F">
        <w:rPr>
          <w:rFonts w:ascii="Arial" w:hAnsi="Arial" w:eastAsia="Arial" w:cs="Arial"/>
          <w:sz w:val="24"/>
          <w:lang w:val="en-US"/>
        </w:rPr>
        <w:t>-based abuse and forced marriage.</w:t>
      </w:r>
    </w:p>
    <w:p w:rsidR="0083314C" w:rsidP="7D434A7F" w:rsidRDefault="00FE61FF" w14:paraId="1D04C539" w14:textId="07F1EF0B">
      <w:pPr>
        <w:tabs>
          <w:tab w:val="left" w:pos="8789"/>
        </w:tabs>
        <w:spacing w:before="40" w:after="100"/>
        <w:ind w:left="425" w:right="799"/>
      </w:pPr>
      <w:hyperlink r:id="rId20">
        <w:r w:rsidRPr="7D434A7F" w:rsidR="5AC3CB20">
          <w:rPr>
            <w:rStyle w:val="Hyperlink"/>
            <w:rFonts w:ascii="Arial" w:hAnsi="Arial" w:eastAsia="Arial" w:cs="Arial"/>
            <w:color w:val="0000FF"/>
            <w:sz w:val="24"/>
            <w:lang w:val="en-US"/>
          </w:rPr>
          <w:t>https://www.gov.uk/government/consultations/domestic-abuse-act-statutory-guidance/domestic-abuse-draft-statutory-guidance-framework</w:t>
        </w:r>
      </w:hyperlink>
    </w:p>
    <w:p w:rsidR="0083314C" w:rsidP="0098561F" w:rsidRDefault="5AC3CB20" w14:paraId="4DA55029" w14:textId="42594BB4">
      <w:pPr>
        <w:pStyle w:val="ListParagraph"/>
        <w:numPr>
          <w:ilvl w:val="1"/>
          <w:numId w:val="22"/>
        </w:numPr>
        <w:ind w:left="426" w:right="801" w:hanging="283"/>
        <w:rPr>
          <w:rFonts w:ascii="Arial" w:hAnsi="Arial" w:eastAsia="Arial" w:cs="Arial"/>
          <w:sz w:val="24"/>
          <w:lang w:val="en-US"/>
        </w:rPr>
      </w:pPr>
      <w:r w:rsidRPr="7D434A7F">
        <w:rPr>
          <w:rFonts w:ascii="Arial" w:hAnsi="Arial" w:eastAsia="Arial" w:cs="Arial"/>
          <w:sz w:val="24"/>
          <w:lang w:val="en-US"/>
        </w:rPr>
        <w:t>‘Upskirting’- The Voyeurism (Offences) Act, which is commonly known as Upskirting Act, came into force on 12th April 2019. Upskirting is a criminal offence and reportable by all staff (</w:t>
      </w:r>
      <w:proofErr w:type="spellStart"/>
      <w:r w:rsidRPr="7D434A7F">
        <w:rPr>
          <w:rFonts w:ascii="Arial" w:hAnsi="Arial" w:eastAsia="Arial" w:cs="Arial"/>
          <w:sz w:val="24"/>
          <w:lang w:val="en-US"/>
        </w:rPr>
        <w:t>KCSiE</w:t>
      </w:r>
      <w:proofErr w:type="spellEnd"/>
      <w:r w:rsidRPr="7D434A7F">
        <w:rPr>
          <w:rFonts w:ascii="Arial" w:hAnsi="Arial" w:eastAsia="Arial" w:cs="Arial"/>
          <w:sz w:val="24"/>
          <w:lang w:val="en-US"/>
        </w:rPr>
        <w:t xml:space="preserve"> 202</w:t>
      </w:r>
      <w:r w:rsidRPr="7D434A7F" w:rsidR="5FE3B812">
        <w:rPr>
          <w:rFonts w:ascii="Arial" w:hAnsi="Arial" w:eastAsia="Arial" w:cs="Arial"/>
          <w:sz w:val="24"/>
          <w:lang w:val="en-US"/>
        </w:rPr>
        <w:t>5</w:t>
      </w:r>
      <w:r w:rsidRPr="7D434A7F">
        <w:rPr>
          <w:rFonts w:ascii="Arial" w:hAnsi="Arial" w:eastAsia="Arial" w:cs="Arial"/>
          <w:sz w:val="24"/>
          <w:lang w:val="en-US"/>
        </w:rPr>
        <w:t>)</w:t>
      </w:r>
    </w:p>
    <w:p w:rsidR="0083314C" w:rsidP="7D434A7F" w:rsidRDefault="0083314C" w14:paraId="6BF46FBD" w14:textId="1C6F9091">
      <w:pPr>
        <w:ind w:right="801"/>
        <w:rPr>
          <w:rFonts w:ascii="Arial" w:hAnsi="Arial" w:eastAsia="Arial" w:cs="Arial"/>
          <w:sz w:val="24"/>
          <w:lang w:val="en-US"/>
        </w:rPr>
      </w:pPr>
    </w:p>
    <w:p w:rsidR="0083314C" w:rsidP="7D434A7F" w:rsidRDefault="0083314C" w14:paraId="6C257DFB" w14:textId="3AFCA7B5">
      <w:pPr>
        <w:ind w:right="801"/>
        <w:rPr>
          <w:rFonts w:ascii="Arial" w:hAnsi="Arial" w:eastAsia="Arial" w:cs="Arial"/>
          <w:sz w:val="24"/>
          <w:lang w:val="en-US"/>
        </w:rPr>
      </w:pPr>
    </w:p>
    <w:p w:rsidR="0083314C" w:rsidP="7D434A7F" w:rsidRDefault="475F283D" w14:paraId="2ED5AF38" w14:textId="0B69D5DE">
      <w:pPr>
        <w:ind w:left="142" w:right="454"/>
      </w:pPr>
      <w:r w:rsidRPr="7D434A7F">
        <w:rPr>
          <w:rFonts w:ascii="Arial" w:hAnsi="Arial" w:eastAsia="Arial" w:cs="Arial"/>
          <w:sz w:val="24"/>
          <w:lang w:val="en-US"/>
        </w:rPr>
        <w:t xml:space="preserve">Safeguarding incidents and/or </w:t>
      </w:r>
      <w:proofErr w:type="spellStart"/>
      <w:r w:rsidRPr="7D434A7F">
        <w:rPr>
          <w:rFonts w:ascii="Arial" w:hAnsi="Arial" w:eastAsia="Arial" w:cs="Arial"/>
          <w:sz w:val="24"/>
          <w:lang w:val="en-US"/>
        </w:rPr>
        <w:t>behaviours</w:t>
      </w:r>
      <w:proofErr w:type="spellEnd"/>
      <w:r w:rsidRPr="7D434A7F">
        <w:rPr>
          <w:rFonts w:ascii="Arial" w:hAnsi="Arial" w:eastAsia="Arial" w:cs="Arial"/>
          <w:sz w:val="24"/>
          <w:lang w:val="en-US"/>
        </w:rPr>
        <w:t xml:space="preserve"> can be associated with factors outside the college and can occur between young people outside the college. All staff, but especially the DSL and Deputy DSLs will consider the context within which such incidents and </w:t>
      </w:r>
      <w:proofErr w:type="spellStart"/>
      <w:r w:rsidRPr="7D434A7F">
        <w:rPr>
          <w:rFonts w:ascii="Arial" w:hAnsi="Arial" w:eastAsia="Arial" w:cs="Arial"/>
          <w:sz w:val="24"/>
          <w:lang w:val="en-US"/>
        </w:rPr>
        <w:t>behaviours</w:t>
      </w:r>
      <w:proofErr w:type="spellEnd"/>
      <w:r w:rsidRPr="7D434A7F">
        <w:rPr>
          <w:rFonts w:ascii="Arial" w:hAnsi="Arial" w:eastAsia="Arial" w:cs="Arial"/>
          <w:sz w:val="24"/>
          <w:lang w:val="en-US"/>
        </w:rPr>
        <w:t xml:space="preserve"> occur. This is known as </w:t>
      </w:r>
      <w:hyperlink r:id="rId21">
        <w:r w:rsidRPr="7D434A7F">
          <w:rPr>
            <w:rStyle w:val="Hyperlink"/>
            <w:rFonts w:ascii="Arial" w:hAnsi="Arial" w:eastAsia="Arial" w:cs="Arial"/>
            <w:color w:val="0000FF"/>
            <w:sz w:val="24"/>
            <w:lang w:val="en-US"/>
          </w:rPr>
          <w:t>Contextual Safeguarding</w:t>
        </w:r>
      </w:hyperlink>
      <w:r w:rsidRPr="7D434A7F">
        <w:rPr>
          <w:rFonts w:ascii="Arial" w:hAnsi="Arial" w:eastAsia="Arial" w:cs="Arial"/>
          <w:sz w:val="24"/>
          <w:lang w:val="en-US"/>
        </w:rPr>
        <w:t>, which means giving consideration to wider environmental factors which may be a threat to safety and welfare.</w:t>
      </w:r>
    </w:p>
    <w:p w:rsidR="0083314C" w:rsidP="7D434A7F" w:rsidRDefault="0083314C" w14:paraId="535F27D9" w14:textId="79D6A245">
      <w:pPr>
        <w:ind w:right="801"/>
        <w:rPr>
          <w:rFonts w:ascii="Arial" w:hAnsi="Arial" w:eastAsia="Arial" w:cs="Arial"/>
          <w:sz w:val="24"/>
          <w:lang w:val="en-US"/>
        </w:rPr>
      </w:pPr>
    </w:p>
    <w:p w:rsidR="0083314C" w:rsidP="7D434A7F" w:rsidRDefault="0083314C" w14:paraId="2758D14E" w14:textId="4433ADEF">
      <w:pPr>
        <w:ind w:right="801"/>
        <w:rPr>
          <w:rFonts w:ascii="Arial" w:hAnsi="Arial" w:eastAsia="Arial" w:cs="Arial"/>
          <w:szCs w:val="20"/>
          <w:lang w:val="en-US"/>
        </w:rPr>
      </w:pPr>
    </w:p>
    <w:p w:rsidR="0083314C" w:rsidP="7D434A7F" w:rsidRDefault="7E9D8A80" w14:paraId="1CED1486" w14:textId="4AC31602">
      <w:pPr>
        <w:ind w:right="801"/>
        <w:rPr>
          <w:rFonts w:ascii="Arial" w:hAnsi="Arial" w:eastAsia="Arial" w:cs="Arial"/>
          <w:szCs w:val="20"/>
          <w:lang w:val="en-US"/>
        </w:rPr>
      </w:pPr>
      <w:r w:rsidRPr="7D434A7F">
        <w:rPr>
          <w:rFonts w:ascii="Arial" w:hAnsi="Arial" w:eastAsia="Arial" w:cs="Arial"/>
          <w:sz w:val="24"/>
          <w:lang w:val="en-US"/>
        </w:rPr>
        <w:t xml:space="preserve">All staff will </w:t>
      </w:r>
      <w:proofErr w:type="spellStart"/>
      <w:r w:rsidRPr="7D434A7F">
        <w:rPr>
          <w:rFonts w:ascii="Arial" w:hAnsi="Arial" w:eastAsia="Arial" w:cs="Arial"/>
          <w:sz w:val="24"/>
          <w:lang w:val="en-US"/>
        </w:rPr>
        <w:t>recognise</w:t>
      </w:r>
      <w:proofErr w:type="spellEnd"/>
      <w:r w:rsidRPr="7D434A7F">
        <w:rPr>
          <w:rFonts w:ascii="Arial" w:hAnsi="Arial" w:eastAsia="Arial" w:cs="Arial"/>
          <w:sz w:val="24"/>
          <w:lang w:val="en-US"/>
        </w:rPr>
        <w:t xml:space="preserve"> the particular vulnerabilities that may be present within </w:t>
      </w:r>
      <w:r w:rsidRPr="7D434A7F" w:rsidR="18213CB3">
        <w:rPr>
          <w:rFonts w:ascii="Arial" w:hAnsi="Arial" w:eastAsia="Arial" w:cs="Arial"/>
          <w:sz w:val="24"/>
          <w:lang w:val="en-US"/>
        </w:rPr>
        <w:t>certain cohorts including:</w:t>
      </w:r>
    </w:p>
    <w:p w:rsidR="0083314C" w:rsidP="7D434A7F" w:rsidRDefault="0083314C" w14:paraId="0C3310FC" w14:textId="4AF8E426">
      <w:pPr>
        <w:ind w:right="801"/>
        <w:rPr>
          <w:rFonts w:ascii="Arial" w:hAnsi="Arial" w:eastAsia="Arial" w:cs="Arial"/>
          <w:sz w:val="24"/>
          <w:lang w:val="en-US"/>
        </w:rPr>
      </w:pPr>
    </w:p>
    <w:p w:rsidR="0083314C" w:rsidP="0098561F" w:rsidRDefault="18213CB3" w14:paraId="0BE34A76" w14:textId="0B93B292">
      <w:pPr>
        <w:pStyle w:val="ListParagraph"/>
        <w:numPr>
          <w:ilvl w:val="0"/>
          <w:numId w:val="20"/>
        </w:numPr>
        <w:ind w:right="801"/>
        <w:jc w:val="left"/>
        <w:rPr>
          <w:rFonts w:ascii="Arial" w:hAnsi="Arial" w:eastAsia="Arial" w:cs="Arial"/>
          <w:sz w:val="24"/>
          <w:lang w:val="en-US"/>
        </w:rPr>
      </w:pPr>
      <w:r w:rsidRPr="7D434A7F">
        <w:rPr>
          <w:rFonts w:ascii="Arial" w:hAnsi="Arial" w:eastAsia="Arial" w:cs="Arial"/>
          <w:sz w:val="24"/>
          <w:lang w:val="en-US"/>
        </w:rPr>
        <w:t>Children Looked After</w:t>
      </w:r>
    </w:p>
    <w:p w:rsidR="0083314C" w:rsidP="0098561F" w:rsidRDefault="18213CB3" w14:paraId="1D03684C" w14:textId="2A92182E">
      <w:pPr>
        <w:pStyle w:val="ListParagraph"/>
        <w:numPr>
          <w:ilvl w:val="0"/>
          <w:numId w:val="20"/>
        </w:numPr>
        <w:ind w:right="801"/>
        <w:jc w:val="left"/>
        <w:rPr>
          <w:rFonts w:ascii="Arial" w:hAnsi="Arial" w:eastAsia="Arial" w:cs="Arial"/>
          <w:sz w:val="24"/>
          <w:lang w:val="en-US"/>
        </w:rPr>
      </w:pPr>
      <w:r w:rsidRPr="7D434A7F">
        <w:rPr>
          <w:rFonts w:ascii="Arial" w:hAnsi="Arial" w:eastAsia="Arial" w:cs="Arial"/>
          <w:sz w:val="24"/>
          <w:lang w:val="en-US"/>
        </w:rPr>
        <w:t>Care Leavers</w:t>
      </w:r>
    </w:p>
    <w:p w:rsidR="0083314C" w:rsidP="0098561F" w:rsidRDefault="18213CB3" w14:paraId="560246ED" w14:textId="15AC60FE">
      <w:pPr>
        <w:pStyle w:val="ListParagraph"/>
        <w:numPr>
          <w:ilvl w:val="0"/>
          <w:numId w:val="20"/>
        </w:numPr>
        <w:ind w:right="801"/>
        <w:jc w:val="left"/>
        <w:rPr>
          <w:rFonts w:ascii="Arial" w:hAnsi="Arial" w:eastAsia="Arial" w:cs="Arial"/>
          <w:sz w:val="24"/>
          <w:lang w:val="en-US"/>
        </w:rPr>
      </w:pPr>
      <w:r w:rsidRPr="7D434A7F">
        <w:rPr>
          <w:rFonts w:ascii="Arial" w:hAnsi="Arial" w:eastAsia="Arial" w:cs="Arial"/>
          <w:sz w:val="24"/>
          <w:lang w:val="en-US"/>
        </w:rPr>
        <w:t>students with special educational needs up to age 25</w:t>
      </w:r>
    </w:p>
    <w:p w:rsidR="0083314C" w:rsidP="0098561F" w:rsidRDefault="18213CB3" w14:paraId="6EFB049A" w14:textId="5DBED3AC">
      <w:pPr>
        <w:pStyle w:val="ListParagraph"/>
        <w:numPr>
          <w:ilvl w:val="0"/>
          <w:numId w:val="20"/>
        </w:numPr>
        <w:ind w:right="801"/>
        <w:jc w:val="left"/>
        <w:rPr>
          <w:rFonts w:ascii="Arial" w:hAnsi="Arial" w:eastAsia="Arial" w:cs="Arial"/>
          <w:sz w:val="24"/>
          <w:lang w:val="en-US"/>
        </w:rPr>
      </w:pPr>
      <w:r w:rsidRPr="7D434A7F">
        <w:rPr>
          <w:rFonts w:ascii="Arial" w:hAnsi="Arial" w:eastAsia="Arial" w:cs="Arial"/>
          <w:sz w:val="24"/>
          <w:lang w:val="en-US"/>
        </w:rPr>
        <w:t>Estranged students</w:t>
      </w:r>
    </w:p>
    <w:p w:rsidR="0083314C" w:rsidP="0098561F" w:rsidRDefault="18213CB3" w14:paraId="5A4F0002" w14:textId="0E43DD8B">
      <w:pPr>
        <w:pStyle w:val="ListParagraph"/>
        <w:numPr>
          <w:ilvl w:val="0"/>
          <w:numId w:val="20"/>
        </w:numPr>
        <w:ind w:right="801"/>
        <w:jc w:val="left"/>
        <w:rPr>
          <w:lang w:val="en-US"/>
        </w:rPr>
      </w:pPr>
      <w:r w:rsidRPr="7D434A7F">
        <w:rPr>
          <w:rFonts w:ascii="Arial" w:hAnsi="Arial" w:eastAsia="Arial" w:cs="Arial"/>
          <w:sz w:val="24"/>
          <w:lang w:val="en-US"/>
        </w:rPr>
        <w:t xml:space="preserve">Adopted, </w:t>
      </w:r>
    </w:p>
    <w:p w:rsidR="0083314C" w:rsidP="0098561F" w:rsidRDefault="18213CB3" w14:paraId="29397F7B" w14:textId="22802561">
      <w:pPr>
        <w:pStyle w:val="ListParagraph"/>
        <w:numPr>
          <w:ilvl w:val="0"/>
          <w:numId w:val="20"/>
        </w:numPr>
        <w:ind w:right="801"/>
        <w:jc w:val="left"/>
        <w:rPr>
          <w:lang w:val="en-US"/>
        </w:rPr>
      </w:pPr>
      <w:r w:rsidRPr="7D434A7F">
        <w:rPr>
          <w:rFonts w:ascii="Arial" w:hAnsi="Arial" w:eastAsia="Arial" w:cs="Arial"/>
          <w:sz w:val="24"/>
          <w:lang w:val="en-US"/>
        </w:rPr>
        <w:t xml:space="preserve">Victims of CCE (Child Criminal Exploitation), </w:t>
      </w:r>
    </w:p>
    <w:p w:rsidR="0083314C" w:rsidP="0098561F" w:rsidRDefault="18213CB3" w14:paraId="36110F1C" w14:textId="4F98603A">
      <w:pPr>
        <w:pStyle w:val="ListParagraph"/>
        <w:numPr>
          <w:ilvl w:val="0"/>
          <w:numId w:val="20"/>
        </w:numPr>
        <w:ind w:right="801"/>
        <w:jc w:val="left"/>
        <w:rPr>
          <w:lang w:val="en-US"/>
        </w:rPr>
      </w:pPr>
      <w:r w:rsidRPr="7D434A7F">
        <w:rPr>
          <w:rFonts w:ascii="Arial" w:hAnsi="Arial" w:eastAsia="Arial" w:cs="Arial"/>
          <w:sz w:val="24"/>
          <w:lang w:val="en-US"/>
        </w:rPr>
        <w:t>Gang Affiliated young people</w:t>
      </w:r>
    </w:p>
    <w:p w:rsidR="0083314C" w:rsidP="0098561F" w:rsidRDefault="18213CB3" w14:paraId="6235DD8E" w14:textId="2802CE5E">
      <w:pPr>
        <w:pStyle w:val="ListParagraph"/>
        <w:numPr>
          <w:ilvl w:val="0"/>
          <w:numId w:val="20"/>
        </w:numPr>
        <w:ind w:right="801"/>
        <w:jc w:val="left"/>
        <w:rPr>
          <w:rFonts w:ascii="Arial" w:hAnsi="Arial" w:eastAsia="Arial" w:cs="Arial"/>
          <w:sz w:val="24"/>
          <w:lang w:val="en-US"/>
        </w:rPr>
      </w:pPr>
      <w:r w:rsidRPr="7D434A7F">
        <w:rPr>
          <w:rFonts w:ascii="Arial" w:hAnsi="Arial" w:eastAsia="Arial" w:cs="Arial"/>
          <w:sz w:val="24"/>
          <w:lang w:val="en-US"/>
        </w:rPr>
        <w:t>Homeless students</w:t>
      </w:r>
    </w:p>
    <w:p w:rsidR="0083314C" w:rsidP="0098561F" w:rsidRDefault="18213CB3" w14:paraId="2977C394" w14:textId="0B9C809D">
      <w:pPr>
        <w:pStyle w:val="ListParagraph"/>
        <w:numPr>
          <w:ilvl w:val="0"/>
          <w:numId w:val="20"/>
        </w:numPr>
        <w:ind w:right="801"/>
        <w:jc w:val="left"/>
        <w:rPr>
          <w:lang w:val="en-US"/>
        </w:rPr>
      </w:pPr>
      <w:r w:rsidRPr="7D434A7F">
        <w:rPr>
          <w:rFonts w:ascii="Arial" w:hAnsi="Arial" w:eastAsia="Arial" w:cs="Arial"/>
          <w:sz w:val="24"/>
          <w:lang w:val="en-US"/>
        </w:rPr>
        <w:t>Victims of Peer Abuse</w:t>
      </w:r>
    </w:p>
    <w:p w:rsidR="0083314C" w:rsidP="0098561F" w:rsidRDefault="18213CB3" w14:paraId="0DFC9EF6" w14:textId="724417FF">
      <w:pPr>
        <w:pStyle w:val="ListParagraph"/>
        <w:numPr>
          <w:ilvl w:val="0"/>
          <w:numId w:val="20"/>
        </w:numPr>
        <w:ind w:right="801"/>
        <w:jc w:val="left"/>
        <w:rPr>
          <w:lang w:val="en-US"/>
        </w:rPr>
      </w:pPr>
      <w:r w:rsidRPr="7D434A7F">
        <w:rPr>
          <w:rFonts w:ascii="Arial" w:hAnsi="Arial" w:eastAsia="Arial" w:cs="Arial"/>
          <w:sz w:val="24"/>
          <w:lang w:val="en-US"/>
        </w:rPr>
        <w:t>Victims of CSE (Child Sexual Exploitation)</w:t>
      </w:r>
    </w:p>
    <w:p w:rsidR="0083314C" w:rsidP="0098561F" w:rsidRDefault="18213CB3" w14:paraId="172F21C4" w14:textId="06F2E746">
      <w:pPr>
        <w:pStyle w:val="ListParagraph"/>
        <w:numPr>
          <w:ilvl w:val="0"/>
          <w:numId w:val="20"/>
        </w:numPr>
        <w:ind w:right="801"/>
        <w:jc w:val="left"/>
        <w:rPr>
          <w:lang w:val="en-US"/>
        </w:rPr>
      </w:pPr>
      <w:r w:rsidRPr="7D434A7F">
        <w:rPr>
          <w:rFonts w:ascii="Arial" w:hAnsi="Arial" w:eastAsia="Arial" w:cs="Arial"/>
          <w:sz w:val="24"/>
          <w:lang w:val="en-US"/>
        </w:rPr>
        <w:t>Young Parents</w:t>
      </w:r>
    </w:p>
    <w:p w:rsidR="0083314C" w:rsidP="0098561F" w:rsidRDefault="18213CB3" w14:paraId="71D64FC7" w14:textId="0649F8EF">
      <w:pPr>
        <w:pStyle w:val="ListParagraph"/>
        <w:numPr>
          <w:ilvl w:val="0"/>
          <w:numId w:val="20"/>
        </w:numPr>
        <w:ind w:right="801"/>
        <w:jc w:val="left"/>
        <w:rPr>
          <w:lang w:val="en-US"/>
        </w:rPr>
      </w:pPr>
      <w:r w:rsidRPr="7D434A7F">
        <w:rPr>
          <w:rFonts w:ascii="Arial" w:hAnsi="Arial" w:eastAsia="Arial" w:cs="Arial"/>
          <w:sz w:val="24"/>
          <w:lang w:val="en-US"/>
        </w:rPr>
        <w:t xml:space="preserve">Young Carers  </w:t>
      </w:r>
    </w:p>
    <w:p w:rsidR="0083314C" w:rsidP="0098561F" w:rsidRDefault="18213CB3" w14:paraId="427191DE" w14:textId="10E76D8F">
      <w:pPr>
        <w:pStyle w:val="ListParagraph"/>
        <w:numPr>
          <w:ilvl w:val="0"/>
          <w:numId w:val="20"/>
        </w:numPr>
        <w:ind w:right="801"/>
        <w:jc w:val="left"/>
        <w:rPr>
          <w:lang w:val="en-US"/>
        </w:rPr>
      </w:pPr>
      <w:r w:rsidRPr="7D434A7F">
        <w:rPr>
          <w:rFonts w:ascii="Arial" w:hAnsi="Arial" w:eastAsia="Arial" w:cs="Arial"/>
          <w:sz w:val="24"/>
          <w:lang w:val="en-US"/>
        </w:rPr>
        <w:t>Unaccompanied Asylum Seekers</w:t>
      </w:r>
    </w:p>
    <w:p w:rsidR="0083314C" w:rsidP="7D434A7F" w:rsidRDefault="0083314C" w14:paraId="222D1683" w14:textId="7CE4383E">
      <w:pPr>
        <w:tabs>
          <w:tab w:val="left" w:pos="567"/>
        </w:tabs>
        <w:ind w:hanging="567"/>
        <w:rPr>
          <w:rFonts w:ascii="Arial" w:hAnsi="Arial" w:eastAsia="Calibri" w:cs="Arial"/>
          <w:b/>
          <w:bCs/>
          <w:color w:val="085B7D"/>
          <w:sz w:val="32"/>
          <w:szCs w:val="32"/>
          <w:lang w:val="en-US"/>
        </w:rPr>
      </w:pPr>
    </w:p>
    <w:p w:rsidRPr="00395BC9" w:rsidR="0083314C" w:rsidP="7D434A7F" w:rsidRDefault="18213CB3" w14:paraId="2A4518CD" w14:textId="12D389E2">
      <w:pPr>
        <w:ind w:left="119" w:right="439"/>
      </w:pPr>
      <w:r w:rsidRPr="7D434A7F">
        <w:rPr>
          <w:rFonts w:ascii="Arial" w:hAnsi="Arial" w:eastAsia="Arial" w:cs="Arial"/>
          <w:sz w:val="24"/>
          <w:lang w:val="en-US"/>
        </w:rPr>
        <w:t>Students aged 14-16 whose main education provider is a school are covered by all aspects of this Policy when at the College. This also applies to students who are elective home educated but attend College part time. In accordance with agreed partnership protocols, there is a separate procedure for Child Protection referrals as schools retain accountability for external referrals. Should there be an emergency and the College is unable to contact the appropriate school, the College will apply its referral procedures to the situation to ensure a child is safe.</w:t>
      </w:r>
    </w:p>
    <w:p w:rsidRPr="00395BC9" w:rsidR="0083314C" w:rsidP="7D434A7F" w:rsidRDefault="0083314C" w14:paraId="01E30CBE" w14:textId="5631AC4C">
      <w:pPr>
        <w:ind w:left="119" w:right="439"/>
        <w:rPr>
          <w:rFonts w:ascii="Arial" w:hAnsi="Arial" w:eastAsia="Arial" w:cs="Arial"/>
          <w:sz w:val="24"/>
          <w:lang w:val="en-US"/>
        </w:rPr>
      </w:pPr>
    </w:p>
    <w:p w:rsidRPr="00395BC9" w:rsidR="0083314C" w:rsidP="7D434A7F" w:rsidRDefault="18213CB3" w14:paraId="2734B61F" w14:textId="10C15B2D">
      <w:pPr>
        <w:ind w:left="119" w:right="438"/>
      </w:pPr>
      <w:r w:rsidRPr="7D434A7F">
        <w:rPr>
          <w:rFonts w:ascii="Arial" w:hAnsi="Arial" w:eastAsia="Arial" w:cs="Arial"/>
          <w:sz w:val="24"/>
          <w:lang w:val="en-US"/>
        </w:rPr>
        <w:t xml:space="preserve">Where an allegation or concern is raised regarding a child in a nursery or crèche funded by Discretionary Learner Support funds or Care2Learn, or regarding a student’s child who is funded through any hardship funds to attend an external Ofsted registered provider, the provider staff will be expected to follow their own </w:t>
      </w:r>
      <w:proofErr w:type="spellStart"/>
      <w:r w:rsidRPr="7D434A7F">
        <w:rPr>
          <w:rFonts w:ascii="Arial" w:hAnsi="Arial" w:eastAsia="Arial" w:cs="Arial"/>
          <w:sz w:val="24"/>
          <w:lang w:val="en-US"/>
        </w:rPr>
        <w:t>organisational</w:t>
      </w:r>
      <w:proofErr w:type="spellEnd"/>
      <w:r w:rsidRPr="7D434A7F">
        <w:rPr>
          <w:rFonts w:ascii="Arial" w:hAnsi="Arial" w:eastAsia="Arial" w:cs="Arial"/>
          <w:sz w:val="24"/>
          <w:lang w:val="en-US"/>
        </w:rPr>
        <w:t xml:space="preserve"> procedures. The core Safeguarding team will liaise with the registered provider if a disclosure is made to a Kirklees College staff member.</w:t>
      </w:r>
    </w:p>
    <w:p w:rsidRPr="00395BC9" w:rsidR="0083314C" w:rsidP="7D434A7F" w:rsidRDefault="0083314C" w14:paraId="08E97AE8" w14:textId="5063CCDA">
      <w:pPr>
        <w:ind w:left="119" w:right="439"/>
        <w:rPr>
          <w:rFonts w:ascii="Arial" w:hAnsi="Arial" w:eastAsia="Arial" w:cs="Arial"/>
          <w:sz w:val="24"/>
          <w:lang w:val="en-US"/>
        </w:rPr>
      </w:pPr>
    </w:p>
    <w:p w:rsidRPr="00395BC9" w:rsidR="0083314C" w:rsidP="7D434A7F" w:rsidRDefault="72ADC9F8" w14:paraId="521D0B8A" w14:textId="74A86EC6">
      <w:pPr>
        <w:ind w:left="119" w:right="440"/>
      </w:pPr>
      <w:r w:rsidRPr="7D434A7F">
        <w:rPr>
          <w:rFonts w:ascii="Arial" w:hAnsi="Arial" w:eastAsia="Arial" w:cs="Arial"/>
          <w:sz w:val="24"/>
          <w:lang w:val="en-US"/>
        </w:rPr>
        <w:t xml:space="preserve">Employers and training </w:t>
      </w:r>
      <w:proofErr w:type="spellStart"/>
      <w:r w:rsidRPr="7D434A7F">
        <w:rPr>
          <w:rFonts w:ascii="Arial" w:hAnsi="Arial" w:eastAsia="Arial" w:cs="Arial"/>
          <w:sz w:val="24"/>
          <w:lang w:val="en-US"/>
        </w:rPr>
        <w:t>organisations</w:t>
      </w:r>
      <w:proofErr w:type="spellEnd"/>
      <w:r w:rsidRPr="7D434A7F">
        <w:rPr>
          <w:rFonts w:ascii="Arial" w:hAnsi="Arial" w:eastAsia="Arial" w:cs="Arial"/>
          <w:sz w:val="24"/>
          <w:lang w:val="en-US"/>
        </w:rPr>
        <w:t xml:space="preserve"> will be asked to co-operate with the College in putting in place and subscribing to appropriate safeguards. Where a placement is long term, the College will ensure that additional safeguards are in place; these may include staff who will have had training in child protection and completing risk assessments and arranging placements. Training </w:t>
      </w:r>
      <w:proofErr w:type="spellStart"/>
      <w:r w:rsidRPr="7D434A7F">
        <w:rPr>
          <w:rFonts w:ascii="Arial" w:hAnsi="Arial" w:eastAsia="Arial" w:cs="Arial"/>
          <w:sz w:val="24"/>
          <w:lang w:val="en-US"/>
        </w:rPr>
        <w:t>organisations</w:t>
      </w:r>
      <w:proofErr w:type="spellEnd"/>
      <w:r w:rsidRPr="7D434A7F">
        <w:rPr>
          <w:rFonts w:ascii="Arial" w:hAnsi="Arial" w:eastAsia="Arial" w:cs="Arial"/>
          <w:sz w:val="24"/>
          <w:lang w:val="en-US"/>
        </w:rPr>
        <w:t xml:space="preserve"> will be asked to make a commitment to safeguarding students’ welfare by endorsing an agreed statement of principles. Any person whose normal duties include regular caring for, training, looking after or supervising a child in the workplace where that person has been specifically designated to have responsibility for such activities will be subjected to vetting and DBS checking. Providers will be monitored for compliance with process and must report any incidents to the college for any subcontracted provision.</w:t>
      </w:r>
    </w:p>
    <w:p w:rsidRPr="00395BC9" w:rsidR="0083314C" w:rsidP="7D434A7F" w:rsidRDefault="0083314C" w14:paraId="66E5EFB5" w14:textId="34B85EDD">
      <w:pPr>
        <w:ind w:left="119" w:right="440"/>
        <w:rPr>
          <w:rFonts w:ascii="Arial" w:hAnsi="Arial" w:eastAsia="Arial" w:cs="Arial"/>
          <w:sz w:val="24"/>
          <w:lang w:val="en-US"/>
        </w:rPr>
      </w:pPr>
    </w:p>
    <w:p w:rsidRPr="00395BC9" w:rsidR="0083314C" w:rsidP="7D434A7F" w:rsidRDefault="0083314C" w14:paraId="29962D5F" w14:textId="663C9FB3">
      <w:pPr>
        <w:ind w:left="142"/>
        <w:rPr>
          <w:rFonts w:ascii="Arial" w:hAnsi="Arial" w:eastAsia="Arial" w:cs="Arial"/>
          <w:sz w:val="24"/>
          <w:lang w:val="en-US"/>
        </w:rPr>
      </w:pPr>
    </w:p>
    <w:p w:rsidRPr="00395BC9" w:rsidR="0083314C" w:rsidP="7D434A7F" w:rsidRDefault="0083314C" w14:paraId="020C9428" w14:textId="32D7FBA1">
      <w:pPr>
        <w:ind w:left="142"/>
        <w:rPr>
          <w:rFonts w:ascii="Arial" w:hAnsi="Arial" w:eastAsia="Arial" w:cs="Arial"/>
          <w:sz w:val="24"/>
          <w:lang w:val="en-US"/>
        </w:rPr>
      </w:pPr>
    </w:p>
    <w:p w:rsidRPr="00395BC9" w:rsidR="0083314C" w:rsidP="7D434A7F" w:rsidRDefault="646BBB34" w14:paraId="3C982690" w14:textId="2D6F2AED">
      <w:pPr>
        <w:ind w:left="142"/>
      </w:pPr>
      <w:r w:rsidRPr="7D434A7F">
        <w:rPr>
          <w:rFonts w:ascii="Arial" w:hAnsi="Arial" w:eastAsia="Arial" w:cs="Arial"/>
          <w:sz w:val="24"/>
          <w:lang w:val="en-US"/>
        </w:rPr>
        <w:t>Heads of Departmen</w:t>
      </w:r>
      <w:r w:rsidRPr="7D434A7F" w:rsidR="4FD65790">
        <w:rPr>
          <w:rFonts w:ascii="Arial" w:hAnsi="Arial" w:eastAsia="Arial" w:cs="Arial"/>
          <w:sz w:val="24"/>
          <w:lang w:val="en-US"/>
        </w:rPr>
        <w:t>t and People and Culture Managers</w:t>
      </w:r>
      <w:r w:rsidRPr="7D434A7F">
        <w:rPr>
          <w:rFonts w:ascii="Arial" w:hAnsi="Arial" w:eastAsia="Arial" w:cs="Arial"/>
          <w:sz w:val="24"/>
          <w:lang w:val="en-US"/>
        </w:rPr>
        <w:t xml:space="preserve"> in collaboration with the Head of Safeguarding and </w:t>
      </w:r>
      <w:proofErr w:type="spellStart"/>
      <w:r w:rsidRPr="7D434A7F">
        <w:rPr>
          <w:rFonts w:ascii="Arial" w:hAnsi="Arial" w:eastAsia="Arial" w:cs="Arial"/>
          <w:sz w:val="24"/>
          <w:lang w:val="en-US"/>
        </w:rPr>
        <w:t>Behaviour</w:t>
      </w:r>
      <w:proofErr w:type="spellEnd"/>
      <w:r w:rsidRPr="7D434A7F">
        <w:rPr>
          <w:rFonts w:ascii="Arial" w:hAnsi="Arial" w:eastAsia="Arial" w:cs="Arial"/>
          <w:sz w:val="24"/>
          <w:lang w:val="en-US"/>
        </w:rPr>
        <w:t xml:space="preserve"> are responsible for</w:t>
      </w:r>
      <w:r w:rsidRPr="7D434A7F" w:rsidR="70D434CA">
        <w:rPr>
          <w:rFonts w:ascii="Arial" w:hAnsi="Arial" w:eastAsia="Arial" w:cs="Arial"/>
          <w:sz w:val="24"/>
          <w:lang w:val="en-US"/>
        </w:rPr>
        <w:t>:</w:t>
      </w:r>
    </w:p>
    <w:p w:rsidRPr="00395BC9" w:rsidR="0083314C" w:rsidP="0098561F" w:rsidRDefault="70D434CA" w14:paraId="3E2554B3" w14:textId="134A6432">
      <w:pPr>
        <w:pStyle w:val="ListParagraph"/>
        <w:numPr>
          <w:ilvl w:val="0"/>
          <w:numId w:val="17"/>
        </w:numPr>
        <w:ind w:left="567" w:hanging="357"/>
        <w:rPr>
          <w:rFonts w:ascii="Arial" w:hAnsi="Arial" w:eastAsia="Arial" w:cs="Arial"/>
          <w:sz w:val="24"/>
          <w:lang w:val="en-US"/>
        </w:rPr>
      </w:pPr>
      <w:r w:rsidRPr="7D434A7F">
        <w:rPr>
          <w:rFonts w:ascii="Arial" w:hAnsi="Arial" w:eastAsia="Arial" w:cs="Arial"/>
          <w:sz w:val="24"/>
          <w:lang w:val="en-US"/>
        </w:rPr>
        <w:t xml:space="preserve">Developing the evidence-based content of the curriculum and pastoral support to cover safeguarding issues including online bullying, sexting, child sexual exploitation (CSE), child criminal exploitation (CCE), gangs, youth generated images, female genital mutilation (FGM), preventing </w:t>
      </w:r>
      <w:proofErr w:type="spellStart"/>
      <w:r w:rsidRPr="7D434A7F">
        <w:rPr>
          <w:rFonts w:ascii="Arial" w:hAnsi="Arial" w:eastAsia="Arial" w:cs="Arial"/>
          <w:sz w:val="24"/>
          <w:lang w:val="en-US"/>
        </w:rPr>
        <w:t>radicalisation</w:t>
      </w:r>
      <w:proofErr w:type="spellEnd"/>
      <w:r w:rsidRPr="7D434A7F">
        <w:rPr>
          <w:rFonts w:ascii="Arial" w:hAnsi="Arial" w:eastAsia="Arial" w:cs="Arial"/>
          <w:sz w:val="24"/>
          <w:lang w:val="en-US"/>
        </w:rPr>
        <w:t>, child on child abuse and anti- bullying;</w:t>
      </w:r>
    </w:p>
    <w:p w:rsidRPr="00395BC9" w:rsidR="0083314C" w:rsidP="0098561F" w:rsidRDefault="70D434CA" w14:paraId="55FC42FC" w14:textId="51914AF6">
      <w:pPr>
        <w:pStyle w:val="ListParagraph"/>
        <w:numPr>
          <w:ilvl w:val="0"/>
          <w:numId w:val="17"/>
        </w:numPr>
        <w:ind w:left="567" w:hanging="357"/>
        <w:rPr>
          <w:rFonts w:ascii="Arial" w:hAnsi="Arial" w:eastAsia="Arial" w:cs="Arial"/>
          <w:sz w:val="24"/>
          <w:lang w:val="en-US"/>
        </w:rPr>
      </w:pPr>
      <w:r w:rsidRPr="7D434A7F">
        <w:rPr>
          <w:rFonts w:ascii="Arial" w:hAnsi="Arial" w:eastAsia="Arial" w:cs="Arial"/>
          <w:sz w:val="24"/>
          <w:lang w:val="en-US"/>
        </w:rPr>
        <w:t xml:space="preserve">Explaining that the law is in place to protect students rather than </w:t>
      </w:r>
      <w:proofErr w:type="spellStart"/>
      <w:r w:rsidRPr="7D434A7F">
        <w:rPr>
          <w:rFonts w:ascii="Arial" w:hAnsi="Arial" w:eastAsia="Arial" w:cs="Arial"/>
          <w:sz w:val="24"/>
          <w:lang w:val="en-US"/>
        </w:rPr>
        <w:t>criminalise</w:t>
      </w:r>
      <w:proofErr w:type="spellEnd"/>
      <w:r w:rsidRPr="7D434A7F">
        <w:rPr>
          <w:rFonts w:ascii="Arial" w:hAnsi="Arial" w:eastAsia="Arial" w:cs="Arial"/>
          <w:sz w:val="24"/>
          <w:lang w:val="en-US"/>
        </w:rPr>
        <w:t xml:space="preserve"> them in relation to child-on-child sexual violence and sexual harassment;</w:t>
      </w:r>
    </w:p>
    <w:p w:rsidRPr="00395BC9" w:rsidR="0083314C" w:rsidP="0098561F" w:rsidRDefault="70D434CA" w14:paraId="159FC2AA" w14:textId="711DC533">
      <w:pPr>
        <w:pStyle w:val="ListParagraph"/>
        <w:numPr>
          <w:ilvl w:val="0"/>
          <w:numId w:val="17"/>
        </w:numPr>
        <w:ind w:left="567" w:hanging="357"/>
        <w:rPr>
          <w:rFonts w:ascii="Arial" w:hAnsi="Arial" w:eastAsia="Arial" w:cs="Arial"/>
          <w:sz w:val="24"/>
          <w:lang w:val="en-US"/>
        </w:rPr>
      </w:pPr>
      <w:r w:rsidRPr="7D434A7F">
        <w:rPr>
          <w:rFonts w:ascii="Arial" w:hAnsi="Arial" w:eastAsia="Arial" w:cs="Arial"/>
          <w:sz w:val="24"/>
          <w:lang w:val="en-US"/>
        </w:rPr>
        <w:t>Maintaining a College ethos which promotes a positive, supportive and secure environment, and which gives students a sense of being valued;</w:t>
      </w:r>
    </w:p>
    <w:p w:rsidRPr="00395BC9" w:rsidR="0083314C" w:rsidP="0098561F" w:rsidRDefault="70D434CA" w14:paraId="2A5A873D" w14:textId="05C671D2">
      <w:pPr>
        <w:pStyle w:val="ListParagraph"/>
        <w:numPr>
          <w:ilvl w:val="0"/>
          <w:numId w:val="17"/>
        </w:numPr>
        <w:ind w:left="567" w:hanging="357"/>
        <w:rPr>
          <w:rFonts w:ascii="Arial" w:hAnsi="Arial" w:eastAsia="Arial" w:cs="Arial"/>
          <w:sz w:val="24"/>
          <w:lang w:val="en-US"/>
        </w:rPr>
      </w:pPr>
      <w:r w:rsidRPr="7D434A7F">
        <w:rPr>
          <w:rFonts w:ascii="Arial" w:hAnsi="Arial" w:eastAsia="Arial" w:cs="Arial"/>
          <w:sz w:val="24"/>
          <w:lang w:val="en-US"/>
        </w:rPr>
        <w:t>Taking all appropriate actions to address concerns about the welfare of a student, working to local policies and procedures in full working partnership with agencies including Kirklees Safeguarding Children’s Partnership;</w:t>
      </w:r>
    </w:p>
    <w:p w:rsidRPr="00395BC9" w:rsidR="0083314C" w:rsidP="0098561F" w:rsidRDefault="70D434CA" w14:paraId="5D1186F6" w14:textId="0CFC07EB">
      <w:pPr>
        <w:pStyle w:val="ListParagraph"/>
        <w:numPr>
          <w:ilvl w:val="0"/>
          <w:numId w:val="17"/>
        </w:numPr>
        <w:ind w:left="567" w:hanging="357"/>
        <w:rPr>
          <w:rFonts w:ascii="Arial" w:hAnsi="Arial" w:eastAsia="Arial" w:cs="Arial"/>
          <w:sz w:val="24"/>
          <w:lang w:val="en-US"/>
        </w:rPr>
      </w:pPr>
      <w:r w:rsidRPr="7D434A7F">
        <w:rPr>
          <w:rFonts w:ascii="Arial" w:hAnsi="Arial" w:eastAsia="Arial" w:cs="Arial"/>
          <w:sz w:val="24"/>
          <w:lang w:val="en-US"/>
        </w:rPr>
        <w:t>Promoting student health and safety;</w:t>
      </w:r>
    </w:p>
    <w:p w:rsidRPr="00395BC9" w:rsidR="0083314C" w:rsidP="0098561F" w:rsidRDefault="70D434CA" w14:paraId="34B62F94" w14:textId="5A2421B3">
      <w:pPr>
        <w:pStyle w:val="ListParagraph"/>
        <w:numPr>
          <w:ilvl w:val="0"/>
          <w:numId w:val="17"/>
        </w:numPr>
        <w:ind w:left="567" w:hanging="357"/>
        <w:rPr>
          <w:rFonts w:ascii="Arial" w:hAnsi="Arial" w:eastAsia="Arial" w:cs="Arial"/>
          <w:sz w:val="24"/>
          <w:lang w:val="en-US"/>
        </w:rPr>
      </w:pPr>
      <w:r w:rsidRPr="7D434A7F">
        <w:rPr>
          <w:rFonts w:ascii="Arial" w:hAnsi="Arial" w:eastAsia="Arial" w:cs="Arial"/>
          <w:sz w:val="24"/>
          <w:lang w:val="en-US"/>
        </w:rPr>
        <w:t>Conducting a rigorous criminal convictions risk assessment process where applicants assessed as low or medium risk receive appropriate support to fully engage with study;</w:t>
      </w:r>
    </w:p>
    <w:p w:rsidRPr="00395BC9" w:rsidR="0083314C" w:rsidP="0098561F" w:rsidRDefault="70D434CA" w14:paraId="60C9A00D" w14:textId="17029F2D">
      <w:pPr>
        <w:pStyle w:val="ListParagraph"/>
        <w:numPr>
          <w:ilvl w:val="0"/>
          <w:numId w:val="17"/>
        </w:numPr>
        <w:ind w:left="567" w:hanging="357"/>
        <w:rPr>
          <w:rFonts w:ascii="Arial" w:hAnsi="Arial" w:eastAsia="Arial" w:cs="Arial"/>
          <w:sz w:val="24"/>
          <w:lang w:val="en-US"/>
        </w:rPr>
      </w:pPr>
      <w:r w:rsidRPr="7D434A7F">
        <w:rPr>
          <w:rFonts w:ascii="Arial" w:hAnsi="Arial" w:eastAsia="Arial" w:cs="Arial"/>
          <w:sz w:val="24"/>
          <w:lang w:val="en-US"/>
        </w:rPr>
        <w:t>Ensuring that procedures are in place to deal with allegations against teachers and other staff including volunteers (</w:t>
      </w:r>
      <w:proofErr w:type="spellStart"/>
      <w:r w:rsidRPr="7D434A7F">
        <w:rPr>
          <w:rFonts w:ascii="Arial" w:hAnsi="Arial" w:eastAsia="Arial" w:cs="Arial"/>
          <w:sz w:val="24"/>
          <w:lang w:val="en-US"/>
        </w:rPr>
        <w:t>KCSiE</w:t>
      </w:r>
      <w:proofErr w:type="spellEnd"/>
      <w:r w:rsidRPr="7D434A7F">
        <w:rPr>
          <w:rFonts w:ascii="Arial" w:hAnsi="Arial" w:eastAsia="Arial" w:cs="Arial"/>
          <w:sz w:val="24"/>
          <w:lang w:val="en-US"/>
        </w:rPr>
        <w:t xml:space="preserve"> 202</w:t>
      </w:r>
      <w:r w:rsidRPr="7D434A7F" w:rsidR="0C3A9E76">
        <w:rPr>
          <w:rFonts w:ascii="Arial" w:hAnsi="Arial" w:eastAsia="Arial" w:cs="Arial"/>
          <w:sz w:val="24"/>
          <w:lang w:val="en-US"/>
        </w:rPr>
        <w:t>5</w:t>
      </w:r>
      <w:r w:rsidRPr="7D434A7F">
        <w:rPr>
          <w:rFonts w:ascii="Arial" w:hAnsi="Arial" w:eastAsia="Arial" w:cs="Arial"/>
          <w:sz w:val="24"/>
          <w:lang w:val="en-US"/>
        </w:rPr>
        <w:t>);</w:t>
      </w:r>
    </w:p>
    <w:p w:rsidRPr="00395BC9" w:rsidR="0083314C" w:rsidP="0098561F" w:rsidRDefault="70D434CA" w14:paraId="42A3340E" w14:textId="66AC31FA">
      <w:pPr>
        <w:pStyle w:val="ListParagraph"/>
        <w:numPr>
          <w:ilvl w:val="0"/>
          <w:numId w:val="17"/>
        </w:numPr>
        <w:ind w:left="567" w:hanging="357"/>
        <w:rPr>
          <w:rFonts w:ascii="Arial" w:hAnsi="Arial" w:eastAsia="Arial" w:cs="Arial"/>
          <w:sz w:val="24"/>
          <w:lang w:val="en-US"/>
        </w:rPr>
      </w:pPr>
      <w:r w:rsidRPr="7D434A7F">
        <w:rPr>
          <w:rFonts w:ascii="Arial" w:hAnsi="Arial" w:eastAsia="Arial" w:cs="Arial"/>
          <w:sz w:val="24"/>
          <w:lang w:val="en-US"/>
        </w:rPr>
        <w:t xml:space="preserve">Ensuring effective college campus security pastoral support across all </w:t>
      </w:r>
      <w:proofErr w:type="spellStart"/>
      <w:r w:rsidRPr="7D434A7F">
        <w:rPr>
          <w:rFonts w:ascii="Arial" w:hAnsi="Arial" w:eastAsia="Arial" w:cs="Arial"/>
          <w:sz w:val="24"/>
          <w:lang w:val="en-US"/>
        </w:rPr>
        <w:t>centres</w:t>
      </w:r>
      <w:proofErr w:type="spellEnd"/>
      <w:r w:rsidRPr="7D434A7F">
        <w:rPr>
          <w:rFonts w:ascii="Arial" w:hAnsi="Arial" w:eastAsia="Arial" w:cs="Arial"/>
          <w:sz w:val="24"/>
          <w:lang w:val="en-US"/>
        </w:rPr>
        <w:t>;</w:t>
      </w:r>
    </w:p>
    <w:p w:rsidRPr="00395BC9" w:rsidR="0083314C" w:rsidP="0098561F" w:rsidRDefault="70D434CA" w14:paraId="38018330" w14:textId="7CB51544">
      <w:pPr>
        <w:pStyle w:val="ListParagraph"/>
        <w:numPr>
          <w:ilvl w:val="0"/>
          <w:numId w:val="17"/>
        </w:numPr>
        <w:ind w:left="567" w:hanging="357"/>
        <w:rPr>
          <w:rFonts w:ascii="Arial" w:hAnsi="Arial" w:eastAsia="Arial" w:cs="Arial"/>
          <w:sz w:val="24"/>
          <w:lang w:val="en-US"/>
        </w:rPr>
      </w:pPr>
      <w:r w:rsidRPr="7D434A7F">
        <w:rPr>
          <w:rFonts w:ascii="Arial" w:hAnsi="Arial" w:eastAsia="Arial" w:cs="Arial"/>
          <w:sz w:val="24"/>
          <w:lang w:val="en-US"/>
        </w:rPr>
        <w:t xml:space="preserve">Working with all relevant agencies regarding missing in education, anti-social </w:t>
      </w:r>
      <w:proofErr w:type="spellStart"/>
      <w:r w:rsidRPr="7D434A7F">
        <w:rPr>
          <w:rFonts w:ascii="Arial" w:hAnsi="Arial" w:eastAsia="Arial" w:cs="Arial"/>
          <w:sz w:val="24"/>
          <w:lang w:val="en-US"/>
        </w:rPr>
        <w:t>behaviour</w:t>
      </w:r>
      <w:proofErr w:type="spellEnd"/>
      <w:r w:rsidRPr="7D434A7F">
        <w:rPr>
          <w:rFonts w:ascii="Arial" w:hAnsi="Arial" w:eastAsia="Arial" w:cs="Arial"/>
          <w:sz w:val="24"/>
          <w:lang w:val="en-US"/>
        </w:rPr>
        <w:t xml:space="preserve"> / gang activity and violence in the community / knife crime and children at risk of sexual and or criminal exploitation.</w:t>
      </w:r>
    </w:p>
    <w:p w:rsidRPr="00395BC9" w:rsidR="0083314C" w:rsidP="7D434A7F" w:rsidRDefault="0083314C" w14:paraId="60B4C7F4" w14:textId="656C4F14">
      <w:pPr>
        <w:ind w:left="360"/>
        <w:rPr>
          <w:rFonts w:ascii="Arial" w:hAnsi="Arial" w:eastAsia="Arial" w:cs="Arial"/>
          <w:sz w:val="24"/>
          <w:lang w:val="en-US"/>
        </w:rPr>
      </w:pPr>
    </w:p>
    <w:p w:rsidRPr="00395BC9" w:rsidR="0083314C" w:rsidP="7D434A7F" w:rsidRDefault="0083314C" w14:paraId="32B10451" w14:textId="5AC9F66A">
      <w:pPr>
        <w:ind w:left="119" w:right="440"/>
        <w:rPr>
          <w:rFonts w:ascii="Arial" w:hAnsi="Arial" w:eastAsia="Arial" w:cs="Arial"/>
          <w:sz w:val="24"/>
          <w:lang w:val="en-US"/>
        </w:rPr>
      </w:pPr>
    </w:p>
    <w:p w:rsidRPr="00395BC9" w:rsidR="0083314C" w:rsidP="7D434A7F" w:rsidRDefault="0083314C" w14:paraId="4FB82276" w14:textId="656774CF">
      <w:pPr>
        <w:ind w:left="119" w:right="439"/>
        <w:rPr>
          <w:rFonts w:ascii="Arial" w:hAnsi="Arial" w:eastAsia="Arial" w:cs="Arial"/>
          <w:sz w:val="24"/>
          <w:lang w:val="en-US"/>
        </w:rPr>
      </w:pPr>
    </w:p>
    <w:p w:rsidRPr="00395BC9" w:rsidR="0083314C" w:rsidP="7D434A7F" w:rsidRDefault="7A4224FD" w14:paraId="6F760CF2" w14:textId="3D66B1C9">
      <w:pPr>
        <w:tabs>
          <w:tab w:val="left" w:pos="567"/>
        </w:tabs>
        <w:ind w:hanging="567"/>
        <w:rPr>
          <w:rFonts w:ascii="Arial" w:hAnsi="Arial" w:eastAsia="Calibri" w:cs="Arial"/>
          <w:b/>
          <w:bCs/>
          <w:color w:val="085B7D"/>
          <w:sz w:val="32"/>
          <w:szCs w:val="32"/>
          <w:lang w:val="en-US"/>
        </w:rPr>
      </w:pPr>
      <w:r w:rsidRPr="7D434A7F">
        <w:rPr>
          <w:rFonts w:ascii="Arial" w:hAnsi="Arial" w:eastAsia="Calibri" w:cs="Arial"/>
          <w:b/>
          <w:bCs/>
          <w:color w:val="085B7D"/>
          <w:sz w:val="32"/>
          <w:szCs w:val="32"/>
        </w:rPr>
        <w:t>8.1 Safeguarding Legislation Compliance</w:t>
      </w:r>
    </w:p>
    <w:p w:rsidRPr="00395BC9" w:rsidR="0083314C" w:rsidP="7D434A7F" w:rsidRDefault="0083314C" w14:paraId="59D44E1D" w14:textId="68FC7153">
      <w:pPr>
        <w:tabs>
          <w:tab w:val="left" w:pos="567"/>
        </w:tabs>
        <w:ind w:hanging="567"/>
        <w:rPr>
          <w:rFonts w:ascii="Arial" w:hAnsi="Arial" w:eastAsia="Calibri" w:cs="Arial"/>
          <w:b/>
          <w:bCs/>
          <w:color w:val="085B7D"/>
          <w:sz w:val="32"/>
          <w:szCs w:val="32"/>
        </w:rPr>
      </w:pPr>
    </w:p>
    <w:p w:rsidRPr="00395BC9" w:rsidR="0083314C" w:rsidP="7D434A7F" w:rsidRDefault="7A4224FD" w14:paraId="0CDAD9A9" w14:textId="33140AD9">
      <w:r w:rsidRPr="7D434A7F">
        <w:rPr>
          <w:rFonts w:ascii="Arial" w:hAnsi="Arial" w:eastAsia="Arial" w:cs="Arial"/>
          <w:sz w:val="24"/>
        </w:rPr>
        <w:t xml:space="preserve">To comply with safeguarding legislation, Kirklees College will ensure that: </w:t>
      </w:r>
    </w:p>
    <w:p w:rsidRPr="00395BC9" w:rsidR="0083314C" w:rsidP="7D434A7F" w:rsidRDefault="7A4224FD" w14:paraId="3593EFCD" w14:textId="207F4D6A">
      <w:r w:rsidRPr="7D434A7F">
        <w:rPr>
          <w:rFonts w:ascii="Arial" w:hAnsi="Arial" w:eastAsia="Arial" w:cs="Arial"/>
          <w:sz w:val="24"/>
        </w:rPr>
        <w:t xml:space="preserve"> </w:t>
      </w:r>
    </w:p>
    <w:p w:rsidRPr="00395BC9" w:rsidR="0083314C" w:rsidP="0098561F" w:rsidRDefault="7A4224FD" w14:paraId="71CF3A2A" w14:textId="374B206B">
      <w:pPr>
        <w:pStyle w:val="ListParagraph"/>
        <w:numPr>
          <w:ilvl w:val="0"/>
          <w:numId w:val="18"/>
        </w:numPr>
        <w:ind w:left="567" w:hanging="357"/>
        <w:rPr>
          <w:rFonts w:ascii="Arial" w:hAnsi="Arial" w:eastAsia="Arial" w:cs="Arial"/>
          <w:sz w:val="24"/>
        </w:rPr>
      </w:pPr>
      <w:r w:rsidRPr="7D434A7F">
        <w:rPr>
          <w:rFonts w:ascii="Arial" w:hAnsi="Arial" w:eastAsia="Arial" w:cs="Arial"/>
          <w:sz w:val="24"/>
        </w:rPr>
        <w:t>There is a nominated governor responsible for child protection/safeguarding;</w:t>
      </w:r>
    </w:p>
    <w:p w:rsidRPr="00395BC9" w:rsidR="0083314C" w:rsidP="0098561F" w:rsidRDefault="7A4224FD" w14:paraId="1EACDD64" w14:textId="4E7E487D">
      <w:pPr>
        <w:pStyle w:val="ListParagraph"/>
        <w:numPr>
          <w:ilvl w:val="0"/>
          <w:numId w:val="18"/>
        </w:numPr>
        <w:ind w:left="567" w:hanging="357"/>
        <w:rPr>
          <w:rFonts w:ascii="Arial" w:hAnsi="Arial" w:eastAsia="Arial" w:cs="Arial"/>
          <w:sz w:val="24"/>
        </w:rPr>
      </w:pPr>
      <w:r w:rsidRPr="7D434A7F">
        <w:rPr>
          <w:rFonts w:ascii="Arial" w:hAnsi="Arial" w:eastAsia="Arial" w:cs="Arial"/>
          <w:sz w:val="24"/>
        </w:rPr>
        <w:t>Every member of staff (including temporary, supply staff and volunteers) and the governing body knows who the DSLs are, as well as their deputies responsible for child protection, and their roles;</w:t>
      </w:r>
    </w:p>
    <w:p w:rsidRPr="00395BC9" w:rsidR="0083314C" w:rsidP="0098561F" w:rsidRDefault="7A4224FD" w14:paraId="722C4544" w14:textId="403D837E">
      <w:pPr>
        <w:pStyle w:val="ListParagraph"/>
        <w:numPr>
          <w:ilvl w:val="0"/>
          <w:numId w:val="18"/>
        </w:numPr>
        <w:ind w:left="567" w:hanging="357"/>
        <w:rPr>
          <w:rFonts w:ascii="Arial" w:hAnsi="Arial" w:eastAsia="Arial" w:cs="Arial"/>
          <w:sz w:val="24"/>
        </w:rPr>
      </w:pPr>
      <w:r w:rsidRPr="7D434A7F">
        <w:rPr>
          <w:rFonts w:ascii="Arial" w:hAnsi="Arial" w:eastAsia="Arial" w:cs="Arial"/>
          <w:sz w:val="24"/>
        </w:rPr>
        <w:t>All staff and volunteers understand their responsibilities in being alert to the signs of abuse and their responsibility for referring any concerns to a DSL or to a Deputy DSL, Safeguarding Advisor, or to children’s social care/police if a student is in immediate danger;</w:t>
      </w:r>
    </w:p>
    <w:p w:rsidRPr="00395BC9" w:rsidR="0083314C" w:rsidP="0098561F" w:rsidRDefault="7A4224FD" w14:paraId="106ACBDF" w14:textId="43FF415A">
      <w:pPr>
        <w:pStyle w:val="ListParagraph"/>
        <w:numPr>
          <w:ilvl w:val="0"/>
          <w:numId w:val="18"/>
        </w:numPr>
        <w:ind w:left="567" w:hanging="357"/>
        <w:rPr>
          <w:rFonts w:ascii="Arial" w:hAnsi="Arial" w:eastAsia="Arial" w:cs="Arial"/>
          <w:sz w:val="24"/>
        </w:rPr>
      </w:pPr>
      <w:r w:rsidRPr="7D434A7F">
        <w:rPr>
          <w:rFonts w:ascii="Arial" w:hAnsi="Arial" w:eastAsia="Arial" w:cs="Arial"/>
          <w:sz w:val="24"/>
        </w:rPr>
        <w:t>All staff and volunteers are aware of the early help process and understand their role in making referrals or contributing to early help offers and arrangements;</w:t>
      </w:r>
    </w:p>
    <w:p w:rsidRPr="00395BC9" w:rsidR="0083314C" w:rsidP="0098561F" w:rsidRDefault="7A4224FD" w14:paraId="0FDE0730" w14:textId="1C2BB460">
      <w:pPr>
        <w:pStyle w:val="ListParagraph"/>
        <w:numPr>
          <w:ilvl w:val="0"/>
          <w:numId w:val="18"/>
        </w:numPr>
        <w:ind w:left="567" w:hanging="357"/>
        <w:rPr>
          <w:rFonts w:ascii="Arial" w:hAnsi="Arial" w:eastAsia="Arial" w:cs="Arial"/>
          <w:sz w:val="24"/>
        </w:rPr>
      </w:pPr>
      <w:r w:rsidRPr="7D434A7F">
        <w:rPr>
          <w:rFonts w:ascii="Arial" w:hAnsi="Arial" w:eastAsia="Arial" w:cs="Arial"/>
          <w:sz w:val="24"/>
        </w:rPr>
        <w:t>There is a whistleblowing policy and culture where staff can raise concerns about unsafe practice, and any such concerns will be taken seriously;</w:t>
      </w:r>
    </w:p>
    <w:p w:rsidRPr="00395BC9" w:rsidR="0083314C" w:rsidP="0098561F" w:rsidRDefault="7A4224FD" w14:paraId="7A341297" w14:textId="3369424F">
      <w:pPr>
        <w:pStyle w:val="ListParagraph"/>
        <w:numPr>
          <w:ilvl w:val="0"/>
          <w:numId w:val="18"/>
        </w:numPr>
        <w:ind w:left="567" w:hanging="357"/>
        <w:rPr>
          <w:rFonts w:ascii="Arial" w:hAnsi="Arial" w:eastAsia="Arial" w:cs="Arial"/>
          <w:sz w:val="24"/>
        </w:rPr>
      </w:pPr>
      <w:r w:rsidRPr="7D434A7F">
        <w:rPr>
          <w:rFonts w:ascii="Arial" w:hAnsi="Arial" w:eastAsia="Arial" w:cs="Arial"/>
          <w:sz w:val="24"/>
        </w:rPr>
        <w:t>There is a clear and promoted complaints system in place for students, carers, families and other stakeholders;</w:t>
      </w:r>
    </w:p>
    <w:p w:rsidRPr="00395BC9" w:rsidR="0083314C" w:rsidP="0098561F" w:rsidRDefault="7A4224FD" w14:paraId="7FD7C196" w14:textId="5E1219B7">
      <w:pPr>
        <w:pStyle w:val="ListParagraph"/>
        <w:numPr>
          <w:ilvl w:val="0"/>
          <w:numId w:val="18"/>
        </w:numPr>
        <w:ind w:left="567" w:hanging="357"/>
        <w:rPr>
          <w:rFonts w:ascii="Arial" w:hAnsi="Arial" w:eastAsia="Arial" w:cs="Arial"/>
          <w:sz w:val="24"/>
        </w:rPr>
      </w:pPr>
      <w:r w:rsidRPr="7D434A7F">
        <w:rPr>
          <w:rFonts w:ascii="Arial" w:hAnsi="Arial" w:eastAsia="Arial" w:cs="Arial"/>
          <w:sz w:val="24"/>
        </w:rPr>
        <w:t>Via the College prospectus and website, parents, carers and stakeholders gain an understanding of the responsibility placed on the college and staff for child protection and safeguarding;</w:t>
      </w:r>
    </w:p>
    <w:p w:rsidRPr="00395BC9" w:rsidR="0083314C" w:rsidP="0098561F" w:rsidRDefault="7A4224FD" w14:paraId="352A4BE9" w14:textId="0BA6467D">
      <w:pPr>
        <w:pStyle w:val="ListParagraph"/>
        <w:numPr>
          <w:ilvl w:val="0"/>
          <w:numId w:val="18"/>
        </w:numPr>
        <w:ind w:left="567" w:hanging="357"/>
        <w:rPr>
          <w:rFonts w:ascii="Arial" w:hAnsi="Arial" w:eastAsia="Arial" w:cs="Arial"/>
          <w:sz w:val="24"/>
        </w:rPr>
      </w:pPr>
      <w:r w:rsidRPr="7D434A7F">
        <w:rPr>
          <w:rFonts w:ascii="Arial" w:hAnsi="Arial" w:eastAsia="Arial" w:cs="Arial"/>
          <w:sz w:val="24"/>
        </w:rPr>
        <w:t>Effective and robust partnership links are developed with relevant agencies and cooperate as required with their enquiries regarding child protection matters, including attendance at Child Protection Conferences and Child in Need meetings;</w:t>
      </w:r>
    </w:p>
    <w:p w:rsidRPr="00395BC9" w:rsidR="0083314C" w:rsidP="0098561F" w:rsidRDefault="7A4224FD" w14:paraId="7F95F271" w14:textId="0FDF7D46">
      <w:pPr>
        <w:pStyle w:val="ListParagraph"/>
        <w:numPr>
          <w:ilvl w:val="0"/>
          <w:numId w:val="18"/>
        </w:numPr>
        <w:ind w:left="567" w:hanging="357"/>
        <w:rPr>
          <w:rFonts w:ascii="Arial" w:hAnsi="Arial" w:eastAsia="Arial" w:cs="Arial"/>
          <w:sz w:val="24"/>
        </w:rPr>
      </w:pPr>
      <w:r w:rsidRPr="7D434A7F">
        <w:rPr>
          <w:rFonts w:ascii="Arial" w:hAnsi="Arial" w:eastAsia="Arial" w:cs="Arial"/>
          <w:sz w:val="24"/>
        </w:rPr>
        <w:t>Student concerns are documented to support early identification, referral and actions to safeguard;</w:t>
      </w:r>
    </w:p>
    <w:p w:rsidRPr="00395BC9" w:rsidR="0083314C" w:rsidP="0098561F" w:rsidRDefault="7A4224FD" w14:paraId="462533B2" w14:textId="26E49925">
      <w:pPr>
        <w:pStyle w:val="ListParagraph"/>
        <w:numPr>
          <w:ilvl w:val="0"/>
          <w:numId w:val="18"/>
        </w:numPr>
        <w:ind w:left="567" w:hanging="357"/>
        <w:rPr>
          <w:rFonts w:ascii="Arial" w:hAnsi="Arial" w:eastAsia="Arial" w:cs="Arial"/>
          <w:sz w:val="24"/>
        </w:rPr>
      </w:pPr>
      <w:r w:rsidRPr="7D434A7F">
        <w:rPr>
          <w:rFonts w:ascii="Arial" w:hAnsi="Arial" w:eastAsia="Arial" w:cs="Arial"/>
          <w:sz w:val="24"/>
        </w:rPr>
        <w:t>All records are kept securely using the online secure system</w:t>
      </w:r>
      <w:r w:rsidRPr="7D434A7F" w:rsidR="03F5B43D">
        <w:rPr>
          <w:rFonts w:ascii="Arial" w:hAnsi="Arial" w:eastAsia="Arial" w:cs="Arial"/>
          <w:sz w:val="24"/>
        </w:rPr>
        <w:t xml:space="preserve"> - </w:t>
      </w:r>
      <w:r w:rsidRPr="7D434A7F">
        <w:rPr>
          <w:rFonts w:ascii="Arial" w:hAnsi="Arial" w:eastAsia="Arial" w:cs="Arial"/>
          <w:sz w:val="24"/>
        </w:rPr>
        <w:t xml:space="preserve"> CPOMS;</w:t>
      </w:r>
    </w:p>
    <w:p w:rsidRPr="00395BC9" w:rsidR="0083314C" w:rsidP="0098561F" w:rsidRDefault="7A4224FD" w14:paraId="57BFC78D" w14:textId="20335D54">
      <w:pPr>
        <w:pStyle w:val="ListParagraph"/>
        <w:numPr>
          <w:ilvl w:val="0"/>
          <w:numId w:val="18"/>
        </w:numPr>
        <w:ind w:left="567" w:hanging="357"/>
        <w:rPr>
          <w:rFonts w:ascii="Arial" w:hAnsi="Arial" w:eastAsia="Arial" w:cs="Arial"/>
          <w:sz w:val="24"/>
        </w:rPr>
      </w:pPr>
      <w:r w:rsidRPr="7D434A7F">
        <w:rPr>
          <w:rFonts w:ascii="Arial" w:hAnsi="Arial" w:eastAsia="Arial" w:cs="Arial"/>
          <w:sz w:val="24"/>
        </w:rPr>
        <w:t>The college procedures are followed where an allegation is made against a member of staff or volunteer;</w:t>
      </w:r>
    </w:p>
    <w:p w:rsidRPr="00395BC9" w:rsidR="0083314C" w:rsidP="0098561F" w:rsidRDefault="7A4224FD" w14:paraId="4B8260A4" w14:textId="7F50A839">
      <w:pPr>
        <w:pStyle w:val="ListParagraph"/>
        <w:numPr>
          <w:ilvl w:val="0"/>
          <w:numId w:val="18"/>
        </w:numPr>
        <w:ind w:left="567" w:hanging="357"/>
        <w:rPr>
          <w:rFonts w:ascii="Arial" w:hAnsi="Arial" w:eastAsia="Arial" w:cs="Arial"/>
          <w:sz w:val="24"/>
        </w:rPr>
      </w:pPr>
      <w:r w:rsidRPr="7D434A7F">
        <w:rPr>
          <w:rFonts w:ascii="Arial" w:hAnsi="Arial" w:eastAsia="Arial" w:cs="Arial"/>
          <w:sz w:val="24"/>
        </w:rPr>
        <w:t>Confidentiality is consistently applied appropriately; and</w:t>
      </w:r>
    </w:p>
    <w:p w:rsidRPr="00395BC9" w:rsidR="0083314C" w:rsidP="0098561F" w:rsidRDefault="7A4224FD" w14:paraId="640F9A5B" w14:textId="643E2836">
      <w:pPr>
        <w:pStyle w:val="ListParagraph"/>
        <w:numPr>
          <w:ilvl w:val="0"/>
          <w:numId w:val="18"/>
        </w:numPr>
        <w:ind w:left="567" w:hanging="357"/>
        <w:rPr>
          <w:rFonts w:ascii="Arial" w:hAnsi="Arial" w:eastAsia="Arial" w:cs="Arial"/>
          <w:sz w:val="24"/>
        </w:rPr>
      </w:pPr>
      <w:r w:rsidRPr="7D434A7F">
        <w:rPr>
          <w:rFonts w:ascii="Arial" w:hAnsi="Arial" w:eastAsia="Arial" w:cs="Arial"/>
          <w:sz w:val="24"/>
        </w:rPr>
        <w:t>The DDSL’s will take lead responsibility for the college filtering and monitoring IT System.</w:t>
      </w:r>
    </w:p>
    <w:p w:rsidRPr="00395BC9" w:rsidR="0083314C" w:rsidP="7D434A7F" w:rsidRDefault="0083314C" w14:paraId="3773A517" w14:textId="38CD455E">
      <w:pPr>
        <w:tabs>
          <w:tab w:val="left" w:pos="567"/>
        </w:tabs>
        <w:ind w:hanging="567"/>
        <w:rPr>
          <w:rFonts w:ascii="Arial" w:hAnsi="Arial" w:eastAsia="Calibri" w:cs="Arial"/>
          <w:b/>
          <w:bCs/>
          <w:color w:val="085B7D"/>
          <w:sz w:val="32"/>
          <w:szCs w:val="32"/>
        </w:rPr>
      </w:pPr>
    </w:p>
    <w:p w:rsidRPr="00395BC9" w:rsidR="0083314C" w:rsidP="7D434A7F" w:rsidRDefault="450778A3" w14:paraId="5DF9E370" w14:textId="4CFA0276">
      <w:pPr>
        <w:spacing w:before="60"/>
        <w:rPr>
          <w:rFonts w:ascii="Arial" w:hAnsi="Arial" w:eastAsia="Calibri" w:cs="Arial"/>
          <w:b/>
          <w:bCs/>
          <w:color w:val="085B7D"/>
          <w:sz w:val="32"/>
          <w:szCs w:val="32"/>
        </w:rPr>
      </w:pPr>
      <w:r w:rsidRPr="7D434A7F">
        <w:rPr>
          <w:rFonts w:ascii="Arial" w:hAnsi="Arial" w:eastAsia="Arial" w:cs="Arial"/>
          <w:sz w:val="24"/>
        </w:rPr>
        <w:t>The Education &amp; Skills Funding Agency (“ESFA”) includes safeguarding clauses in its funding agreements and contracts.</w:t>
      </w:r>
    </w:p>
    <w:p w:rsidRPr="00395BC9" w:rsidR="0083314C" w:rsidP="7D434A7F" w:rsidRDefault="450778A3" w14:paraId="475AACBA" w14:textId="6219FBC1">
      <w:pPr>
        <w:spacing w:before="60"/>
        <w:rPr>
          <w:rFonts w:ascii="Arial" w:hAnsi="Arial" w:eastAsia="Calibri" w:cs="Arial"/>
          <w:b/>
          <w:bCs/>
          <w:color w:val="085B7D"/>
          <w:sz w:val="32"/>
          <w:szCs w:val="32"/>
        </w:rPr>
      </w:pPr>
      <w:r w:rsidRPr="7D434A7F">
        <w:rPr>
          <w:rFonts w:ascii="Arial" w:hAnsi="Arial" w:eastAsia="Arial" w:cs="Arial"/>
          <w:sz w:val="24"/>
        </w:rPr>
        <w:t>Whilst the local authority and the college have primary duties in respect of safeguarding, the Secretary of State (SoS) has a general duty to promote the wellbeing of children in England under section 7 of the Children and Young Persons Act 2008.</w:t>
      </w:r>
    </w:p>
    <w:p w:rsidRPr="00395BC9" w:rsidR="0083314C" w:rsidP="7D434A7F" w:rsidRDefault="0083314C" w14:paraId="610D1A7B" w14:textId="3EB7FF26">
      <w:pPr>
        <w:tabs>
          <w:tab w:val="left" w:pos="567"/>
        </w:tabs>
        <w:ind w:hanging="567"/>
        <w:rPr>
          <w:rFonts w:ascii="Arial" w:hAnsi="Arial" w:eastAsia="Calibri" w:cs="Arial"/>
          <w:b/>
          <w:bCs/>
          <w:color w:val="085B7D"/>
          <w:sz w:val="32"/>
          <w:szCs w:val="32"/>
        </w:rPr>
      </w:pPr>
    </w:p>
    <w:p w:rsidRPr="00395BC9" w:rsidR="0083314C" w:rsidP="7D434A7F" w:rsidRDefault="6EB47EFF" w14:paraId="5A787F2C" w14:textId="5FD383C4">
      <w:pPr>
        <w:pStyle w:val="Heading1"/>
      </w:pPr>
      <w:bookmarkStart w:name="_Toc207267514" w:id="15"/>
      <w:r>
        <w:t xml:space="preserve">8.2 </w:t>
      </w:r>
      <w:r w:rsidR="0083314C">
        <w:tab/>
      </w:r>
      <w:r>
        <w:t>Apprentices and work-based learners</w:t>
      </w:r>
      <w:bookmarkEnd w:id="15"/>
    </w:p>
    <w:p w:rsidRPr="00395BC9" w:rsidR="0083314C" w:rsidP="7D434A7F" w:rsidRDefault="0083314C" w14:paraId="76F400AB" w14:textId="659C33BF"/>
    <w:p w:rsidRPr="00395BC9" w:rsidR="0083314C" w:rsidP="7D434A7F" w:rsidRDefault="0083314C" w14:paraId="3D78972B" w14:textId="4C4BA49A"/>
    <w:p w:rsidRPr="00395BC9" w:rsidR="0083314C" w:rsidP="7D434A7F" w:rsidRDefault="6EB47EFF" w14:paraId="19449009" w14:textId="4F64C7A3">
      <w:pPr>
        <w:spacing w:before="60"/>
        <w:ind w:left="142"/>
      </w:pPr>
      <w:r w:rsidRPr="7D434A7F">
        <w:rPr>
          <w:rFonts w:ascii="Arial" w:hAnsi="Arial" w:eastAsia="Arial" w:cs="Arial"/>
          <w:sz w:val="24"/>
        </w:rPr>
        <w:t xml:space="preserve">Employers have a duty to comply with all current and future UK legislation and statutory responsibilities. There is a particular expectation that an employer should take responsibility for an apprentice’s safety and welfare in the workplace and to also seek appropriate advice when they feel an apprentice may be at risk in their personal lives. </w:t>
      </w:r>
    </w:p>
    <w:p w:rsidRPr="00395BC9" w:rsidR="0083314C" w:rsidP="7D434A7F" w:rsidRDefault="0083314C" w14:paraId="495B19DD" w14:textId="331B9F31">
      <w:pPr>
        <w:spacing w:before="60"/>
        <w:ind w:left="142"/>
        <w:rPr>
          <w:rFonts w:ascii="Arial" w:hAnsi="Arial" w:eastAsia="Arial" w:cs="Arial"/>
          <w:sz w:val="24"/>
        </w:rPr>
      </w:pPr>
    </w:p>
    <w:p w:rsidRPr="00395BC9" w:rsidR="0083314C" w:rsidP="7D434A7F" w:rsidRDefault="6EB47EFF" w14:paraId="45C85751" w14:textId="09316941">
      <w:pPr>
        <w:spacing w:before="60"/>
        <w:ind w:left="142"/>
      </w:pPr>
      <w:r w:rsidRPr="7D434A7F">
        <w:rPr>
          <w:rFonts w:ascii="Arial" w:hAnsi="Arial" w:eastAsia="Arial" w:cs="Arial"/>
          <w:sz w:val="24"/>
        </w:rPr>
        <w:t xml:space="preserve">The relevant Heads of Department, Mentors for Apprentices and/or Trainer Assessors will: </w:t>
      </w:r>
    </w:p>
    <w:p w:rsidRPr="00395BC9" w:rsidR="0083314C" w:rsidP="0098561F" w:rsidRDefault="6EB47EFF" w14:paraId="404665F0" w14:textId="0CF06586">
      <w:pPr>
        <w:pStyle w:val="ListParagraph"/>
        <w:numPr>
          <w:ilvl w:val="0"/>
          <w:numId w:val="16"/>
        </w:numPr>
        <w:ind w:left="567" w:hanging="357"/>
        <w:rPr>
          <w:rFonts w:ascii="Arial" w:hAnsi="Arial" w:eastAsia="Arial" w:cs="Arial"/>
          <w:sz w:val="24"/>
        </w:rPr>
      </w:pPr>
      <w:r w:rsidRPr="7D434A7F">
        <w:rPr>
          <w:rFonts w:ascii="Arial" w:hAnsi="Arial" w:eastAsia="Arial" w:cs="Arial"/>
          <w:sz w:val="24"/>
        </w:rPr>
        <w:t xml:space="preserve">Ensure that employers are aware of their safeguarding obligations, through guidance and training; </w:t>
      </w:r>
    </w:p>
    <w:p w:rsidRPr="00395BC9" w:rsidR="0083314C" w:rsidP="0098561F" w:rsidRDefault="6EB47EFF" w14:paraId="06FD29B9" w14:textId="6D64A27E">
      <w:pPr>
        <w:pStyle w:val="ListParagraph"/>
        <w:numPr>
          <w:ilvl w:val="0"/>
          <w:numId w:val="16"/>
        </w:numPr>
        <w:ind w:left="567" w:hanging="357"/>
        <w:rPr>
          <w:rFonts w:ascii="Arial" w:hAnsi="Arial" w:eastAsia="Arial" w:cs="Arial"/>
          <w:sz w:val="24"/>
        </w:rPr>
      </w:pPr>
      <w:r w:rsidRPr="7D434A7F">
        <w:rPr>
          <w:rFonts w:ascii="Arial" w:hAnsi="Arial" w:eastAsia="Arial" w:cs="Arial"/>
          <w:sz w:val="24"/>
        </w:rPr>
        <w:t xml:space="preserve">Ensure apprentices have an awareness of safeguarding and understand how to access college support services including how to report a safeguarding concern; </w:t>
      </w:r>
    </w:p>
    <w:p w:rsidRPr="00395BC9" w:rsidR="0083314C" w:rsidP="0098561F" w:rsidRDefault="6EB47EFF" w14:paraId="394373F5" w14:textId="030BCB4A">
      <w:pPr>
        <w:pStyle w:val="ListParagraph"/>
        <w:numPr>
          <w:ilvl w:val="0"/>
          <w:numId w:val="16"/>
        </w:numPr>
        <w:ind w:left="567" w:hanging="357"/>
        <w:rPr>
          <w:rFonts w:ascii="Arial" w:hAnsi="Arial" w:eastAsia="Arial" w:cs="Arial"/>
          <w:sz w:val="24"/>
        </w:rPr>
      </w:pPr>
      <w:r w:rsidRPr="7D434A7F">
        <w:rPr>
          <w:rFonts w:ascii="Arial" w:hAnsi="Arial" w:eastAsia="Arial" w:cs="Arial"/>
          <w:sz w:val="24"/>
        </w:rPr>
        <w:t xml:space="preserve">Maintain open and regular channels of communication with each employer; </w:t>
      </w:r>
    </w:p>
    <w:p w:rsidRPr="00395BC9" w:rsidR="0083314C" w:rsidP="0098561F" w:rsidRDefault="6EB47EFF" w14:paraId="433352FF" w14:textId="0B378CD3">
      <w:pPr>
        <w:pStyle w:val="ListParagraph"/>
        <w:numPr>
          <w:ilvl w:val="0"/>
          <w:numId w:val="16"/>
        </w:numPr>
        <w:ind w:left="567" w:hanging="357"/>
        <w:rPr>
          <w:rFonts w:ascii="Arial" w:hAnsi="Arial" w:eastAsia="Arial" w:cs="Arial"/>
          <w:sz w:val="24"/>
        </w:rPr>
      </w:pPr>
      <w:r w:rsidRPr="7D434A7F">
        <w:rPr>
          <w:rFonts w:ascii="Arial" w:hAnsi="Arial" w:eastAsia="Arial" w:cs="Arial"/>
          <w:sz w:val="24"/>
        </w:rPr>
        <w:t>Include current safeguarding information in both the apprentice and employer handbooks.</w:t>
      </w:r>
    </w:p>
    <w:p w:rsidRPr="00395BC9" w:rsidR="0083314C" w:rsidP="7D434A7F" w:rsidRDefault="0083314C" w14:paraId="39BCD979" w14:textId="2EE1F5F6"/>
    <w:p w:rsidRPr="00395BC9" w:rsidR="0083314C" w:rsidP="7D434A7F" w:rsidRDefault="6EB47EFF" w14:paraId="4EEE7AFF" w14:textId="5801B2C4">
      <w:pPr>
        <w:spacing w:before="60"/>
        <w:ind w:left="210"/>
      </w:pPr>
      <w:r w:rsidRPr="7D434A7F">
        <w:rPr>
          <w:rFonts w:ascii="Arial" w:hAnsi="Arial" w:eastAsia="Arial" w:cs="Arial"/>
          <w:sz w:val="24"/>
        </w:rPr>
        <w:t xml:space="preserve">The Employer will: </w:t>
      </w:r>
    </w:p>
    <w:p w:rsidRPr="00395BC9" w:rsidR="0083314C" w:rsidP="0098561F" w:rsidRDefault="6EB47EFF" w14:paraId="0CDC8931" w14:textId="0E149DBF">
      <w:pPr>
        <w:pStyle w:val="ListParagraph"/>
        <w:numPr>
          <w:ilvl w:val="0"/>
          <w:numId w:val="15"/>
        </w:numPr>
        <w:ind w:left="567" w:hanging="357"/>
        <w:rPr>
          <w:rFonts w:ascii="Arial" w:hAnsi="Arial" w:eastAsia="Arial" w:cs="Arial"/>
          <w:sz w:val="24"/>
        </w:rPr>
      </w:pPr>
      <w:r w:rsidRPr="7D434A7F">
        <w:rPr>
          <w:rFonts w:ascii="Arial" w:hAnsi="Arial" w:eastAsia="Arial" w:cs="Arial"/>
          <w:sz w:val="24"/>
        </w:rPr>
        <w:t xml:space="preserve">Familiarise themselves with relevant government legislation; </w:t>
      </w:r>
    </w:p>
    <w:p w:rsidRPr="00395BC9" w:rsidR="0083314C" w:rsidP="0098561F" w:rsidRDefault="6EB47EFF" w14:paraId="1B4ECA6D" w14:textId="0ED28C66">
      <w:pPr>
        <w:pStyle w:val="ListParagraph"/>
        <w:numPr>
          <w:ilvl w:val="0"/>
          <w:numId w:val="15"/>
        </w:numPr>
        <w:ind w:left="567" w:hanging="357"/>
        <w:rPr>
          <w:rFonts w:ascii="Arial" w:hAnsi="Arial" w:eastAsia="Arial" w:cs="Arial"/>
          <w:sz w:val="24"/>
        </w:rPr>
      </w:pPr>
      <w:r w:rsidRPr="7D434A7F">
        <w:rPr>
          <w:rFonts w:ascii="Arial" w:hAnsi="Arial" w:eastAsia="Arial" w:cs="Arial"/>
          <w:sz w:val="24"/>
        </w:rPr>
        <w:t>Take appropriate steps to understand what safeguarding means in practice at their organisation, in the context of the responsibilities they have for the people they employ;</w:t>
      </w:r>
    </w:p>
    <w:p w:rsidRPr="00395BC9" w:rsidR="0083314C" w:rsidP="0098561F" w:rsidRDefault="6EB47EFF" w14:paraId="0C76F344" w14:textId="1EF3496E">
      <w:pPr>
        <w:pStyle w:val="ListParagraph"/>
        <w:numPr>
          <w:ilvl w:val="0"/>
          <w:numId w:val="15"/>
        </w:numPr>
        <w:ind w:left="567" w:hanging="357"/>
        <w:rPr>
          <w:rFonts w:ascii="Arial" w:hAnsi="Arial" w:eastAsia="Arial" w:cs="Arial"/>
          <w:sz w:val="24"/>
        </w:rPr>
      </w:pPr>
      <w:r w:rsidRPr="7D434A7F">
        <w:rPr>
          <w:rFonts w:ascii="Arial" w:hAnsi="Arial" w:eastAsia="Arial" w:cs="Arial"/>
          <w:sz w:val="24"/>
        </w:rPr>
        <w:t>Ensure that any staff working with apprentices in a position of trust are appropriate for the role and do not present any danger or threat.</w:t>
      </w:r>
    </w:p>
    <w:p w:rsidRPr="00395BC9" w:rsidR="0083314C" w:rsidP="001E0EAD" w:rsidRDefault="0083314C" w14:paraId="25EF5A5C" w14:textId="58814468">
      <w:pPr>
        <w:tabs>
          <w:tab w:val="left" w:pos="567"/>
        </w:tabs>
        <w:rPr>
          <w:rFonts w:ascii="Arial" w:hAnsi="Arial" w:eastAsia="Calibri" w:cs="Arial"/>
          <w:b/>
          <w:bCs/>
          <w:color w:val="085B7D"/>
          <w:sz w:val="32"/>
          <w:szCs w:val="32"/>
          <w:lang w:val="en-US"/>
        </w:rPr>
      </w:pPr>
    </w:p>
    <w:p w:rsidRPr="00DE47FA" w:rsidR="000E587C" w:rsidP="4486E3F5" w:rsidRDefault="000E587C" w14:paraId="2A9E3E8F" w14:textId="77777777">
      <w:pPr>
        <w:rPr>
          <w:rFonts w:ascii="Arial" w:hAnsi="Arial" w:cs="Arial"/>
        </w:rPr>
      </w:pPr>
    </w:p>
    <w:p w:rsidR="005D06F4" w:rsidP="00F23601" w:rsidRDefault="403E4599" w14:paraId="1505FFE8" w14:textId="4CD3C279">
      <w:pPr>
        <w:pStyle w:val="Heading1"/>
      </w:pPr>
      <w:bookmarkStart w:name="_Toc207267515" w:id="16"/>
      <w:bookmarkEnd w:id="14"/>
      <w:r>
        <w:t xml:space="preserve">8.3 </w:t>
      </w:r>
      <w:r w:rsidR="00B72C5B">
        <w:tab/>
      </w:r>
      <w:r>
        <w:t>Safer Recruitment</w:t>
      </w:r>
      <w:bookmarkEnd w:id="16"/>
    </w:p>
    <w:p w:rsidR="7D434A7F" w:rsidP="7D434A7F" w:rsidRDefault="7D434A7F" w14:paraId="54848279" w14:textId="6769A195"/>
    <w:p w:rsidR="7D434A7F" w:rsidP="7D434A7F" w:rsidRDefault="7D434A7F" w14:paraId="4304D60E" w14:textId="56B39FCB"/>
    <w:p w:rsidR="403E4599" w:rsidP="7D434A7F" w:rsidRDefault="403E4599" w14:paraId="11EDE9AF" w14:textId="5CC5A04C">
      <w:pPr>
        <w:ind w:left="119"/>
      </w:pPr>
      <w:r w:rsidRPr="7D434A7F">
        <w:rPr>
          <w:rFonts w:ascii="Arial" w:hAnsi="Arial" w:eastAsia="Arial" w:cs="Arial"/>
          <w:sz w:val="24"/>
        </w:rPr>
        <w:t>Kirklees College pays full regard to DfE guidance ‘Keeping Children Safe in Education’ (2025).</w:t>
      </w:r>
    </w:p>
    <w:p w:rsidR="403E4599" w:rsidP="7D434A7F" w:rsidRDefault="403E4599" w14:paraId="0F46BA83" w14:textId="5298A654">
      <w:pPr>
        <w:spacing w:before="11"/>
      </w:pPr>
      <w:r w:rsidRPr="7D434A7F">
        <w:rPr>
          <w:rFonts w:ascii="Arial" w:hAnsi="Arial" w:eastAsia="Arial" w:cs="Arial"/>
          <w:sz w:val="24"/>
        </w:rPr>
        <w:t xml:space="preserve"> </w:t>
      </w:r>
    </w:p>
    <w:p w:rsidR="403E4599" w:rsidP="7D434A7F" w:rsidRDefault="403E4599" w14:paraId="32326F39" w14:textId="17249E98">
      <w:pPr>
        <w:ind w:left="119" w:right="441"/>
      </w:pPr>
      <w:r w:rsidRPr="7D434A7F">
        <w:rPr>
          <w:rFonts w:ascii="Arial" w:hAnsi="Arial" w:eastAsia="Arial" w:cs="Arial"/>
          <w:sz w:val="24"/>
        </w:rPr>
        <w:t>We ensure that all appropriate measures are applied in relation to everyone who works in the College who is likely to be perceived by the student as a safe and trustworthy adult, including volunteers and staff employed by contractors.</w:t>
      </w:r>
    </w:p>
    <w:p w:rsidR="403E4599" w:rsidP="7D434A7F" w:rsidRDefault="403E4599" w14:paraId="2031D243" w14:textId="210AA9F6">
      <w:pPr>
        <w:ind w:left="119" w:right="437"/>
      </w:pPr>
      <w:r w:rsidRPr="7D434A7F">
        <w:rPr>
          <w:rFonts w:ascii="Arial" w:hAnsi="Arial" w:eastAsia="Arial" w:cs="Arial"/>
          <w:sz w:val="24"/>
        </w:rPr>
        <w:t xml:space="preserve"> </w:t>
      </w:r>
    </w:p>
    <w:p w:rsidR="403E4599" w:rsidP="7D434A7F" w:rsidRDefault="403E4599" w14:paraId="407CC7BE" w14:textId="51DAF938">
      <w:pPr>
        <w:ind w:left="142"/>
      </w:pPr>
      <w:r w:rsidRPr="7D434A7F">
        <w:rPr>
          <w:rFonts w:ascii="Arial" w:hAnsi="Arial" w:eastAsia="Arial" w:cs="Arial"/>
          <w:sz w:val="24"/>
        </w:rPr>
        <w:t>Safer recruitment practice includes scrutinising applicants, verifying identity, academic and vocational qualifications, obtaining professional references, checking previous employment history and ensuring that a candidate has the health and physical capacity for the job. It also includes undertaking interviews and checking the candidate’s DBS status, the Children’s List, Criminal Records Bureau checks and right to work in England checks. Contact your HR Business Partner for access to Safer Recruitment training.</w:t>
      </w:r>
    </w:p>
    <w:p w:rsidR="403E4599" w:rsidP="7D434A7F" w:rsidRDefault="403E4599" w14:paraId="23E75863" w14:textId="55AB5B6C">
      <w:pPr>
        <w:ind w:left="119" w:right="437"/>
      </w:pPr>
      <w:r w:rsidRPr="7D434A7F">
        <w:rPr>
          <w:rFonts w:ascii="Arial" w:hAnsi="Arial" w:eastAsia="Arial" w:cs="Arial"/>
          <w:sz w:val="24"/>
        </w:rPr>
        <w:t xml:space="preserve"> </w:t>
      </w:r>
    </w:p>
    <w:p w:rsidR="403E4599" w:rsidRDefault="403E4599" w14:paraId="3EE3FF2D" w14:textId="6E6F6637">
      <w:r w:rsidRPr="7D434A7F">
        <w:rPr>
          <w:rFonts w:ascii="Arial" w:hAnsi="Arial" w:eastAsia="Arial" w:cs="Arial"/>
          <w:sz w:val="24"/>
        </w:rPr>
        <w:t>The College maintains a Single Central Record (SCR) which covers all staff, including supply staff, and those providing education to children.</w:t>
      </w:r>
    </w:p>
    <w:p w:rsidR="7D434A7F" w:rsidP="7D434A7F" w:rsidRDefault="7D434A7F" w14:paraId="2C18E775" w14:textId="68C0DB0D">
      <w:pPr>
        <w:rPr>
          <w:rFonts w:ascii="Arial" w:hAnsi="Arial" w:eastAsia="Arial" w:cs="Arial"/>
          <w:sz w:val="24"/>
        </w:rPr>
      </w:pPr>
    </w:p>
    <w:p w:rsidR="403E4599" w:rsidP="7D434A7F" w:rsidRDefault="403E4599" w14:paraId="0795361F" w14:textId="6D8204F4">
      <w:pPr>
        <w:rPr>
          <w:rFonts w:ascii="Arial" w:hAnsi="Arial" w:eastAsia="Arial" w:cs="Arial"/>
          <w:sz w:val="24"/>
        </w:rPr>
      </w:pPr>
      <w:r w:rsidRPr="7D434A7F">
        <w:rPr>
          <w:rFonts w:ascii="Arial" w:hAnsi="Arial" w:eastAsia="Arial" w:cs="Arial"/>
          <w:sz w:val="24"/>
        </w:rPr>
        <w:t xml:space="preserve">The People and Culture Department owns the </w:t>
      </w:r>
      <w:hyperlink r:id="rId22">
        <w:r w:rsidRPr="7D434A7F">
          <w:rPr>
            <w:rStyle w:val="Hyperlink"/>
            <w:rFonts w:ascii="Arial" w:hAnsi="Arial" w:eastAsia="Arial" w:cs="Arial"/>
            <w:sz w:val="24"/>
          </w:rPr>
          <w:t>Safer Recruitment and Selection Policy</w:t>
        </w:r>
      </w:hyperlink>
      <w:r w:rsidRPr="7D434A7F" w:rsidR="1EC6FB90">
        <w:rPr>
          <w:rFonts w:ascii="Arial" w:hAnsi="Arial" w:eastAsia="Arial" w:cs="Arial"/>
          <w:sz w:val="24"/>
        </w:rPr>
        <w:t xml:space="preserve"> and maintains the SCR.</w:t>
      </w:r>
    </w:p>
    <w:p w:rsidR="7D434A7F" w:rsidP="7D434A7F" w:rsidRDefault="7D434A7F" w14:paraId="6F888D08" w14:textId="499EE42D"/>
    <w:p w:rsidR="1EC6FB90" w:rsidP="7D434A7F" w:rsidRDefault="1EC6FB90" w14:paraId="35685EBB" w14:textId="6B9C69AD">
      <w:r w:rsidRPr="7D434A7F">
        <w:rPr>
          <w:rFonts w:ascii="Arial" w:hAnsi="Arial" w:eastAsia="Arial" w:cs="Arial"/>
          <w:sz w:val="24"/>
        </w:rPr>
        <w:t>Under no circumstances will anyone in respect of whom no checks have been obtained be left unsupervised or allowed to work in regulated activity with a person under 18.</w:t>
      </w:r>
    </w:p>
    <w:p w:rsidR="7D434A7F" w:rsidP="7D434A7F" w:rsidRDefault="7D434A7F" w14:paraId="3FF909AC" w14:textId="438092FD">
      <w:pPr>
        <w:rPr>
          <w:rFonts w:ascii="Arial" w:hAnsi="Arial" w:eastAsia="Arial" w:cs="Arial"/>
          <w:sz w:val="24"/>
        </w:rPr>
      </w:pPr>
    </w:p>
    <w:p w:rsidR="7D246829" w:rsidP="7D434A7F" w:rsidRDefault="7D246829" w14:paraId="16D3934F" w14:textId="2DC5078A">
      <w:pPr>
        <w:pStyle w:val="Heading1"/>
      </w:pPr>
      <w:bookmarkStart w:name="_Toc207267516" w:id="17"/>
      <w:r>
        <w:t>8.4</w:t>
      </w:r>
      <w:r>
        <w:tab/>
      </w:r>
      <w:r w:rsidR="65F43983">
        <w:t>Safe Practice</w:t>
      </w:r>
      <w:bookmarkEnd w:id="17"/>
    </w:p>
    <w:p w:rsidR="7D434A7F" w:rsidP="7D434A7F" w:rsidRDefault="7D434A7F" w14:paraId="5BBCB8B9" w14:textId="4BC3D8F6">
      <w:pPr>
        <w:rPr>
          <w:rFonts w:ascii="Arial" w:hAnsi="Arial" w:eastAsia="Arial" w:cs="Arial"/>
          <w:sz w:val="24"/>
        </w:rPr>
      </w:pPr>
    </w:p>
    <w:p w:rsidR="4E74F2A6" w:rsidP="7D434A7F" w:rsidRDefault="4E74F2A6" w14:paraId="372396BF" w14:textId="3142B9A8">
      <w:pPr>
        <w:rPr>
          <w:rFonts w:ascii="Arial" w:hAnsi="Arial" w:eastAsia="Arial" w:cs="Arial"/>
          <w:sz w:val="24"/>
        </w:rPr>
      </w:pPr>
      <w:r w:rsidRPr="7D434A7F">
        <w:rPr>
          <w:rFonts w:ascii="Arial" w:hAnsi="Arial" w:eastAsia="Arial" w:cs="Arial"/>
          <w:sz w:val="24"/>
        </w:rPr>
        <w:t>The Operational DSL and the People and Culture Manager (Employee Relations) will consult on any cases of staff misconduct where there are potential safeguarding concerns.</w:t>
      </w:r>
      <w:r w:rsidRPr="7D434A7F" w:rsidR="35AC8A18">
        <w:rPr>
          <w:rFonts w:ascii="Arial" w:hAnsi="Arial" w:eastAsia="Arial" w:cs="Arial"/>
          <w:sz w:val="24"/>
        </w:rPr>
        <w:t xml:space="preserve"> The DSL will ensure that concerns are escalated to the Principal and Local Authority Designated Officer (LADO) as appropriate.</w:t>
      </w:r>
    </w:p>
    <w:p w:rsidR="7D434A7F" w:rsidP="7D434A7F" w:rsidRDefault="7D434A7F" w14:paraId="777AD93B" w14:textId="6DD1AB6C">
      <w:pPr>
        <w:rPr>
          <w:rFonts w:ascii="Arial" w:hAnsi="Arial" w:eastAsia="Arial" w:cs="Arial"/>
          <w:sz w:val="24"/>
        </w:rPr>
      </w:pPr>
    </w:p>
    <w:p w:rsidR="6DD3DE9B" w:rsidP="7D434A7F" w:rsidRDefault="6DD3DE9B" w14:paraId="68ECFAB3" w14:textId="7962D9CE">
      <w:pPr>
        <w:ind w:left="120"/>
      </w:pPr>
      <w:r w:rsidRPr="7D434A7F">
        <w:rPr>
          <w:rFonts w:ascii="Arial" w:hAnsi="Arial" w:eastAsia="Arial" w:cs="Arial"/>
          <w:sz w:val="24"/>
        </w:rPr>
        <w:t>College staff having concerns about safeguarding practices:</w:t>
      </w:r>
    </w:p>
    <w:p w:rsidR="6DD3DE9B" w:rsidP="0098561F" w:rsidRDefault="6DD3DE9B" w14:paraId="733D0FC8" w14:textId="0DC51874">
      <w:pPr>
        <w:pStyle w:val="ListParagraph"/>
        <w:numPr>
          <w:ilvl w:val="0"/>
          <w:numId w:val="14"/>
        </w:numPr>
        <w:rPr>
          <w:rFonts w:ascii="Arial" w:hAnsi="Arial" w:eastAsia="Arial" w:cs="Arial"/>
          <w:szCs w:val="20"/>
        </w:rPr>
      </w:pPr>
      <w:r w:rsidRPr="7D434A7F">
        <w:rPr>
          <w:rFonts w:ascii="Arial" w:hAnsi="Arial" w:eastAsia="Arial" w:cs="Arial"/>
          <w:sz w:val="24"/>
        </w:rPr>
        <w:t xml:space="preserve">all staff and volunteers should feel able to raise concerns about poor or unsafe practice and potential failures in the College’s safeguarding processes and have confidence that such concerns will be taken seriously by the </w:t>
      </w:r>
      <w:r w:rsidRPr="7D434A7F" w:rsidR="4FFA452F">
        <w:rPr>
          <w:rFonts w:ascii="Arial" w:hAnsi="Arial" w:eastAsia="Arial" w:cs="Arial"/>
          <w:sz w:val="24"/>
        </w:rPr>
        <w:t>executive</w:t>
      </w:r>
      <w:r w:rsidRPr="7D434A7F">
        <w:rPr>
          <w:rFonts w:ascii="Arial" w:hAnsi="Arial" w:eastAsia="Arial" w:cs="Arial"/>
          <w:sz w:val="24"/>
        </w:rPr>
        <w:t xml:space="preserve"> leadership team (</w:t>
      </w:r>
      <w:r w:rsidRPr="7D434A7F" w:rsidR="3737872D">
        <w:rPr>
          <w:rFonts w:ascii="Arial" w:hAnsi="Arial" w:eastAsia="Arial" w:cs="Arial"/>
          <w:sz w:val="24"/>
        </w:rPr>
        <w:t>E</w:t>
      </w:r>
      <w:r w:rsidRPr="7D434A7F">
        <w:rPr>
          <w:rFonts w:ascii="Arial" w:hAnsi="Arial" w:eastAsia="Arial" w:cs="Arial"/>
          <w:sz w:val="24"/>
        </w:rPr>
        <w:t>LT).</w:t>
      </w:r>
    </w:p>
    <w:p w:rsidR="6DD3DE9B" w:rsidP="0098561F" w:rsidRDefault="6DD3DE9B" w14:paraId="5214B6B3" w14:textId="006DEB35">
      <w:pPr>
        <w:pStyle w:val="ListParagraph"/>
        <w:numPr>
          <w:ilvl w:val="0"/>
          <w:numId w:val="14"/>
        </w:numPr>
        <w:rPr>
          <w:rFonts w:ascii="Arial" w:hAnsi="Arial" w:eastAsia="Arial" w:cs="Arial"/>
          <w:szCs w:val="20"/>
        </w:rPr>
      </w:pPr>
      <w:r w:rsidRPr="7D434A7F">
        <w:rPr>
          <w:rFonts w:ascii="Arial" w:hAnsi="Arial" w:eastAsia="Arial" w:cs="Arial"/>
          <w:sz w:val="24"/>
        </w:rPr>
        <w:t>appropriate whistleblowing procedures must be in place within the College and can be read in further detail by accessing the College whistleblowing policy.</w:t>
      </w:r>
    </w:p>
    <w:p w:rsidR="6DD3DE9B" w:rsidP="0098561F" w:rsidRDefault="6DD3DE9B" w14:paraId="72BD2EEA" w14:textId="1696D341">
      <w:pPr>
        <w:pStyle w:val="ListParagraph"/>
        <w:numPr>
          <w:ilvl w:val="0"/>
          <w:numId w:val="14"/>
        </w:numPr>
        <w:rPr>
          <w:rFonts w:ascii="Arial" w:hAnsi="Arial" w:eastAsia="Arial" w:cs="Arial"/>
          <w:color w:val="0000FF"/>
          <w:szCs w:val="20"/>
          <w:u w:val="single"/>
        </w:rPr>
      </w:pPr>
      <w:r w:rsidRPr="7D434A7F">
        <w:rPr>
          <w:rFonts w:ascii="Arial" w:hAnsi="Arial" w:eastAsia="Arial" w:cs="Arial"/>
          <w:sz w:val="24"/>
        </w:rPr>
        <w:t xml:space="preserve">where a staff member feels unable to raise an issue with the </w:t>
      </w:r>
      <w:r w:rsidRPr="7D434A7F" w:rsidR="71AF0CC9">
        <w:rPr>
          <w:rFonts w:ascii="Arial" w:hAnsi="Arial" w:eastAsia="Arial" w:cs="Arial"/>
          <w:sz w:val="24"/>
        </w:rPr>
        <w:t>ELT</w:t>
      </w:r>
      <w:r w:rsidRPr="7D434A7F">
        <w:rPr>
          <w:rFonts w:ascii="Arial" w:hAnsi="Arial" w:eastAsia="Arial" w:cs="Arial"/>
          <w:sz w:val="24"/>
        </w:rPr>
        <w:t xml:space="preserve"> or feels that their genuine concerns are not being addressed, other whistleblowing channels may be open to them by accessing </w:t>
      </w:r>
      <w:hyperlink r:id="rId23">
        <w:r w:rsidRPr="7D434A7F">
          <w:rPr>
            <w:rStyle w:val="Hyperlink"/>
            <w:rFonts w:ascii="Arial" w:hAnsi="Arial" w:eastAsia="Arial" w:cs="Arial"/>
            <w:color w:val="0000FF"/>
            <w:sz w:val="24"/>
          </w:rPr>
          <w:t>www.gov.uk/whistleblowing/who-to-tell-what-to-expect</w:t>
        </w:r>
      </w:hyperlink>
      <w:r w:rsidRPr="7D434A7F">
        <w:rPr>
          <w:rFonts w:ascii="Arial" w:hAnsi="Arial" w:eastAsia="Arial" w:cs="Arial"/>
          <w:sz w:val="24"/>
        </w:rPr>
        <w:t>, the whistleblowing charity</w:t>
      </w:r>
      <w:hyperlink r:id="rId24">
        <w:r w:rsidRPr="7D434A7F">
          <w:rPr>
            <w:rStyle w:val="Hyperlink"/>
            <w:rFonts w:ascii="Arial" w:hAnsi="Arial" w:eastAsia="Arial" w:cs="Arial"/>
            <w:color w:val="0000FF"/>
            <w:sz w:val="24"/>
          </w:rPr>
          <w:t xml:space="preserve"> Protect</w:t>
        </w:r>
      </w:hyperlink>
      <w:r w:rsidRPr="7D434A7F">
        <w:rPr>
          <w:rFonts w:ascii="Arial" w:hAnsi="Arial" w:eastAsia="Arial" w:cs="Arial"/>
          <w:sz w:val="24"/>
        </w:rPr>
        <w:t xml:space="preserve"> or </w:t>
      </w:r>
      <w:hyperlink r:id="rId25">
        <w:r w:rsidRPr="7D434A7F">
          <w:rPr>
            <w:rStyle w:val="Hyperlink"/>
            <w:rFonts w:ascii="Arial" w:hAnsi="Arial" w:eastAsia="Arial" w:cs="Arial"/>
            <w:color w:val="0000FF"/>
            <w:sz w:val="24"/>
          </w:rPr>
          <w:t>https://www.nspcc.org.uk/keeping-children-safe/reporting-abuse/dedicated-helplines/whistleblowing-advice-line/</w:t>
        </w:r>
      </w:hyperlink>
    </w:p>
    <w:p w:rsidR="7D434A7F" w:rsidP="7D434A7F" w:rsidRDefault="7D434A7F" w14:paraId="6712CEDC" w14:textId="0FC655C0">
      <w:pPr>
        <w:rPr>
          <w:rFonts w:ascii="Arial" w:hAnsi="Arial" w:eastAsia="Arial" w:cs="Arial"/>
          <w:color w:val="0000FF"/>
          <w:szCs w:val="20"/>
          <w:u w:val="single"/>
        </w:rPr>
      </w:pPr>
    </w:p>
    <w:p w:rsidR="170080EE" w:rsidP="7D434A7F" w:rsidRDefault="170080EE" w14:paraId="45BAF12B" w14:textId="526B3F4D">
      <w:pPr>
        <w:spacing w:before="1" w:line="257" w:lineRule="auto"/>
        <w:ind w:left="119" w:right="437"/>
      </w:pPr>
      <w:r w:rsidRPr="7D434A7F">
        <w:rPr>
          <w:rFonts w:ascii="Arial" w:hAnsi="Arial" w:eastAsia="Arial" w:cs="Arial"/>
          <w:sz w:val="24"/>
        </w:rPr>
        <w:t>The Chair of Corporation</w:t>
      </w:r>
      <w:r w:rsidRPr="7D434A7F">
        <w:rPr>
          <w:rFonts w:ascii="Arial" w:hAnsi="Arial" w:eastAsia="Arial" w:cs="Arial"/>
          <w:b/>
          <w:bCs/>
          <w:sz w:val="24"/>
        </w:rPr>
        <w:t xml:space="preserve"> </w:t>
      </w:r>
      <w:r w:rsidRPr="7D434A7F">
        <w:rPr>
          <w:rFonts w:ascii="Arial" w:hAnsi="Arial" w:eastAsia="Arial" w:cs="Arial"/>
          <w:sz w:val="24"/>
        </w:rPr>
        <w:t>has responsibility for allegations if the allegation is against the Principal. Their initial role would be to obtain witness statements. There would need to be an internal investigation, pending the content, with the nominated Governor responsible for Safeguarding co-ordinating the process.</w:t>
      </w:r>
    </w:p>
    <w:p w:rsidR="7D434A7F" w:rsidP="7D434A7F" w:rsidRDefault="7D434A7F" w14:paraId="0EEDB97F" w14:textId="4E9BA240">
      <w:pPr>
        <w:rPr>
          <w:rFonts w:ascii="Arial" w:hAnsi="Arial" w:eastAsia="Arial" w:cs="Arial"/>
          <w:szCs w:val="20"/>
          <w:u w:val="single"/>
        </w:rPr>
      </w:pPr>
    </w:p>
    <w:p w:rsidR="7D434A7F" w:rsidP="7D434A7F" w:rsidRDefault="7D434A7F" w14:paraId="3BE3837C" w14:textId="5055C2DE">
      <w:pPr>
        <w:rPr>
          <w:rFonts w:ascii="Arial" w:hAnsi="Arial" w:eastAsia="Arial" w:cs="Arial"/>
          <w:sz w:val="24"/>
        </w:rPr>
      </w:pPr>
    </w:p>
    <w:p w:rsidR="7D434A7F" w:rsidP="7D434A7F" w:rsidRDefault="7D434A7F" w14:paraId="6B082C74" w14:textId="260FECFC">
      <w:pPr>
        <w:rPr>
          <w:rFonts w:ascii="Arial" w:hAnsi="Arial" w:eastAsia="Arial" w:cs="Arial"/>
          <w:sz w:val="24"/>
        </w:rPr>
      </w:pPr>
    </w:p>
    <w:p w:rsidR="4EFCD6E8" w:rsidP="7D434A7F" w:rsidRDefault="4EFCD6E8" w14:paraId="1C0B48DA" w14:textId="707D8214">
      <w:pPr>
        <w:pStyle w:val="Heading1"/>
      </w:pPr>
      <w:bookmarkStart w:name="_Toc207267517" w:id="18"/>
      <w:r>
        <w:t>8.5</w:t>
      </w:r>
      <w:r>
        <w:tab/>
      </w:r>
      <w:r>
        <w:t>Safeguarding Information for Students</w:t>
      </w:r>
      <w:bookmarkEnd w:id="18"/>
    </w:p>
    <w:p w:rsidR="7D434A7F" w:rsidP="7D434A7F" w:rsidRDefault="7D434A7F" w14:paraId="0CC44C55" w14:textId="582322D0"/>
    <w:p w:rsidR="4EFCD6E8" w:rsidP="7D434A7F" w:rsidRDefault="4EFCD6E8" w14:paraId="058F091D" w14:textId="0F1DB804">
      <w:pPr>
        <w:ind w:left="119" w:right="441"/>
      </w:pPr>
      <w:r w:rsidRPr="7D434A7F">
        <w:rPr>
          <w:rFonts w:ascii="Arial" w:hAnsi="Arial" w:eastAsia="Arial" w:cs="Arial"/>
          <w:sz w:val="24"/>
        </w:rPr>
        <w:t>The College is committed to ensuring that students are aware of behaviour towards them that is not acceptable and how they can keep themselves safe. All students at College will be made aware of a number of staff who they can talk to if they have any concerns, including the pastoral mentors and mentors for apprentices who are safeguarding trained.</w:t>
      </w:r>
    </w:p>
    <w:p w:rsidR="7D434A7F" w:rsidP="7D434A7F" w:rsidRDefault="7D434A7F" w14:paraId="6B168D15" w14:textId="13F1AD6A">
      <w:pPr>
        <w:ind w:left="119" w:right="441"/>
        <w:rPr>
          <w:rFonts w:ascii="Arial" w:hAnsi="Arial" w:eastAsia="Arial" w:cs="Arial"/>
          <w:sz w:val="24"/>
        </w:rPr>
      </w:pPr>
    </w:p>
    <w:p w:rsidR="4EFCD6E8" w:rsidP="7D434A7F" w:rsidRDefault="4EFCD6E8" w14:paraId="0A013B7D" w14:textId="047EB93C">
      <w:pPr>
        <w:ind w:left="119" w:right="441"/>
      </w:pPr>
      <w:r w:rsidRPr="7D434A7F">
        <w:rPr>
          <w:rFonts w:ascii="Arial" w:hAnsi="Arial" w:eastAsia="Arial" w:cs="Arial"/>
          <w:sz w:val="24"/>
        </w:rPr>
        <w:t>All students will know that we have A Senior Designated Safeguarding Lead (strategy), Designated Safeguarding Lead (operations), two Deputy Designated Safeguarding Leads (DDSL) and Safeguarding Advisors (SAs) with responsibility for child protection.</w:t>
      </w:r>
    </w:p>
    <w:p w:rsidR="7D434A7F" w:rsidP="7D434A7F" w:rsidRDefault="7D434A7F" w14:paraId="221A3C6D" w14:textId="0352A52A">
      <w:pPr>
        <w:ind w:left="119" w:right="441"/>
        <w:rPr>
          <w:rFonts w:ascii="Arial" w:hAnsi="Arial" w:eastAsia="Arial" w:cs="Arial"/>
          <w:sz w:val="24"/>
        </w:rPr>
      </w:pPr>
    </w:p>
    <w:p w:rsidR="4EFCD6E8" w:rsidP="7D434A7F" w:rsidRDefault="4EFCD6E8" w14:paraId="42F82C1C" w14:textId="123F9F54">
      <w:pPr>
        <w:ind w:left="119" w:right="441"/>
        <w:rPr>
          <w:rFonts w:ascii="Arial" w:hAnsi="Arial" w:eastAsia="Arial" w:cs="Arial"/>
          <w:sz w:val="24"/>
        </w:rPr>
      </w:pPr>
      <w:r w:rsidRPr="7D434A7F">
        <w:rPr>
          <w:rFonts w:ascii="Arial" w:hAnsi="Arial" w:eastAsia="Arial" w:cs="Arial"/>
          <w:sz w:val="24"/>
        </w:rPr>
        <w:t xml:space="preserve">The College’s tutorial programme (Skills For...), delivered by Personal Development Tutors, strongly promotes key messages relating to all aspects of safeguarding during induction and throughout the academic year. All delivery staff will embed safeguarding and wellbeing principles into teaching at </w:t>
      </w:r>
      <w:r w:rsidRPr="7D434A7F" w:rsidR="3ECE6A3B">
        <w:rPr>
          <w:rFonts w:ascii="Arial" w:hAnsi="Arial" w:eastAsia="Arial" w:cs="Arial"/>
          <w:sz w:val="24"/>
        </w:rPr>
        <w:t>available opportunities.</w:t>
      </w:r>
    </w:p>
    <w:p w:rsidR="7D434A7F" w:rsidP="7D434A7F" w:rsidRDefault="7D434A7F" w14:paraId="0E68C974" w14:textId="16ADD740">
      <w:pPr>
        <w:ind w:left="119" w:right="441"/>
        <w:rPr>
          <w:rFonts w:ascii="Arial" w:hAnsi="Arial" w:eastAsia="Arial" w:cs="Arial"/>
          <w:sz w:val="24"/>
        </w:rPr>
      </w:pPr>
    </w:p>
    <w:p w:rsidR="7D434A7F" w:rsidP="7D434A7F" w:rsidRDefault="7D434A7F" w14:paraId="79CA3E48" w14:textId="312E5642">
      <w:pPr>
        <w:ind w:left="119" w:right="441"/>
        <w:rPr>
          <w:rFonts w:ascii="Arial" w:hAnsi="Arial" w:eastAsia="Arial" w:cs="Arial"/>
          <w:sz w:val="24"/>
        </w:rPr>
      </w:pPr>
    </w:p>
    <w:p w:rsidR="3ECE6A3B" w:rsidP="7D434A7F" w:rsidRDefault="3ECE6A3B" w14:paraId="41B0BFE1" w14:textId="63E46236">
      <w:pPr>
        <w:pStyle w:val="Heading1"/>
      </w:pPr>
      <w:bookmarkStart w:name="_Toc207267518" w:id="19"/>
      <w:r>
        <w:t xml:space="preserve">8.6 </w:t>
      </w:r>
      <w:r>
        <w:tab/>
      </w:r>
      <w:r>
        <w:t>Safeguarding Risk Assessments</w:t>
      </w:r>
      <w:bookmarkEnd w:id="19"/>
    </w:p>
    <w:p w:rsidR="7D434A7F" w:rsidP="7D434A7F" w:rsidRDefault="7D434A7F" w14:paraId="77F7CC3D" w14:textId="109471DD"/>
    <w:p w:rsidR="3ECE6A3B" w:rsidP="7D434A7F" w:rsidRDefault="3ECE6A3B" w14:paraId="7D1EB8D0" w14:textId="6378F293">
      <w:pPr>
        <w:ind w:left="119" w:right="441"/>
      </w:pPr>
      <w:r w:rsidRPr="7D434A7F">
        <w:rPr>
          <w:rFonts w:ascii="Arial" w:hAnsi="Arial" w:eastAsia="Arial" w:cs="Arial"/>
          <w:sz w:val="24"/>
        </w:rPr>
        <w:t>Declaring a criminal conviction does not automatically prevent anyone from becoming or continuing as a student at College and we offer appropriate support when necessary. However, if via a risk assessment, carrie</w:t>
      </w:r>
      <w:r w:rsidRPr="7D434A7F" w:rsidR="41076BBF">
        <w:rPr>
          <w:rFonts w:ascii="Arial" w:hAnsi="Arial" w:eastAsia="Arial" w:cs="Arial"/>
          <w:sz w:val="24"/>
        </w:rPr>
        <w:t xml:space="preserve">d out by a DSL or </w:t>
      </w:r>
      <w:proofErr w:type="spellStart"/>
      <w:r w:rsidRPr="7D434A7F" w:rsidR="41076BBF">
        <w:rPr>
          <w:rFonts w:ascii="Arial" w:hAnsi="Arial" w:eastAsia="Arial" w:cs="Arial"/>
          <w:sz w:val="24"/>
        </w:rPr>
        <w:t>DDSL,</w:t>
      </w:r>
      <w:r w:rsidRPr="7D434A7F">
        <w:rPr>
          <w:rFonts w:ascii="Arial" w:hAnsi="Arial" w:eastAsia="Arial" w:cs="Arial"/>
          <w:sz w:val="24"/>
        </w:rPr>
        <w:t>an</w:t>
      </w:r>
      <w:proofErr w:type="spellEnd"/>
      <w:r w:rsidRPr="7D434A7F">
        <w:rPr>
          <w:rFonts w:ascii="Arial" w:hAnsi="Arial" w:eastAsia="Arial" w:cs="Arial"/>
          <w:sz w:val="24"/>
        </w:rPr>
        <w:t xml:space="preserve"> individual is identified as ‘high risk’ then admission to College will be refused. Applicants assessed as ‘medium risk’ will be robustly monitored in partnership with appropriate external agencies.</w:t>
      </w:r>
    </w:p>
    <w:p w:rsidR="3ECE6A3B" w:rsidP="7D434A7F" w:rsidRDefault="3ECE6A3B" w14:paraId="2C1EC1F2" w14:textId="4721D8F1">
      <w:pPr>
        <w:ind w:right="438"/>
      </w:pPr>
      <w:r w:rsidRPr="7D434A7F">
        <w:rPr>
          <w:rFonts w:ascii="Arial" w:hAnsi="Arial" w:eastAsia="Arial" w:cs="Arial"/>
          <w:sz w:val="24"/>
        </w:rPr>
        <w:t xml:space="preserve"> </w:t>
      </w:r>
    </w:p>
    <w:p w:rsidR="3ECE6A3B" w:rsidP="7D434A7F" w:rsidRDefault="3ECE6A3B" w14:paraId="7218C0AA" w14:textId="3C70B292">
      <w:pPr>
        <w:ind w:left="119" w:right="441"/>
        <w:rPr>
          <w:rFonts w:ascii="Arial" w:hAnsi="Arial" w:eastAsia="Arial" w:cs="Arial"/>
          <w:sz w:val="24"/>
        </w:rPr>
      </w:pPr>
      <w:r w:rsidRPr="7D434A7F">
        <w:rPr>
          <w:rFonts w:ascii="Arial" w:hAnsi="Arial" w:eastAsia="Arial" w:cs="Arial"/>
          <w:sz w:val="24"/>
        </w:rPr>
        <w:t>The College reserves the right to refuse a place to an applicant if they are assessed as a high risk</w:t>
      </w:r>
      <w:r w:rsidRPr="7D434A7F" w:rsidR="3B2E7A10">
        <w:rPr>
          <w:rFonts w:ascii="Arial" w:hAnsi="Arial" w:eastAsia="Arial" w:cs="Arial"/>
          <w:sz w:val="24"/>
        </w:rPr>
        <w:t xml:space="preserve">, by a DSL or DDSL, </w:t>
      </w:r>
      <w:r w:rsidRPr="7D434A7F">
        <w:rPr>
          <w:rFonts w:ascii="Arial" w:hAnsi="Arial" w:eastAsia="Arial" w:cs="Arial"/>
          <w:sz w:val="24"/>
        </w:rPr>
        <w:t xml:space="preserve">to themselves or others and/or if the college is unable to ensure a safe environment for the College community if the applicant is admitted. </w:t>
      </w:r>
      <w:r w:rsidRPr="7D434A7F" w:rsidR="093149C5">
        <w:rPr>
          <w:rFonts w:ascii="Arial" w:hAnsi="Arial" w:eastAsia="Arial" w:cs="Arial"/>
          <w:sz w:val="24"/>
        </w:rPr>
        <w:t>DSLs/DDSLs</w:t>
      </w:r>
      <w:r w:rsidRPr="7D434A7F">
        <w:rPr>
          <w:rFonts w:ascii="Arial" w:hAnsi="Arial" w:eastAsia="Arial" w:cs="Arial"/>
          <w:sz w:val="24"/>
        </w:rPr>
        <w:t xml:space="preserve"> will also undertake risk assessments if information is received at any time which suggests that the learner may present a risk to themselves or others. This will include referrals from external agencies relating to criminal activity, organised gang crime or serious gang affiliation. Any applicant or enrolled student who is clearly evidenced to be involved with serious criminal and / or violent activity will </w:t>
      </w:r>
      <w:r w:rsidRPr="7D434A7F" w:rsidR="7AACCEEB">
        <w:rPr>
          <w:rFonts w:ascii="Arial" w:hAnsi="Arial" w:eastAsia="Arial" w:cs="Arial"/>
          <w:sz w:val="24"/>
        </w:rPr>
        <w:t>be risk assessed and/or will go to an Enrolment Suitability/Inclusion Panel</w:t>
      </w:r>
      <w:r w:rsidRPr="7D434A7F">
        <w:rPr>
          <w:rFonts w:ascii="Arial" w:hAnsi="Arial" w:eastAsia="Arial" w:cs="Arial"/>
          <w:sz w:val="24"/>
        </w:rPr>
        <w:t>.</w:t>
      </w:r>
    </w:p>
    <w:p w:rsidR="7D434A7F" w:rsidP="7D434A7F" w:rsidRDefault="7D434A7F" w14:paraId="5A168BCC" w14:textId="293A1356">
      <w:pPr>
        <w:rPr>
          <w:rFonts w:ascii="Arial" w:hAnsi="Arial" w:eastAsia="Arial" w:cs="Arial"/>
          <w:sz w:val="24"/>
        </w:rPr>
      </w:pPr>
    </w:p>
    <w:p w:rsidR="7D434A7F" w:rsidP="7D434A7F" w:rsidRDefault="7D434A7F" w14:paraId="79C9BAF8" w14:textId="19A9ECF6">
      <w:pPr>
        <w:rPr>
          <w:rFonts w:ascii="Arial" w:hAnsi="Arial" w:eastAsia="Arial" w:cs="Arial"/>
          <w:sz w:val="24"/>
        </w:rPr>
      </w:pPr>
    </w:p>
    <w:p w:rsidR="7D434A7F" w:rsidP="7D434A7F" w:rsidRDefault="7D434A7F" w14:paraId="6D38C02E" w14:textId="705BD7B1"/>
    <w:p w:rsidR="62A1B123" w:rsidP="7D434A7F" w:rsidRDefault="62A1B123" w14:paraId="52E4367F" w14:textId="1074920A">
      <w:pPr>
        <w:pStyle w:val="Heading1"/>
      </w:pPr>
      <w:bookmarkStart w:name="_Toc207267519" w:id="20"/>
      <w:r>
        <w:t xml:space="preserve">8.7 </w:t>
      </w:r>
      <w:r>
        <w:tab/>
      </w:r>
      <w:r>
        <w:t>Staff Training and Induction</w:t>
      </w:r>
      <w:bookmarkEnd w:id="20"/>
    </w:p>
    <w:p w:rsidR="7D434A7F" w:rsidP="7D434A7F" w:rsidRDefault="7D434A7F" w14:paraId="5CE0CBFA" w14:textId="4EC9A96E"/>
    <w:p w:rsidR="62A1B123" w:rsidP="7D434A7F" w:rsidRDefault="62A1B123" w14:paraId="6FF23DB9" w14:textId="73B54930">
      <w:pPr>
        <w:spacing w:after="180"/>
        <w:ind w:left="119" w:right="442"/>
      </w:pPr>
      <w:r w:rsidRPr="7D434A7F">
        <w:rPr>
          <w:rFonts w:ascii="Arial" w:hAnsi="Arial" w:eastAsia="Arial" w:cs="Arial"/>
          <w:sz w:val="24"/>
        </w:rPr>
        <w:t>The College’s DSLs and DDSLs with responsibility for child protection will undertake appropriate child safeguarding training and inter–agency working training (provided by the Kirklees Safeguarding Children Partnership).</w:t>
      </w:r>
    </w:p>
    <w:p w:rsidR="62A1B123" w:rsidP="7D434A7F" w:rsidRDefault="62A1B123" w14:paraId="37C03010" w14:textId="61246EA8">
      <w:pPr>
        <w:rPr>
          <w:rFonts w:eastAsia="Nexa Light" w:cs="Nexa Light"/>
          <w:szCs w:val="20"/>
        </w:rPr>
      </w:pPr>
      <w:r w:rsidRPr="7D434A7F">
        <w:rPr>
          <w:rFonts w:ascii="Arial" w:hAnsi="Arial" w:eastAsia="Arial" w:cs="Arial"/>
          <w:sz w:val="24"/>
        </w:rPr>
        <w:t>The DSLs and DDSLs will undergo training to provide them with the knowledge and skills required to carry out the role. The training will be updated every two years. In addition to formal training, knowledge and skills will be updated via e-bulletins, by meeting other DSLs, or taking time to read and digest safeguarding developments, at regular intervals to keep up with any developments relevant to their role</w:t>
      </w:r>
    </w:p>
    <w:p w:rsidR="7D434A7F" w:rsidP="7D434A7F" w:rsidRDefault="7D434A7F" w14:paraId="0E81AC92" w14:textId="32ABD998"/>
    <w:p w:rsidR="62A1B123" w:rsidP="7D434A7F" w:rsidRDefault="62A1B123" w14:paraId="179CC264" w14:textId="2DC095B9">
      <w:pPr>
        <w:spacing w:after="180"/>
        <w:ind w:left="119" w:right="442"/>
      </w:pPr>
      <w:r w:rsidRPr="7D434A7F">
        <w:rPr>
          <w:rFonts w:ascii="Arial" w:hAnsi="Arial" w:eastAsia="Arial" w:cs="Arial"/>
          <w:sz w:val="24"/>
        </w:rPr>
        <w:t>All other College staff, including non-teaching staff, will receive appropriate safeguarding and child protection training, which is updated annually. In addition to this training all staff members receive child protection and safeguarding updates (for example, via e-mail, e-bulletins and staff meetings) as required, but at least annually, to provide them with relevant skills and knowledge to safeguard children effectively.</w:t>
      </w:r>
    </w:p>
    <w:p w:rsidR="62A1B123" w:rsidP="7D434A7F" w:rsidRDefault="62A1B123" w14:paraId="121B28B2" w14:textId="08BD7E19">
      <w:pPr>
        <w:spacing w:after="180"/>
        <w:ind w:left="119" w:right="442"/>
      </w:pPr>
      <w:r w:rsidRPr="7D434A7F">
        <w:rPr>
          <w:rFonts w:ascii="Arial" w:hAnsi="Arial" w:eastAsia="Arial" w:cs="Arial"/>
          <w:sz w:val="24"/>
        </w:rPr>
        <w:t>All new staff (including temporary staff and volunteers) will be made aware of safeguarding processes and systems within College; these are explained to them as a mandatory part of staff induction including: the college Safeguarding and Child Protection Policy and Guidance; the Code of Conduct, Values and Behaviours and the role of the senior DSL, DSL, Deputy DSL’s, Safeguarding Advisors and the responsibility to read Keeping Children Safe in Education 2025 Part 1.</w:t>
      </w:r>
    </w:p>
    <w:p w:rsidR="590F84A1" w:rsidP="7D434A7F" w:rsidRDefault="590F84A1" w14:paraId="69BAE184" w14:textId="75EF14E7">
      <w:pPr>
        <w:spacing w:after="180"/>
        <w:ind w:left="119" w:right="442"/>
      </w:pPr>
      <w:r w:rsidRPr="7D434A7F">
        <w:rPr>
          <w:rFonts w:ascii="Arial" w:hAnsi="Arial" w:eastAsia="Arial" w:cs="Arial"/>
          <w:sz w:val="24"/>
        </w:rPr>
        <w:t>Governors will receive safeguarding at their induction and then at regular intervals and will also read Keeping Children Safe in Education 2025 Part 1.</w:t>
      </w:r>
    </w:p>
    <w:p w:rsidR="590F84A1" w:rsidP="7D434A7F" w:rsidRDefault="590F84A1" w14:paraId="74F384E0" w14:textId="4DE79FB6">
      <w:pPr>
        <w:spacing w:after="180"/>
        <w:ind w:left="119" w:right="442"/>
      </w:pPr>
      <w:r w:rsidRPr="7D434A7F">
        <w:rPr>
          <w:rFonts w:ascii="Arial" w:hAnsi="Arial" w:eastAsia="Arial" w:cs="Arial"/>
          <w:sz w:val="24"/>
        </w:rPr>
        <w:t>All college staff know what to do if a student is raising concerns or makes a disclosure of abuse and / or neglect. Staff will maintain a level of confidentiality whilst liaising with the DSL and / or the core safeguarding team. Our staff will never promise a student that they will not tell anyone about a disclosure or allegation, recognising this may not be in the best interest of the student.</w:t>
      </w:r>
    </w:p>
    <w:p w:rsidR="7D434A7F" w:rsidP="7D434A7F" w:rsidRDefault="7D434A7F" w14:paraId="63C46E7C" w14:textId="3ED7ECE3">
      <w:pPr>
        <w:spacing w:after="180"/>
        <w:ind w:left="119" w:right="442"/>
        <w:rPr>
          <w:rFonts w:ascii="Arial" w:hAnsi="Arial" w:eastAsia="Arial" w:cs="Arial"/>
          <w:sz w:val="24"/>
        </w:rPr>
      </w:pPr>
    </w:p>
    <w:p w:rsidR="590F84A1" w:rsidP="7D434A7F" w:rsidRDefault="590F84A1" w14:paraId="23C58C55" w14:textId="6178B42B">
      <w:pPr>
        <w:pStyle w:val="Heading1"/>
      </w:pPr>
      <w:bookmarkStart w:name="_Toc207267520" w:id="21"/>
      <w:r>
        <w:t>8.8 Confidentiality and Information Sharing</w:t>
      </w:r>
      <w:bookmarkEnd w:id="21"/>
    </w:p>
    <w:p w:rsidR="7D434A7F" w:rsidP="7D434A7F" w:rsidRDefault="7D434A7F" w14:paraId="468F26AB" w14:textId="0C2DDA83">
      <w:pPr>
        <w:spacing w:after="180"/>
        <w:ind w:left="119" w:right="442"/>
        <w:rPr>
          <w:rFonts w:ascii="Arial" w:hAnsi="Arial" w:eastAsia="Arial" w:cs="Arial"/>
          <w:sz w:val="24"/>
        </w:rPr>
      </w:pPr>
    </w:p>
    <w:p w:rsidR="590F84A1" w:rsidP="7D434A7F" w:rsidRDefault="590F84A1" w14:paraId="492AD3EC" w14:textId="0DFDECE1">
      <w:pPr>
        <w:spacing w:before="1"/>
        <w:ind w:left="119" w:right="448"/>
      </w:pPr>
      <w:r w:rsidRPr="7D434A7F">
        <w:rPr>
          <w:rFonts w:ascii="Arial" w:hAnsi="Arial" w:eastAsia="Arial" w:cs="Arial"/>
          <w:sz w:val="24"/>
        </w:rPr>
        <w:t>The College has due regard to relevant data protection legislation and guidance, including “Information sharing: advice for practitioners providing safeguarding services to children, young people, parents and carers” HM Government, 2023:</w:t>
      </w:r>
    </w:p>
    <w:p w:rsidR="590F84A1" w:rsidP="7D434A7F" w:rsidRDefault="590F84A1" w14:paraId="26736A73" w14:textId="6525F177">
      <w:pPr>
        <w:spacing w:before="1"/>
        <w:ind w:left="119" w:right="448"/>
      </w:pPr>
      <w:r w:rsidRPr="7D434A7F">
        <w:rPr>
          <w:rFonts w:ascii="Arial" w:hAnsi="Arial" w:eastAsia="Arial" w:cs="Arial"/>
          <w:sz w:val="24"/>
        </w:rPr>
        <w:t xml:space="preserve"> </w:t>
      </w:r>
    </w:p>
    <w:p w:rsidR="590F84A1" w:rsidP="7D434A7F" w:rsidRDefault="00FE61FF" w14:paraId="29A26D79" w14:textId="05E857A2">
      <w:pPr>
        <w:spacing w:before="1"/>
        <w:ind w:left="119" w:right="448"/>
      </w:pPr>
      <w:hyperlink r:id="rId26">
        <w:r w:rsidRPr="7D434A7F" w:rsidR="590F84A1">
          <w:rPr>
            <w:rStyle w:val="Hyperlink"/>
            <w:rFonts w:ascii="Arial" w:hAnsi="Arial" w:eastAsia="Arial" w:cs="Arial"/>
            <w:color w:val="0000FF"/>
            <w:sz w:val="24"/>
          </w:rPr>
          <w:t>https://www.gov.uk/government/publications/safeguarding-practitioners-information-sharing-advice</w:t>
        </w:r>
      </w:hyperlink>
      <w:r w:rsidRPr="7D434A7F" w:rsidR="590F84A1">
        <w:rPr>
          <w:rFonts w:ascii="Arial" w:hAnsi="Arial" w:eastAsia="Arial" w:cs="Arial"/>
          <w:sz w:val="24"/>
        </w:rPr>
        <w:t xml:space="preserve"> </w:t>
      </w:r>
    </w:p>
    <w:p w:rsidR="590F84A1" w:rsidP="7D434A7F" w:rsidRDefault="590F84A1" w14:paraId="32AB860A" w14:textId="5B4D7E22">
      <w:r w:rsidRPr="7D434A7F">
        <w:rPr>
          <w:rFonts w:ascii="Arial" w:hAnsi="Arial" w:eastAsia="Arial" w:cs="Arial"/>
          <w:sz w:val="24"/>
        </w:rPr>
        <w:t>“In the case of children in need, or children at risk of significant harm, it is difficult to foresee circumstances where information law would be a barrier to sharing personal information with other practitioners.”</w:t>
      </w:r>
    </w:p>
    <w:p w:rsidR="590F84A1" w:rsidP="7D434A7F" w:rsidRDefault="590F84A1" w14:paraId="1D3598F0" w14:textId="7282E2DB">
      <w:r w:rsidRPr="7D434A7F">
        <w:rPr>
          <w:rFonts w:ascii="Arial" w:hAnsi="Arial" w:eastAsia="Arial" w:cs="Arial"/>
          <w:sz w:val="24"/>
        </w:rPr>
        <w:t xml:space="preserve"> </w:t>
      </w:r>
    </w:p>
    <w:p w:rsidR="590F84A1" w:rsidP="7D434A7F" w:rsidRDefault="590F84A1" w14:paraId="1574440D" w14:textId="251D37DB">
      <w:r w:rsidRPr="7D434A7F">
        <w:rPr>
          <w:rFonts w:ascii="Arial" w:hAnsi="Arial" w:eastAsia="Arial" w:cs="Arial"/>
          <w:sz w:val="24"/>
        </w:rPr>
        <w:t>Keeping detailed and comprehensive records is fundamental to good safeguarding practice. The law does not prevent information about children being shared with specific authorities if it is for the purposes of safeguarding.</w:t>
      </w:r>
    </w:p>
    <w:p w:rsidR="590F84A1" w:rsidP="7D434A7F" w:rsidRDefault="590F84A1" w14:paraId="70E3F24D" w14:textId="63D31B81">
      <w:r w:rsidRPr="7D434A7F">
        <w:rPr>
          <w:rFonts w:ascii="Arial" w:hAnsi="Arial" w:eastAsia="Arial" w:cs="Arial"/>
          <w:sz w:val="24"/>
        </w:rPr>
        <w:t xml:space="preserve"> </w:t>
      </w:r>
    </w:p>
    <w:p w:rsidR="590F84A1" w:rsidP="7D434A7F" w:rsidRDefault="590F84A1" w14:paraId="6ADF43F7" w14:textId="7F61ADF6">
      <w:r w:rsidRPr="7D434A7F">
        <w:rPr>
          <w:rFonts w:ascii="Arial" w:hAnsi="Arial" w:eastAsia="Arial" w:cs="Arial"/>
          <w:sz w:val="24"/>
        </w:rPr>
        <w:t>Data protection legislation does not prevent, or limit, the sharing of information for the purposes of keeping children safe. Information can be shared without consent for this purpose.</w:t>
      </w:r>
    </w:p>
    <w:p w:rsidR="590F84A1" w:rsidP="7D434A7F" w:rsidRDefault="590F84A1" w14:paraId="5D9C437B" w14:textId="0D5FF884">
      <w:pPr>
        <w:spacing w:before="1"/>
        <w:ind w:left="119" w:right="440"/>
      </w:pPr>
      <w:r w:rsidRPr="7D434A7F">
        <w:rPr>
          <w:rFonts w:ascii="Arial" w:hAnsi="Arial" w:eastAsia="Arial" w:cs="Arial"/>
          <w:sz w:val="24"/>
        </w:rPr>
        <w:t xml:space="preserve"> </w:t>
      </w:r>
    </w:p>
    <w:p w:rsidR="590F84A1" w:rsidP="7D434A7F" w:rsidRDefault="590F84A1" w14:paraId="2BDD4350" w14:textId="0B10F39C">
      <w:pPr>
        <w:spacing w:before="1"/>
        <w:ind w:right="536"/>
        <w:rPr>
          <w:rFonts w:ascii="Arial" w:hAnsi="Arial" w:eastAsia="Arial" w:cs="Arial"/>
          <w:sz w:val="24"/>
        </w:rPr>
      </w:pPr>
      <w:r w:rsidRPr="7D434A7F">
        <w:rPr>
          <w:rFonts w:ascii="Arial" w:hAnsi="Arial" w:eastAsia="Arial" w:cs="Arial"/>
          <w:sz w:val="24"/>
        </w:rPr>
        <w:t>Once a disclosure and referral have been made, information is assessed</w:t>
      </w:r>
      <w:r w:rsidRPr="7D434A7F" w:rsidR="5B805A2C">
        <w:rPr>
          <w:rFonts w:ascii="Arial" w:hAnsi="Arial" w:eastAsia="Arial" w:cs="Arial"/>
          <w:sz w:val="24"/>
        </w:rPr>
        <w:t xml:space="preserve"> by the core safeguarding team,</w:t>
      </w:r>
      <w:r w:rsidRPr="7D434A7F">
        <w:rPr>
          <w:rFonts w:ascii="Arial" w:hAnsi="Arial" w:eastAsia="Arial" w:cs="Arial"/>
          <w:sz w:val="24"/>
        </w:rPr>
        <w:t xml:space="preserve"> for indications that the person is at risk of harm from others or to themselves.</w:t>
      </w:r>
    </w:p>
    <w:p w:rsidR="590F84A1" w:rsidP="7D434A7F" w:rsidRDefault="590F84A1" w14:paraId="00C04841" w14:textId="3A2875D1">
      <w:pPr>
        <w:spacing w:before="1"/>
        <w:ind w:left="119" w:right="536"/>
      </w:pPr>
      <w:r w:rsidRPr="7D434A7F">
        <w:rPr>
          <w:rFonts w:ascii="Arial" w:hAnsi="Arial" w:eastAsia="Arial" w:cs="Arial"/>
          <w:sz w:val="24"/>
        </w:rPr>
        <w:t xml:space="preserve"> </w:t>
      </w:r>
    </w:p>
    <w:p w:rsidR="590F84A1" w:rsidP="7D434A7F" w:rsidRDefault="590F84A1" w14:paraId="0B288399" w14:textId="6BF4AC87">
      <w:pPr>
        <w:ind w:right="92"/>
      </w:pPr>
      <w:r w:rsidRPr="7D434A7F">
        <w:rPr>
          <w:rFonts w:ascii="Arial" w:hAnsi="Arial" w:eastAsia="Arial" w:cs="Arial"/>
          <w:sz w:val="24"/>
        </w:rPr>
        <w:t>Information will be shared with the senior DSL, DSL or Safeguarding Team and/or other agencies/ professionals who are able to take protective action.</w:t>
      </w:r>
    </w:p>
    <w:p w:rsidR="590F84A1" w:rsidP="7D434A7F" w:rsidRDefault="590F84A1" w14:paraId="17395E7F" w14:textId="78074E62">
      <w:pPr>
        <w:ind w:left="119" w:right="92"/>
      </w:pPr>
      <w:r w:rsidRPr="7D434A7F">
        <w:rPr>
          <w:rFonts w:ascii="Arial" w:hAnsi="Arial" w:eastAsia="Arial" w:cs="Arial"/>
          <w:sz w:val="24"/>
        </w:rPr>
        <w:t xml:space="preserve"> </w:t>
      </w:r>
    </w:p>
    <w:p w:rsidR="590F84A1" w:rsidP="7D434A7F" w:rsidRDefault="590F84A1" w14:paraId="0606E9B0" w14:textId="358A434E">
      <w:r w:rsidRPr="7D434A7F">
        <w:rPr>
          <w:rFonts w:ascii="Arial" w:hAnsi="Arial" w:eastAsia="Arial" w:cs="Arial"/>
          <w:sz w:val="24"/>
        </w:rPr>
        <w:t>All information regarding child protection issues will be kept in secure electronic files.</w:t>
      </w:r>
    </w:p>
    <w:p w:rsidR="590F84A1" w:rsidP="7D434A7F" w:rsidRDefault="590F84A1" w14:paraId="13810CBD" w14:textId="104F1C7C">
      <w:pPr>
        <w:ind w:left="119" w:right="621"/>
      </w:pPr>
      <w:r w:rsidRPr="7D434A7F">
        <w:rPr>
          <w:rFonts w:ascii="Arial" w:hAnsi="Arial" w:eastAsia="Arial" w:cs="Arial"/>
          <w:sz w:val="24"/>
        </w:rPr>
        <w:t xml:space="preserve"> </w:t>
      </w:r>
    </w:p>
    <w:p w:rsidR="590F84A1" w:rsidP="7D434A7F" w:rsidRDefault="590F84A1" w14:paraId="681A1E53" w14:textId="099C6A31">
      <w:pPr>
        <w:ind w:right="621"/>
        <w:rPr>
          <w:rFonts w:ascii="Arial" w:hAnsi="Arial" w:eastAsia="Arial" w:cs="Arial"/>
          <w:sz w:val="24"/>
        </w:rPr>
      </w:pPr>
      <w:r w:rsidRPr="7D434A7F">
        <w:rPr>
          <w:rFonts w:ascii="Arial" w:hAnsi="Arial" w:eastAsia="Arial" w:cs="Arial"/>
          <w:sz w:val="24"/>
        </w:rPr>
        <w:t xml:space="preserve">The College is obliged to work and share information with external agencies charged with the protection of children and young people. This includes Social Services, the police, local schools, the LADO, the Multi Agency Safeguarding Hub (MASH), based </w:t>
      </w:r>
      <w:r w:rsidRPr="7D434A7F">
        <w:rPr>
          <w:rFonts w:ascii="Arial" w:hAnsi="Arial" w:eastAsia="Arial" w:cs="Arial"/>
          <w:sz w:val="24"/>
        </w:rPr>
        <w:t>on the ‘need to know’ principle. The College commits to share information with MASH and allows access to students on-site if required.</w:t>
      </w:r>
    </w:p>
    <w:p w:rsidR="590F84A1" w:rsidP="7D434A7F" w:rsidRDefault="590F84A1" w14:paraId="2E6B9CB5" w14:textId="0CDD8B8B">
      <w:pPr>
        <w:ind w:left="119" w:right="621"/>
      </w:pPr>
      <w:r w:rsidRPr="7D434A7F">
        <w:rPr>
          <w:rFonts w:ascii="Arial" w:hAnsi="Arial" w:eastAsia="Arial" w:cs="Arial"/>
          <w:sz w:val="24"/>
        </w:rPr>
        <w:t xml:space="preserve"> </w:t>
      </w:r>
    </w:p>
    <w:p w:rsidR="590F84A1" w:rsidP="7D434A7F" w:rsidRDefault="590F84A1" w14:paraId="1E67747A" w14:textId="29647E72">
      <w:pPr>
        <w:ind w:right="1184"/>
      </w:pPr>
      <w:r w:rsidRPr="7D434A7F">
        <w:rPr>
          <w:rFonts w:ascii="Arial" w:hAnsi="Arial" w:eastAsia="Arial" w:cs="Arial"/>
          <w:sz w:val="24"/>
        </w:rPr>
        <w:t>The College works closely with the area Prevent team and through them refers to the Channel programme when necessary.</w:t>
      </w:r>
    </w:p>
    <w:p w:rsidR="590F84A1" w:rsidP="7D434A7F" w:rsidRDefault="590F84A1" w14:paraId="672C0EAB" w14:textId="6D6E3591">
      <w:pPr>
        <w:ind w:left="119" w:right="1184"/>
      </w:pPr>
      <w:r w:rsidRPr="7D434A7F">
        <w:rPr>
          <w:rFonts w:ascii="Arial" w:hAnsi="Arial" w:eastAsia="Arial" w:cs="Arial"/>
          <w:sz w:val="24"/>
        </w:rPr>
        <w:t xml:space="preserve"> </w:t>
      </w:r>
    </w:p>
    <w:p w:rsidR="590F84A1" w:rsidP="7D434A7F" w:rsidRDefault="590F84A1" w14:paraId="47A41D4F" w14:textId="5DE5DFC6">
      <w:pPr>
        <w:ind w:right="1098"/>
      </w:pPr>
      <w:r w:rsidRPr="7D434A7F">
        <w:rPr>
          <w:rFonts w:ascii="Arial" w:hAnsi="Arial" w:eastAsia="Arial" w:cs="Arial"/>
          <w:sz w:val="24"/>
        </w:rPr>
        <w:t>Note: ‘confidentiality’ is often misunderstood. An over emphasis on confidentiality can leave young people or vulnerable adults in danger of harm. If something is confidential, this does not mean that it cannot be shared. GDPR should be no barrier to information sharing about a person in need, as long as appropriate protocol is followed.</w:t>
      </w:r>
    </w:p>
    <w:p w:rsidR="590F84A1" w:rsidP="7D434A7F" w:rsidRDefault="590F84A1" w14:paraId="0B7C2F3D" w14:textId="1BAF8087">
      <w:pPr>
        <w:ind w:left="119"/>
      </w:pPr>
      <w:r w:rsidRPr="7D434A7F">
        <w:rPr>
          <w:rFonts w:ascii="Arial" w:hAnsi="Arial" w:eastAsia="Arial" w:cs="Arial"/>
          <w:sz w:val="24"/>
        </w:rPr>
        <w:t xml:space="preserve"> </w:t>
      </w:r>
    </w:p>
    <w:p w:rsidR="590F84A1" w:rsidP="7D434A7F" w:rsidRDefault="590F84A1" w14:paraId="2F5AB37C" w14:textId="0C85F448">
      <w:pPr>
        <w:spacing w:after="120"/>
        <w:ind w:left="119"/>
      </w:pPr>
      <w:r w:rsidRPr="7D434A7F">
        <w:rPr>
          <w:rFonts w:ascii="Arial" w:hAnsi="Arial" w:eastAsia="Arial" w:cs="Arial"/>
          <w:sz w:val="24"/>
        </w:rPr>
        <w:t>However, it is important to:</w:t>
      </w:r>
    </w:p>
    <w:p w:rsidR="590F84A1" w:rsidP="0098561F" w:rsidRDefault="590F84A1" w14:paraId="7EC61708" w14:textId="733996DF">
      <w:pPr>
        <w:pStyle w:val="ListParagraph"/>
        <w:numPr>
          <w:ilvl w:val="0"/>
          <w:numId w:val="13"/>
        </w:numPr>
        <w:ind w:left="545"/>
        <w:rPr>
          <w:rFonts w:ascii="Arial" w:hAnsi="Arial" w:eastAsia="Arial" w:cs="Arial"/>
          <w:sz w:val="24"/>
        </w:rPr>
      </w:pPr>
      <w:r w:rsidRPr="7D434A7F">
        <w:rPr>
          <w:rFonts w:ascii="Arial" w:hAnsi="Arial" w:eastAsia="Arial" w:cs="Arial"/>
          <w:sz w:val="24"/>
        </w:rPr>
        <w:t>Share only what it is necessary to share to protect a young person or a vulnerable adult;</w:t>
      </w:r>
    </w:p>
    <w:p w:rsidR="590F84A1" w:rsidP="0098561F" w:rsidRDefault="590F84A1" w14:paraId="5A60CADA" w14:textId="574750ED">
      <w:pPr>
        <w:pStyle w:val="ListParagraph"/>
        <w:numPr>
          <w:ilvl w:val="0"/>
          <w:numId w:val="13"/>
        </w:numPr>
        <w:ind w:left="545"/>
        <w:rPr>
          <w:rFonts w:ascii="Arial" w:hAnsi="Arial" w:eastAsia="Arial" w:cs="Arial"/>
          <w:sz w:val="24"/>
        </w:rPr>
      </w:pPr>
      <w:r w:rsidRPr="7D434A7F">
        <w:rPr>
          <w:rFonts w:ascii="Arial" w:hAnsi="Arial" w:eastAsia="Arial" w:cs="Arial"/>
          <w:sz w:val="24"/>
        </w:rPr>
        <w:t>Record what is shared, and with whom;</w:t>
      </w:r>
    </w:p>
    <w:p w:rsidR="590F84A1" w:rsidP="0098561F" w:rsidRDefault="590F84A1" w14:paraId="49AD3CEB" w14:textId="089786D4">
      <w:pPr>
        <w:pStyle w:val="ListParagraph"/>
        <w:numPr>
          <w:ilvl w:val="0"/>
          <w:numId w:val="13"/>
        </w:numPr>
        <w:ind w:left="545"/>
        <w:rPr>
          <w:rFonts w:ascii="Arial" w:hAnsi="Arial" w:eastAsia="Arial" w:cs="Arial"/>
          <w:sz w:val="24"/>
        </w:rPr>
      </w:pPr>
      <w:r w:rsidRPr="7D434A7F">
        <w:rPr>
          <w:rFonts w:ascii="Arial" w:hAnsi="Arial" w:eastAsia="Arial" w:cs="Arial"/>
          <w:sz w:val="24"/>
        </w:rPr>
        <w:t>Record reasons for sharing; and</w:t>
      </w:r>
    </w:p>
    <w:p w:rsidR="590F84A1" w:rsidP="0098561F" w:rsidRDefault="590F84A1" w14:paraId="2D10AE6C" w14:textId="20630757">
      <w:pPr>
        <w:pStyle w:val="ListParagraph"/>
        <w:numPr>
          <w:ilvl w:val="0"/>
          <w:numId w:val="13"/>
        </w:numPr>
        <w:ind w:left="545"/>
        <w:rPr>
          <w:rFonts w:ascii="Arial" w:hAnsi="Arial" w:eastAsia="Arial" w:cs="Arial"/>
          <w:sz w:val="24"/>
        </w:rPr>
      </w:pPr>
      <w:r w:rsidRPr="7D434A7F">
        <w:rPr>
          <w:rFonts w:ascii="Arial" w:hAnsi="Arial" w:eastAsia="Arial" w:cs="Arial"/>
          <w:sz w:val="24"/>
        </w:rPr>
        <w:t>Inform the individual making the disclosure that information they provide will be shared, why and with whom.</w:t>
      </w:r>
    </w:p>
    <w:p w:rsidR="7D434A7F" w:rsidP="7D434A7F" w:rsidRDefault="7D434A7F" w14:paraId="2523061C" w14:textId="57B364D0">
      <w:pPr>
        <w:spacing w:after="180"/>
        <w:ind w:left="119" w:right="442"/>
        <w:rPr>
          <w:rFonts w:ascii="Arial" w:hAnsi="Arial" w:eastAsia="Arial" w:cs="Arial"/>
          <w:sz w:val="24"/>
        </w:rPr>
      </w:pPr>
    </w:p>
    <w:p w:rsidR="2E78FB5C" w:rsidP="7D434A7F" w:rsidRDefault="2E78FB5C" w14:paraId="38F268AD" w14:textId="028BB2C1">
      <w:pPr>
        <w:pStyle w:val="Heading1"/>
      </w:pPr>
      <w:bookmarkStart w:name="_Toc207267521" w:id="22"/>
      <w:r>
        <w:t>8.9</w:t>
      </w:r>
      <w:r>
        <w:tab/>
      </w:r>
      <w:r>
        <w:t>The Governing Body (Corporation)</w:t>
      </w:r>
      <w:bookmarkEnd w:id="22"/>
    </w:p>
    <w:p w:rsidR="7D434A7F" w:rsidP="7D434A7F" w:rsidRDefault="7D434A7F" w14:paraId="24C3CA5A" w14:textId="6E559B0B"/>
    <w:p w:rsidR="2E78FB5C" w:rsidP="7D434A7F" w:rsidRDefault="2E78FB5C" w14:paraId="70787723" w14:textId="2DC78B61">
      <w:pPr>
        <w:ind w:left="119" w:right="328"/>
      </w:pPr>
      <w:r w:rsidRPr="7D434A7F">
        <w:rPr>
          <w:rFonts w:ascii="Arial" w:hAnsi="Arial" w:eastAsia="Arial" w:cs="Arial"/>
          <w:sz w:val="24"/>
        </w:rPr>
        <w:t xml:space="preserve">There is a nominated governor for safeguarding. It is their responsibility to liaise with the local authority and/or partner agencies on issues of child protection and where allegations of abuse are made against the Principal. The DSL will notify the nominated governor and the nominated governor will notify the ESFA where the College, or one of its subcontractors, is subject to a safeguarding investigation by the police or the local authority. </w:t>
      </w:r>
    </w:p>
    <w:p w:rsidR="2E78FB5C" w:rsidP="7D434A7F" w:rsidRDefault="2E78FB5C" w14:paraId="0A0F7BBF" w14:textId="08E7704A">
      <w:pPr>
        <w:ind w:left="119" w:right="328"/>
      </w:pPr>
      <w:r w:rsidRPr="7D434A7F">
        <w:rPr>
          <w:rFonts w:ascii="Arial" w:hAnsi="Arial" w:eastAsia="Arial" w:cs="Arial"/>
          <w:sz w:val="24"/>
        </w:rPr>
        <w:t xml:space="preserve"> </w:t>
      </w:r>
    </w:p>
    <w:p w:rsidR="2E78FB5C" w:rsidP="7D434A7F" w:rsidRDefault="2E78FB5C" w14:paraId="2E41C26C" w14:textId="72690868">
      <w:pPr>
        <w:ind w:left="119" w:right="328"/>
      </w:pPr>
      <w:r w:rsidRPr="7D434A7F">
        <w:rPr>
          <w:rFonts w:ascii="Arial" w:hAnsi="Arial" w:eastAsia="Arial" w:cs="Arial"/>
          <w:sz w:val="24"/>
        </w:rPr>
        <w:t>The governing body must consider and approve the College’s Safeguarding Policy and annually review its implementation. The nominated governor is responsible for liaising with the Principal and Designated Safeguarding Leads over matters regarding safeguarding.</w:t>
      </w:r>
    </w:p>
    <w:p w:rsidR="2E78FB5C" w:rsidP="7D434A7F" w:rsidRDefault="2E78FB5C" w14:paraId="6AC36A00" w14:textId="223D284F">
      <w:pPr>
        <w:ind w:left="119" w:right="328"/>
      </w:pPr>
      <w:r w:rsidRPr="7D434A7F">
        <w:rPr>
          <w:rFonts w:ascii="Arial" w:hAnsi="Arial" w:eastAsia="Arial" w:cs="Arial"/>
          <w:sz w:val="24"/>
        </w:rPr>
        <w:t xml:space="preserve"> </w:t>
      </w:r>
    </w:p>
    <w:p w:rsidR="2E78FB5C" w:rsidP="7D434A7F" w:rsidRDefault="2E78FB5C" w14:paraId="38EC98A9" w14:textId="2114F2F4">
      <w:pPr>
        <w:ind w:left="119" w:right="328"/>
      </w:pPr>
      <w:r w:rsidRPr="7D434A7F">
        <w:rPr>
          <w:rFonts w:ascii="Arial" w:hAnsi="Arial" w:eastAsia="Arial" w:cs="Arial"/>
          <w:sz w:val="24"/>
        </w:rPr>
        <w:t>Governing Bodies of Further Education Colleges must:</w:t>
      </w:r>
    </w:p>
    <w:p w:rsidR="2E78FB5C" w:rsidP="7D434A7F" w:rsidRDefault="2E78FB5C" w14:paraId="74DEC579" w14:textId="7638E58E">
      <w:pPr>
        <w:ind w:left="119" w:right="328"/>
      </w:pPr>
      <w:r w:rsidRPr="7D434A7F">
        <w:rPr>
          <w:rFonts w:ascii="Arial" w:hAnsi="Arial" w:eastAsia="Arial" w:cs="Arial"/>
          <w:sz w:val="24"/>
        </w:rPr>
        <w:t xml:space="preserve"> </w:t>
      </w:r>
    </w:p>
    <w:p w:rsidR="2E78FB5C" w:rsidP="0098561F" w:rsidRDefault="2E78FB5C" w14:paraId="74446AC6" w14:textId="162567F4">
      <w:pPr>
        <w:pStyle w:val="ListParagraph"/>
        <w:numPr>
          <w:ilvl w:val="0"/>
          <w:numId w:val="12"/>
        </w:numPr>
        <w:ind w:left="545"/>
        <w:rPr>
          <w:rFonts w:ascii="Arial" w:hAnsi="Arial" w:eastAsia="Arial" w:cs="Arial"/>
          <w:sz w:val="24"/>
        </w:rPr>
      </w:pPr>
      <w:r w:rsidRPr="7D434A7F">
        <w:rPr>
          <w:rFonts w:ascii="Arial" w:hAnsi="Arial" w:eastAsia="Arial" w:cs="Arial"/>
          <w:sz w:val="24"/>
        </w:rPr>
        <w:t xml:space="preserve">Comply with their duties under legislation; </w:t>
      </w:r>
    </w:p>
    <w:p w:rsidR="2E78FB5C" w:rsidP="0098561F" w:rsidRDefault="2E78FB5C" w14:paraId="6A3B2388" w14:textId="5C9A822A">
      <w:pPr>
        <w:pStyle w:val="ListParagraph"/>
        <w:numPr>
          <w:ilvl w:val="0"/>
          <w:numId w:val="12"/>
        </w:numPr>
        <w:ind w:left="545"/>
        <w:rPr>
          <w:rFonts w:ascii="Arial" w:hAnsi="Arial" w:eastAsia="Arial" w:cs="Arial"/>
          <w:sz w:val="24"/>
        </w:rPr>
      </w:pPr>
      <w:r w:rsidRPr="7D434A7F">
        <w:rPr>
          <w:rFonts w:ascii="Arial" w:hAnsi="Arial" w:eastAsia="Arial" w:cs="Arial"/>
          <w:sz w:val="24"/>
        </w:rPr>
        <w:t>Have regard to the Keeping Children Safe in Education guidance, ensuring that policies, procedures and training in their colleges are effective and comply with the law at all times;</w:t>
      </w:r>
    </w:p>
    <w:p w:rsidR="2E78FB5C" w:rsidP="0098561F" w:rsidRDefault="2E78FB5C" w14:paraId="034D1539" w14:textId="7B3ED688">
      <w:pPr>
        <w:pStyle w:val="ListParagraph"/>
        <w:numPr>
          <w:ilvl w:val="0"/>
          <w:numId w:val="12"/>
        </w:numPr>
        <w:ind w:left="545"/>
        <w:rPr>
          <w:rFonts w:ascii="Arial" w:hAnsi="Arial" w:eastAsia="Arial" w:cs="Arial"/>
          <w:sz w:val="24"/>
        </w:rPr>
      </w:pPr>
      <w:r w:rsidRPr="7D434A7F">
        <w:rPr>
          <w:rFonts w:ascii="Arial" w:hAnsi="Arial" w:eastAsia="Arial" w:cs="Arial"/>
          <w:sz w:val="24"/>
        </w:rPr>
        <w:t>Have a senior board level lead to take leadership responsibility for their college’s safeguarding arrangements and make this explicit in their Role Description;</w:t>
      </w:r>
    </w:p>
    <w:p w:rsidR="2E78FB5C" w:rsidP="0098561F" w:rsidRDefault="2E78FB5C" w14:paraId="227A50F2" w14:textId="63441F62">
      <w:pPr>
        <w:pStyle w:val="ListParagraph"/>
        <w:numPr>
          <w:ilvl w:val="0"/>
          <w:numId w:val="12"/>
        </w:numPr>
        <w:ind w:left="545"/>
        <w:rPr>
          <w:rFonts w:ascii="Arial" w:hAnsi="Arial" w:eastAsia="Arial" w:cs="Arial"/>
          <w:sz w:val="24"/>
        </w:rPr>
      </w:pPr>
      <w:r w:rsidRPr="7D434A7F">
        <w:rPr>
          <w:rFonts w:ascii="Arial" w:hAnsi="Arial" w:eastAsia="Arial" w:cs="Arial"/>
          <w:sz w:val="24"/>
        </w:rPr>
        <w:t>Ensure there are appropriate policies and procedures in place in order for appropriate action to be taken in a timely manner to safeguard and promote students’ welfare;</w:t>
      </w:r>
    </w:p>
    <w:p w:rsidR="2E78FB5C" w:rsidP="0098561F" w:rsidRDefault="2E78FB5C" w14:paraId="4E0E70F5" w14:textId="139186B8">
      <w:pPr>
        <w:pStyle w:val="ListParagraph"/>
        <w:numPr>
          <w:ilvl w:val="0"/>
          <w:numId w:val="12"/>
        </w:numPr>
        <w:ind w:left="545"/>
        <w:rPr>
          <w:rFonts w:ascii="Arial" w:hAnsi="Arial" w:eastAsia="Arial" w:cs="Arial"/>
          <w:sz w:val="24"/>
        </w:rPr>
      </w:pPr>
      <w:r w:rsidRPr="7D434A7F">
        <w:rPr>
          <w:rFonts w:ascii="Arial" w:hAnsi="Arial" w:eastAsia="Arial" w:cs="Arial"/>
          <w:sz w:val="24"/>
        </w:rPr>
        <w:t>Ensure that all staff in their college read at least Part One of the Keeping Children Safe in Education guidance;</w:t>
      </w:r>
    </w:p>
    <w:p w:rsidR="2E78FB5C" w:rsidP="0098561F" w:rsidRDefault="2E78FB5C" w14:paraId="5CE54122" w14:textId="26A8C070">
      <w:pPr>
        <w:pStyle w:val="ListParagraph"/>
        <w:numPr>
          <w:ilvl w:val="0"/>
          <w:numId w:val="12"/>
        </w:numPr>
        <w:ind w:left="545"/>
        <w:rPr>
          <w:rFonts w:ascii="Arial" w:hAnsi="Arial" w:eastAsia="Arial" w:cs="Arial"/>
          <w:sz w:val="24"/>
        </w:rPr>
      </w:pPr>
      <w:r w:rsidRPr="7D434A7F">
        <w:rPr>
          <w:rFonts w:ascii="Arial" w:hAnsi="Arial" w:eastAsia="Arial" w:cs="Arial"/>
          <w:sz w:val="24"/>
        </w:rPr>
        <w:t>Ensure that all relevant staff members undergo child protection training which is updated regularly, in line with Kirklees Children’s Safeguarding Partnership guidance.</w:t>
      </w:r>
      <w:r>
        <w:br/>
      </w:r>
      <w:r>
        <w:br/>
      </w:r>
      <w:r w:rsidRPr="7D434A7F">
        <w:rPr>
          <w:rFonts w:ascii="Arial" w:hAnsi="Arial" w:eastAsia="Arial" w:cs="Arial"/>
          <w:sz w:val="24"/>
        </w:rPr>
        <w:t xml:space="preserve"> </w:t>
      </w:r>
    </w:p>
    <w:p w:rsidR="2E78FB5C" w:rsidP="7D434A7F" w:rsidRDefault="2E78FB5C" w14:paraId="184FF2DC" w14:textId="46EDB82D">
      <w:pPr>
        <w:ind w:left="119" w:right="439"/>
      </w:pPr>
      <w:r w:rsidRPr="7D434A7F">
        <w:rPr>
          <w:rFonts w:ascii="Arial" w:hAnsi="Arial" w:eastAsia="Arial" w:cs="Arial"/>
          <w:sz w:val="24"/>
        </w:rPr>
        <w:t>The College Governors have an established Safeguarding Committee which meets on a termly basis to receive reports and updates on legal responsibilities and ensure that the Local Authority procedures are being followed appropriately.</w:t>
      </w:r>
    </w:p>
    <w:p w:rsidR="2E78FB5C" w:rsidP="7D434A7F" w:rsidRDefault="2E78FB5C" w14:paraId="7E90A9D3" w14:textId="54834A7D">
      <w:pPr>
        <w:ind w:left="119" w:right="439"/>
      </w:pPr>
      <w:r w:rsidRPr="7D434A7F">
        <w:rPr>
          <w:rFonts w:ascii="Arial" w:hAnsi="Arial" w:eastAsia="Arial" w:cs="Arial"/>
          <w:sz w:val="24"/>
        </w:rPr>
        <w:t xml:space="preserve"> </w:t>
      </w:r>
    </w:p>
    <w:p w:rsidR="2E78FB5C" w:rsidP="7D434A7F" w:rsidRDefault="2E78FB5C" w14:paraId="0A941123" w14:textId="16FDEE2C">
      <w:pPr>
        <w:ind w:left="119" w:right="439"/>
      </w:pPr>
      <w:r w:rsidRPr="7D434A7F">
        <w:rPr>
          <w:rFonts w:ascii="Arial" w:hAnsi="Arial" w:eastAsia="Arial" w:cs="Arial"/>
          <w:sz w:val="24"/>
        </w:rPr>
        <w:t>The governing body is responsible for determining whether any safeguarding incident that results in or risks significant harm to learners and/or other people who come into contact with the College through its work should be reported to the College’s charity regulator as a significant incident.</w:t>
      </w:r>
    </w:p>
    <w:p w:rsidR="2E78FB5C" w:rsidP="7D434A7F" w:rsidRDefault="2E78FB5C" w14:paraId="6B7D9F66" w14:textId="7D297AB7">
      <w:pPr>
        <w:ind w:left="119" w:right="439"/>
      </w:pPr>
      <w:r w:rsidRPr="7D434A7F">
        <w:rPr>
          <w:rFonts w:ascii="Arial" w:hAnsi="Arial" w:eastAsia="Arial" w:cs="Arial"/>
          <w:sz w:val="24"/>
        </w:rPr>
        <w:t xml:space="preserve"> </w:t>
      </w:r>
    </w:p>
    <w:p w:rsidR="2E78FB5C" w:rsidP="7D434A7F" w:rsidRDefault="2E78FB5C" w14:paraId="7134D0FC" w14:textId="022FA17D">
      <w:pPr>
        <w:ind w:left="119"/>
      </w:pPr>
      <w:r w:rsidRPr="7D434A7F">
        <w:rPr>
          <w:rFonts w:ascii="Arial" w:hAnsi="Arial" w:eastAsia="Arial" w:cs="Arial"/>
          <w:sz w:val="24"/>
        </w:rPr>
        <w:t xml:space="preserve">The Corporation will not: </w:t>
      </w:r>
    </w:p>
    <w:p w:rsidR="2E78FB5C" w:rsidP="0098561F" w:rsidRDefault="2E78FB5C" w14:paraId="0E0F2D3C" w14:textId="06F6EB5B">
      <w:pPr>
        <w:pStyle w:val="ListParagraph"/>
        <w:numPr>
          <w:ilvl w:val="0"/>
          <w:numId w:val="11"/>
        </w:numPr>
        <w:ind w:left="567" w:hanging="357"/>
        <w:rPr>
          <w:rFonts w:ascii="Arial" w:hAnsi="Arial" w:eastAsia="Arial" w:cs="Arial"/>
          <w:sz w:val="24"/>
        </w:rPr>
      </w:pPr>
      <w:r w:rsidRPr="7D434A7F">
        <w:rPr>
          <w:rFonts w:ascii="Arial" w:hAnsi="Arial" w:eastAsia="Arial" w:cs="Arial"/>
          <w:sz w:val="24"/>
        </w:rPr>
        <w:t>Have a role in dealing with individual cases</w:t>
      </w:r>
    </w:p>
    <w:p w:rsidR="2E78FB5C" w:rsidP="0098561F" w:rsidRDefault="2E78FB5C" w14:paraId="17B6239F" w14:textId="0BCC9BA2">
      <w:pPr>
        <w:pStyle w:val="ListParagraph"/>
        <w:numPr>
          <w:ilvl w:val="0"/>
          <w:numId w:val="11"/>
        </w:numPr>
        <w:ind w:left="567" w:hanging="357"/>
        <w:rPr>
          <w:rFonts w:ascii="Arial" w:hAnsi="Arial" w:eastAsia="Arial" w:cs="Arial"/>
          <w:sz w:val="24"/>
        </w:rPr>
      </w:pPr>
      <w:r w:rsidRPr="7D434A7F">
        <w:rPr>
          <w:rFonts w:ascii="Arial" w:hAnsi="Arial" w:eastAsia="Arial" w:cs="Arial"/>
          <w:sz w:val="24"/>
        </w:rPr>
        <w:t xml:space="preserve">Receive any </w:t>
      </w:r>
      <w:r w:rsidRPr="7D434A7F">
        <w:rPr>
          <w:rFonts w:ascii="Arial" w:hAnsi="Arial" w:eastAsia="Arial" w:cs="Arial"/>
          <w:color w:val="000000" w:themeColor="text1"/>
          <w:sz w:val="24"/>
        </w:rPr>
        <w:t>personal details of individuals involved in, or alleged to be involved in, any safeguarding incident, u</w:t>
      </w:r>
      <w:r w:rsidRPr="7D434A7F">
        <w:rPr>
          <w:rFonts w:ascii="Arial" w:hAnsi="Arial" w:eastAsia="Arial" w:cs="Arial"/>
          <w:sz w:val="24"/>
        </w:rPr>
        <w:t>nless it is in relation to an allegation against the Principal.</w:t>
      </w:r>
    </w:p>
    <w:p w:rsidR="7D434A7F" w:rsidP="7D434A7F" w:rsidRDefault="7D434A7F" w14:paraId="14F29B89" w14:textId="68FFA316">
      <w:pPr>
        <w:pStyle w:val="Heading1"/>
        <w:spacing w:before="81"/>
        <w:ind w:left="120"/>
        <w:rPr>
          <w:rFonts w:eastAsia="Arial"/>
          <w:sz w:val="24"/>
          <w:szCs w:val="24"/>
        </w:rPr>
      </w:pPr>
    </w:p>
    <w:p w:rsidR="2E78FB5C" w:rsidP="7D434A7F" w:rsidRDefault="2E78FB5C" w14:paraId="0B9F488C" w14:textId="0DAF5BA1">
      <w:pPr>
        <w:pStyle w:val="Heading1"/>
      </w:pPr>
      <w:bookmarkStart w:name="_Toc207267522" w:id="23"/>
      <w:r>
        <w:t xml:space="preserve">8.10 </w:t>
      </w:r>
      <w:r>
        <w:tab/>
      </w:r>
      <w:r w:rsidR="694B193B">
        <w:t>Role Specific Responsibilities</w:t>
      </w:r>
      <w:bookmarkEnd w:id="23"/>
    </w:p>
    <w:p w:rsidR="7D434A7F" w:rsidP="7D434A7F" w:rsidRDefault="7D434A7F" w14:paraId="793B0B08" w14:textId="41CF284C"/>
    <w:p w:rsidR="3F20F3D6" w:rsidP="5743DBC4" w:rsidRDefault="3F20F3D6" w14:paraId="289047FF" w14:textId="39BBA676">
      <w:pPr>
        <w:pStyle w:val="Heading3"/>
        <w:spacing w:before="40"/>
        <w:rPr>
          <w:rFonts w:ascii="Arial" w:hAnsi="Arial" w:eastAsia="Arial" w:cs="Arial"/>
          <w:bCs w:val="0"/>
          <w:sz w:val="28"/>
          <w:szCs w:val="28"/>
        </w:rPr>
      </w:pPr>
      <w:bookmarkStart w:name="_Toc207267523" w:id="24"/>
      <w:r w:rsidRPr="5743DBC4">
        <w:rPr>
          <w:rFonts w:ascii="Arial" w:hAnsi="Arial" w:eastAsia="Arial" w:cs="Arial"/>
          <w:bCs w:val="0"/>
          <w:sz w:val="28"/>
          <w:szCs w:val="28"/>
        </w:rPr>
        <w:t>Senior Designated Safeguarding Lead</w:t>
      </w:r>
      <w:bookmarkEnd w:id="24"/>
    </w:p>
    <w:p w:rsidR="3F20F3D6" w:rsidP="7D434A7F" w:rsidRDefault="3F20F3D6" w14:paraId="07401A10" w14:textId="7FBDA5D6">
      <w:pPr>
        <w:spacing w:before="21" w:line="257" w:lineRule="auto"/>
        <w:ind w:left="120" w:right="438"/>
      </w:pPr>
      <w:r w:rsidRPr="7D434A7F">
        <w:rPr>
          <w:rFonts w:ascii="Arial" w:hAnsi="Arial" w:eastAsia="Arial" w:cs="Arial"/>
          <w:sz w:val="24"/>
        </w:rPr>
        <w:t>There is a senior lead on safeguarding within the College. It is their responsibility to ensure standardisation and parity between areas of safeguarding practice and policy. This member will report at least annually to the Corporation regarding the appropriate policies and procedures and will provide a statistical analysis of safeguarding incidents and all training and related CPD undertaken.</w:t>
      </w:r>
    </w:p>
    <w:p w:rsidR="3F20F3D6" w:rsidP="7D434A7F" w:rsidRDefault="3F20F3D6" w14:paraId="16304ECF" w14:textId="694C1D0A">
      <w:pPr>
        <w:spacing w:before="21" w:line="257" w:lineRule="auto"/>
        <w:ind w:left="120" w:right="438"/>
      </w:pPr>
      <w:r w:rsidRPr="7D434A7F">
        <w:rPr>
          <w:rFonts w:ascii="Arial" w:hAnsi="Arial" w:eastAsia="Arial" w:cs="Arial"/>
          <w:sz w:val="24"/>
        </w:rPr>
        <w:t xml:space="preserve"> </w:t>
      </w:r>
    </w:p>
    <w:p w:rsidR="3F20F3D6" w:rsidP="5743DBC4" w:rsidRDefault="3F20F3D6" w14:paraId="2833AB9F" w14:textId="245B595A">
      <w:pPr>
        <w:pStyle w:val="Heading3"/>
        <w:spacing w:before="40"/>
        <w:rPr>
          <w:rFonts w:ascii="Arial" w:hAnsi="Arial" w:eastAsia="Arial" w:cs="Arial"/>
          <w:bCs w:val="0"/>
          <w:sz w:val="28"/>
          <w:szCs w:val="28"/>
        </w:rPr>
      </w:pPr>
      <w:bookmarkStart w:name="_Toc207267524" w:id="25"/>
      <w:r w:rsidRPr="5743DBC4">
        <w:rPr>
          <w:rFonts w:ascii="Arial" w:hAnsi="Arial" w:eastAsia="Arial" w:cs="Arial"/>
          <w:bCs w:val="0"/>
          <w:sz w:val="28"/>
          <w:szCs w:val="28"/>
        </w:rPr>
        <w:t>Designated Safeguarding Lead</w:t>
      </w:r>
      <w:bookmarkEnd w:id="25"/>
    </w:p>
    <w:p w:rsidR="3F20F3D6" w:rsidP="7D434A7F" w:rsidRDefault="3F20F3D6" w14:paraId="48D0155B" w14:textId="674ADA7A">
      <w:pPr>
        <w:spacing w:line="257" w:lineRule="auto"/>
        <w:ind w:left="119" w:right="440"/>
      </w:pPr>
      <w:r w:rsidRPr="7D434A7F">
        <w:rPr>
          <w:rFonts w:ascii="Arial" w:hAnsi="Arial" w:eastAsia="Arial" w:cs="Arial"/>
          <w:sz w:val="24"/>
        </w:rPr>
        <w:t>The DSL will also provide advice and support to staff on child welfare and child protection matters, take part in strategy discussions and inter agency meetings and ensure strategies and policies are agreed, implemented and effectively delivered. The DSL will refer to LADO as appropriate.</w:t>
      </w:r>
    </w:p>
    <w:p w:rsidR="3F20F3D6" w:rsidP="7D434A7F" w:rsidRDefault="3F20F3D6" w14:paraId="3720659E" w14:textId="014D241D">
      <w:pPr>
        <w:spacing w:line="257" w:lineRule="auto"/>
        <w:ind w:left="119" w:right="440"/>
      </w:pPr>
      <w:r w:rsidRPr="7D434A7F">
        <w:rPr>
          <w:rFonts w:ascii="Arial" w:hAnsi="Arial" w:eastAsia="Arial" w:cs="Arial"/>
          <w:sz w:val="24"/>
        </w:rPr>
        <w:t xml:space="preserve"> </w:t>
      </w:r>
    </w:p>
    <w:p w:rsidR="3F20F3D6" w:rsidP="5743DBC4" w:rsidRDefault="3F20F3D6" w14:paraId="0B0903E8" w14:textId="7EE34CCD">
      <w:pPr>
        <w:pStyle w:val="Heading3"/>
        <w:spacing w:before="40"/>
        <w:rPr>
          <w:rFonts w:ascii="Arial" w:hAnsi="Arial" w:eastAsia="Arial" w:cs="Arial"/>
          <w:bCs w:val="0"/>
          <w:sz w:val="28"/>
          <w:szCs w:val="28"/>
        </w:rPr>
      </w:pPr>
      <w:bookmarkStart w:name="_Toc207267525" w:id="26"/>
      <w:r w:rsidRPr="5743DBC4">
        <w:rPr>
          <w:rFonts w:ascii="Arial" w:hAnsi="Arial" w:eastAsia="Arial" w:cs="Arial"/>
          <w:bCs w:val="0"/>
          <w:sz w:val="28"/>
          <w:szCs w:val="28"/>
        </w:rPr>
        <w:t>The Deputy Designated Safeguarding Lead (‘DDSL’)</w:t>
      </w:r>
      <w:bookmarkEnd w:id="26"/>
    </w:p>
    <w:p w:rsidR="3F20F3D6" w:rsidP="7D434A7F" w:rsidRDefault="3F20F3D6" w14:paraId="7525994F" w14:textId="6E44012F">
      <w:pPr>
        <w:spacing w:before="19" w:line="257" w:lineRule="auto"/>
        <w:ind w:left="119" w:right="439"/>
      </w:pPr>
      <w:r w:rsidRPr="7D434A7F">
        <w:rPr>
          <w:rFonts w:ascii="Arial" w:hAnsi="Arial" w:eastAsia="Arial" w:cs="Arial"/>
          <w:sz w:val="24"/>
        </w:rPr>
        <w:t>The DDSL will ensure that procedures are followed across the College and that referrals are made to Social Services and other external agencies in accordance with Local Authority procedures.</w:t>
      </w:r>
    </w:p>
    <w:p w:rsidR="7D434A7F" w:rsidP="7D434A7F" w:rsidRDefault="7D434A7F" w14:paraId="3426912E" w14:textId="2CA256BA">
      <w:pPr>
        <w:spacing w:before="19" w:line="257" w:lineRule="auto"/>
        <w:ind w:left="119" w:right="439"/>
        <w:rPr>
          <w:rFonts w:ascii="Arial" w:hAnsi="Arial" w:eastAsia="Arial" w:cs="Arial"/>
          <w:sz w:val="24"/>
        </w:rPr>
      </w:pPr>
    </w:p>
    <w:p w:rsidR="52123DF8" w:rsidP="7D434A7F" w:rsidRDefault="52123DF8" w14:paraId="0CAD5A24" w14:textId="23231226">
      <w:pPr>
        <w:pStyle w:val="Heading3"/>
        <w:spacing w:before="40"/>
      </w:pPr>
      <w:bookmarkStart w:name="_Toc207267526" w:id="27"/>
      <w:r w:rsidRPr="5743DBC4">
        <w:rPr>
          <w:rFonts w:ascii="Arial" w:hAnsi="Arial" w:eastAsia="Arial" w:cs="Arial"/>
          <w:bCs w:val="0"/>
          <w:sz w:val="28"/>
          <w:szCs w:val="28"/>
        </w:rPr>
        <w:t>Curriculum Heads of Departments</w:t>
      </w:r>
      <w:bookmarkEnd w:id="27"/>
      <w:r w:rsidRPr="5743DBC4">
        <w:rPr>
          <w:rFonts w:ascii="Arial" w:hAnsi="Arial" w:eastAsia="Arial" w:cs="Arial"/>
          <w:bCs w:val="0"/>
          <w:sz w:val="28"/>
          <w:szCs w:val="28"/>
        </w:rPr>
        <w:t xml:space="preserve"> </w:t>
      </w:r>
    </w:p>
    <w:p w:rsidR="52123DF8" w:rsidP="7D434A7F" w:rsidRDefault="52123DF8" w14:paraId="60CEA070" w14:textId="2AEC80B9">
      <w:pPr>
        <w:ind w:left="119" w:right="363"/>
        <w:rPr>
          <w:rFonts w:ascii="Arial" w:hAnsi="Arial" w:eastAsia="Arial" w:cs="Arial"/>
          <w:sz w:val="24"/>
        </w:rPr>
      </w:pPr>
      <w:r w:rsidRPr="7D434A7F">
        <w:rPr>
          <w:rFonts w:ascii="Arial" w:hAnsi="Arial" w:eastAsia="Arial" w:cs="Arial"/>
          <w:sz w:val="24"/>
        </w:rPr>
        <w:t xml:space="preserve">Curriculum Heads of Departments are responsible for ensuring learners are taught about safeguarding, including e learning and Prevent, through teaching and learning opportunities in the curriculum. </w:t>
      </w:r>
      <w:proofErr w:type="spellStart"/>
      <w:r w:rsidRPr="7D434A7F" w:rsidR="6353FA3C">
        <w:rPr>
          <w:rFonts w:ascii="Arial" w:hAnsi="Arial" w:eastAsia="Arial" w:cs="Arial"/>
          <w:sz w:val="24"/>
        </w:rPr>
        <w:t>HoDs</w:t>
      </w:r>
      <w:proofErr w:type="spellEnd"/>
      <w:r w:rsidRPr="7D434A7F" w:rsidR="6353FA3C">
        <w:rPr>
          <w:rFonts w:ascii="Arial" w:hAnsi="Arial" w:eastAsia="Arial" w:cs="Arial"/>
          <w:sz w:val="24"/>
        </w:rPr>
        <w:t xml:space="preserve"> will liaise with DSLs and DDSLs on safeguarding matters related to their students and follow guidance given.</w:t>
      </w:r>
    </w:p>
    <w:p w:rsidR="7D434A7F" w:rsidP="7D434A7F" w:rsidRDefault="7D434A7F" w14:paraId="525E97B0" w14:textId="58E0E6AB">
      <w:pPr>
        <w:spacing w:before="19" w:line="257" w:lineRule="auto"/>
        <w:ind w:left="119" w:right="439"/>
        <w:rPr>
          <w:rFonts w:ascii="Arial" w:hAnsi="Arial" w:eastAsia="Arial" w:cs="Arial"/>
          <w:sz w:val="24"/>
        </w:rPr>
      </w:pPr>
    </w:p>
    <w:p w:rsidR="6353FA3C" w:rsidP="5743DBC4" w:rsidRDefault="6353FA3C" w14:paraId="3BC788E5" w14:textId="613D5897">
      <w:pPr>
        <w:pStyle w:val="Heading3"/>
        <w:spacing w:before="40"/>
        <w:rPr>
          <w:rFonts w:ascii="Arial" w:hAnsi="Arial" w:eastAsia="Arial" w:cs="Arial"/>
          <w:bCs w:val="0"/>
          <w:sz w:val="28"/>
          <w:szCs w:val="28"/>
        </w:rPr>
      </w:pPr>
      <w:bookmarkStart w:name="_Toc207267527" w:id="28"/>
      <w:r w:rsidRPr="5743DBC4">
        <w:rPr>
          <w:rFonts w:ascii="Arial" w:hAnsi="Arial" w:eastAsia="Arial" w:cs="Arial"/>
          <w:bCs w:val="0"/>
          <w:sz w:val="28"/>
          <w:szCs w:val="28"/>
        </w:rPr>
        <w:t>The Pastoral Mentors and Mentors for Apprentices</w:t>
      </w:r>
      <w:bookmarkEnd w:id="28"/>
    </w:p>
    <w:p w:rsidR="6353FA3C" w:rsidP="7D434A7F" w:rsidRDefault="6353FA3C" w14:paraId="291C888C" w14:textId="0D19A793">
      <w:pPr>
        <w:ind w:left="119" w:right="441"/>
      </w:pPr>
      <w:r w:rsidRPr="7D434A7F">
        <w:rPr>
          <w:rFonts w:ascii="Arial" w:hAnsi="Arial" w:eastAsia="Arial" w:cs="Arial"/>
          <w:sz w:val="24"/>
        </w:rPr>
        <w:t>Pastoral Mentors and Mentors for Apprentices act as a central point of contact for all students and staff in relation to immediate referral of low level or non-complex safeguarding issues. These staff, whose role is to initiate appropriate and timely referrals, disseminate key information, promote initiatives throughout College and raise student awareness of the key aspects of safeguarding and welfare.</w:t>
      </w:r>
    </w:p>
    <w:p w:rsidR="7D434A7F" w:rsidP="7D434A7F" w:rsidRDefault="7D434A7F" w14:paraId="158B3D15" w14:textId="2604630A"/>
    <w:p w:rsidR="6353FA3C" w:rsidP="5743DBC4" w:rsidRDefault="6353FA3C" w14:paraId="5949A2DF" w14:textId="2F1A1AE4">
      <w:pPr>
        <w:pStyle w:val="Heading3"/>
        <w:spacing w:before="40"/>
        <w:rPr>
          <w:rFonts w:ascii="Arial" w:hAnsi="Arial" w:eastAsia="Arial" w:cs="Arial"/>
          <w:bCs w:val="0"/>
          <w:sz w:val="28"/>
          <w:szCs w:val="28"/>
        </w:rPr>
      </w:pPr>
      <w:bookmarkStart w:name="_Toc207267528" w:id="29"/>
      <w:r w:rsidRPr="5743DBC4">
        <w:rPr>
          <w:rFonts w:ascii="Arial" w:hAnsi="Arial" w:eastAsia="Arial" w:cs="Arial"/>
          <w:bCs w:val="0"/>
          <w:sz w:val="28"/>
          <w:szCs w:val="28"/>
        </w:rPr>
        <w:t>The Staff Development and Organisational Development Manager</w:t>
      </w:r>
      <w:bookmarkEnd w:id="29"/>
    </w:p>
    <w:p w:rsidR="6353FA3C" w:rsidP="7D434A7F" w:rsidRDefault="6353FA3C" w14:paraId="29E11395" w14:textId="0B04AB88">
      <w:pPr>
        <w:ind w:left="119" w:right="438"/>
      </w:pPr>
      <w:r w:rsidRPr="7D434A7F">
        <w:rPr>
          <w:rFonts w:ascii="Arial" w:hAnsi="Arial" w:eastAsia="Arial" w:cs="Arial"/>
          <w:sz w:val="24"/>
        </w:rPr>
        <w:t>The Staff Development Manager is responsible for arranging induction safeguarding training for all new staff and ensuring opportunities exist for refresher training on a 3 year cycle. Prevent refreshers will also be based on a 3 year cycle with appropriate updates as and when necessary.</w:t>
      </w:r>
    </w:p>
    <w:p w:rsidR="7D434A7F" w:rsidP="7D434A7F" w:rsidRDefault="7D434A7F" w14:paraId="302A7524" w14:textId="64D609F7"/>
    <w:p w:rsidR="6353FA3C" w:rsidP="5743DBC4" w:rsidRDefault="6353FA3C" w14:paraId="2E65B922" w14:textId="00789AE1">
      <w:pPr>
        <w:pStyle w:val="Heading3"/>
        <w:spacing w:before="40"/>
        <w:rPr>
          <w:rFonts w:ascii="Arial" w:hAnsi="Arial" w:eastAsia="Arial" w:cs="Arial"/>
          <w:bCs w:val="0"/>
          <w:sz w:val="28"/>
          <w:szCs w:val="28"/>
        </w:rPr>
      </w:pPr>
      <w:bookmarkStart w:name="_Toc207267529" w:id="30"/>
      <w:r w:rsidRPr="5743DBC4">
        <w:rPr>
          <w:rFonts w:ascii="Arial" w:hAnsi="Arial" w:eastAsia="Arial" w:cs="Arial"/>
          <w:bCs w:val="0"/>
          <w:sz w:val="28"/>
          <w:szCs w:val="28"/>
        </w:rPr>
        <w:t>The Executive Director of People and Culture</w:t>
      </w:r>
      <w:bookmarkEnd w:id="30"/>
    </w:p>
    <w:p w:rsidR="6353FA3C" w:rsidP="7D434A7F" w:rsidRDefault="6353FA3C" w14:paraId="78E83723" w14:textId="06DD4879">
      <w:r w:rsidRPr="7D434A7F">
        <w:rPr>
          <w:rFonts w:ascii="Arial" w:hAnsi="Arial" w:eastAsia="Arial" w:cs="Arial"/>
          <w:sz w:val="24"/>
        </w:rPr>
        <w:t>The Executive Director of People and Culture  is responsible for the safe recruitment and employment of staff, DBS and barred list checks, and staff safeguarding training, ensuring all recruitment checks are completed and the Single Central Record (SCR) is maintained.</w:t>
      </w:r>
    </w:p>
    <w:p w:rsidR="7D434A7F" w:rsidP="7D434A7F" w:rsidRDefault="7D434A7F" w14:paraId="6A43CB10" w14:textId="1BB5EE5C"/>
    <w:p w:rsidR="6353FA3C" w:rsidP="7D434A7F" w:rsidRDefault="6353FA3C" w14:paraId="25F582D4" w14:textId="24FDEC10">
      <w:pPr>
        <w:pStyle w:val="Heading3"/>
        <w:spacing w:before="40"/>
      </w:pPr>
      <w:bookmarkStart w:name="_Toc207267530" w:id="31"/>
      <w:r w:rsidRPr="5743DBC4">
        <w:rPr>
          <w:rFonts w:ascii="Arial" w:hAnsi="Arial" w:eastAsia="Arial" w:cs="Arial"/>
          <w:bCs w:val="0"/>
          <w:sz w:val="28"/>
          <w:szCs w:val="28"/>
        </w:rPr>
        <w:t>The Head of Recruitment, Customer Services and Marketing</w:t>
      </w:r>
      <w:bookmarkEnd w:id="31"/>
      <w:r w:rsidRPr="5743DBC4">
        <w:rPr>
          <w:rFonts w:ascii="Arial" w:hAnsi="Arial" w:eastAsia="Arial" w:cs="Arial"/>
          <w:bCs w:val="0"/>
          <w:sz w:val="28"/>
          <w:szCs w:val="28"/>
        </w:rPr>
        <w:t xml:space="preserve"> </w:t>
      </w:r>
    </w:p>
    <w:p w:rsidR="6353FA3C" w:rsidP="7D434A7F" w:rsidRDefault="6353FA3C" w14:paraId="51EB16FC" w14:textId="5BA6CA8E">
      <w:pPr>
        <w:ind w:right="328"/>
      </w:pPr>
      <w:r w:rsidRPr="7D434A7F">
        <w:rPr>
          <w:rFonts w:ascii="Arial" w:hAnsi="Arial" w:eastAsia="Arial" w:cs="Arial"/>
          <w:sz w:val="24"/>
        </w:rPr>
        <w:t xml:space="preserve"> The Head of Recruitment, Customer Services and Marketing is the first point of contact in relation to learner criminal convictions and disclosures. Referrals will be made to </w:t>
      </w:r>
      <w:r w:rsidRPr="7D434A7F" w:rsidR="19718CC3">
        <w:rPr>
          <w:rFonts w:ascii="Arial" w:hAnsi="Arial" w:eastAsia="Arial" w:cs="Arial"/>
          <w:sz w:val="24"/>
        </w:rPr>
        <w:t>DSLs/</w:t>
      </w:r>
      <w:r w:rsidRPr="7D434A7F">
        <w:rPr>
          <w:rFonts w:ascii="Arial" w:hAnsi="Arial" w:eastAsia="Arial" w:cs="Arial"/>
          <w:sz w:val="24"/>
        </w:rPr>
        <w:t>DDSLs.</w:t>
      </w:r>
    </w:p>
    <w:p w:rsidR="7D434A7F" w:rsidP="7D434A7F" w:rsidRDefault="7D434A7F" w14:paraId="7FED8197" w14:textId="38690B21">
      <w:pPr>
        <w:ind w:right="328"/>
        <w:rPr>
          <w:rFonts w:ascii="Arial" w:hAnsi="Arial" w:eastAsia="Arial" w:cs="Arial"/>
          <w:sz w:val="24"/>
        </w:rPr>
      </w:pPr>
    </w:p>
    <w:p w:rsidR="2B53F69E" w:rsidP="5743DBC4" w:rsidRDefault="2B53F69E" w14:paraId="245B6E34" w14:textId="37911BE6">
      <w:pPr>
        <w:pStyle w:val="Heading3"/>
        <w:spacing w:before="40"/>
        <w:rPr>
          <w:rFonts w:ascii="Arial" w:hAnsi="Arial" w:eastAsia="Arial" w:cs="Arial"/>
          <w:bCs w:val="0"/>
          <w:sz w:val="28"/>
          <w:szCs w:val="28"/>
        </w:rPr>
      </w:pPr>
      <w:bookmarkStart w:name="_Toc207267531" w:id="32"/>
      <w:r w:rsidRPr="5743DBC4">
        <w:rPr>
          <w:rFonts w:ascii="Arial" w:hAnsi="Arial" w:eastAsia="Arial" w:cs="Arial"/>
          <w:bCs w:val="0"/>
          <w:sz w:val="28"/>
          <w:szCs w:val="28"/>
        </w:rPr>
        <w:t>The Head of IT and Systems Development</w:t>
      </w:r>
      <w:bookmarkEnd w:id="32"/>
    </w:p>
    <w:p w:rsidR="7D434A7F" w:rsidP="7D434A7F" w:rsidRDefault="7D434A7F" w14:paraId="14F8A301" w14:textId="742BF80B"/>
    <w:p w:rsidR="2B53F69E" w:rsidP="7D434A7F" w:rsidRDefault="2B53F69E" w14:paraId="7B78761F" w14:textId="65D4586A">
      <w:pPr>
        <w:ind w:right="328"/>
        <w:rPr>
          <w:rFonts w:ascii="Arial" w:hAnsi="Arial" w:eastAsia="Arial" w:cs="Arial"/>
          <w:sz w:val="24"/>
        </w:rPr>
      </w:pPr>
      <w:r w:rsidRPr="7D434A7F">
        <w:rPr>
          <w:rFonts w:ascii="Arial" w:hAnsi="Arial" w:eastAsia="Arial" w:cs="Arial"/>
          <w:sz w:val="24"/>
        </w:rPr>
        <w:t xml:space="preserve">Head of IT </w:t>
      </w:r>
      <w:r w:rsidRPr="7D434A7F" w:rsidR="656CDF2B">
        <w:rPr>
          <w:rFonts w:ascii="Arial" w:hAnsi="Arial" w:eastAsia="Arial" w:cs="Arial"/>
          <w:sz w:val="24"/>
        </w:rPr>
        <w:t>systems Development is responsible</w:t>
      </w:r>
      <w:r w:rsidRPr="7D434A7F">
        <w:rPr>
          <w:rFonts w:ascii="Arial" w:hAnsi="Arial" w:eastAsia="Arial" w:cs="Arial"/>
          <w:sz w:val="24"/>
        </w:rPr>
        <w:t xml:space="preserve"> for implementing processes to ensure effective internet monitoring and clear rules and regulations for staff and students, for online safety in general and is responsible for updating Acceptable Use and other relevant policies regarding College use of IT.</w:t>
      </w:r>
    </w:p>
    <w:p w:rsidR="7D434A7F" w:rsidP="7D434A7F" w:rsidRDefault="7D434A7F" w14:paraId="15AE848B" w14:textId="4FC1310A">
      <w:pPr>
        <w:ind w:right="328"/>
        <w:rPr>
          <w:rFonts w:ascii="Arial" w:hAnsi="Arial" w:eastAsia="Arial" w:cs="Arial"/>
          <w:sz w:val="24"/>
        </w:rPr>
      </w:pPr>
    </w:p>
    <w:p w:rsidR="7D434A7F" w:rsidP="7D434A7F" w:rsidRDefault="7D434A7F" w14:paraId="4A318A4D" w14:textId="7E96E6AF"/>
    <w:p w:rsidR="403E4599" w:rsidP="7D434A7F" w:rsidRDefault="403E4599" w14:paraId="0B7B497A" w14:textId="2F20185E">
      <w:pPr>
        <w:pStyle w:val="Heading1"/>
      </w:pPr>
      <w:bookmarkStart w:name="_Toc207267532" w:id="33"/>
      <w:r>
        <w:t>9.0.</w:t>
      </w:r>
      <w:r>
        <w:tab/>
      </w:r>
      <w:r>
        <w:t>Monitoring</w:t>
      </w:r>
      <w:bookmarkEnd w:id="33"/>
    </w:p>
    <w:p w:rsidR="7D434A7F" w:rsidP="7D434A7F" w:rsidRDefault="7D434A7F" w14:paraId="515118F7" w14:textId="37B7DDC3"/>
    <w:p w:rsidR="00732F97" w:rsidP="00732F97" w:rsidRDefault="00732F97" w14:paraId="01D23221" w14:textId="77777777"/>
    <w:p w:rsidR="00732F97" w:rsidP="00732F97" w:rsidRDefault="00732F97" w14:paraId="7BD6046F" w14:textId="77777777"/>
    <w:p w:rsidR="00732F97" w:rsidP="7D434A7F" w:rsidRDefault="6ED36094" w14:paraId="513CD2D4" w14:textId="7E326D96">
      <w:pPr>
        <w:spacing w:before="160" w:after="120"/>
        <w:ind w:left="119" w:right="425"/>
        <w:rPr>
          <w:rFonts w:ascii="Arial" w:hAnsi="Arial" w:eastAsia="Arial" w:cs="Arial"/>
          <w:sz w:val="24"/>
          <w:lang w:val="en-US"/>
        </w:rPr>
      </w:pPr>
      <w:r w:rsidRPr="7D434A7F">
        <w:rPr>
          <w:rFonts w:ascii="Arial" w:hAnsi="Arial" w:eastAsia="Arial" w:cs="Arial"/>
          <w:sz w:val="24"/>
          <w:lang w:val="en-US"/>
        </w:rPr>
        <w:t>The development and implementation of this Policy is overseen by the College Safeguarding Committee, which has representatives from staff and governors. All staff must read this Policy, together with Section 1 of ‘Keeping Children Safe in Education’ 2025 (‘KCSIE 2025’).</w:t>
      </w:r>
    </w:p>
    <w:p w:rsidR="00732F97" w:rsidP="7D434A7F" w:rsidRDefault="5CF877DD" w14:paraId="71363A76" w14:textId="3876C372">
      <w:pPr>
        <w:spacing w:before="160" w:after="120"/>
        <w:ind w:left="119" w:right="425"/>
        <w:rPr>
          <w:rFonts w:ascii="Arial" w:hAnsi="Arial" w:eastAsia="Arial" w:cs="Arial"/>
          <w:sz w:val="24"/>
          <w:lang w:val="en-US"/>
        </w:rPr>
      </w:pPr>
      <w:r w:rsidRPr="7D434A7F">
        <w:rPr>
          <w:rFonts w:ascii="Arial" w:hAnsi="Arial" w:eastAsia="Arial" w:cs="Arial"/>
          <w:sz w:val="24"/>
          <w:lang w:val="en-US"/>
        </w:rPr>
        <w:t>This Safeguarding and Child Protection Policy will be reviewed on a regular basis to ensure it remains current and incorporates all revisions made to local or national safeguarding guidance. It will be fully reviewed annually and presented to the College governing body (the ‘Corporation’) for approval and sign off. The Corporation also receives a Safeguarding Annual Report from the Designated Safeguarding Lead, which reviews safeguarding data and provides assurance that the Corporation’s safeguarding duties have been discharged.</w:t>
      </w:r>
    </w:p>
    <w:p w:rsidR="00732F97" w:rsidP="7D434A7F" w:rsidRDefault="00732F97" w14:paraId="1D70A3A4" w14:textId="2F2E7EE8">
      <w:pPr>
        <w:spacing w:before="160" w:after="120"/>
        <w:ind w:right="425"/>
        <w:rPr>
          <w:rFonts w:ascii="Arial" w:hAnsi="Arial" w:eastAsia="Arial" w:cs="Arial"/>
          <w:sz w:val="24"/>
          <w:lang w:val="en-US"/>
        </w:rPr>
      </w:pPr>
    </w:p>
    <w:p w:rsidR="00732F97" w:rsidP="00732F97" w:rsidRDefault="00732F97" w14:paraId="5B2A2B38" w14:textId="4CC1C062"/>
    <w:p w:rsidR="00732F97" w:rsidP="00732F97" w:rsidRDefault="00732F97" w14:paraId="11899AD4" w14:textId="77777777"/>
    <w:p w:rsidR="00732F97" w:rsidP="00732F97" w:rsidRDefault="00732F97" w14:paraId="58A4B4FC" w14:textId="77777777"/>
    <w:p w:rsidRPr="00732F97" w:rsidR="00732F97" w:rsidP="00732F97" w:rsidRDefault="00732F97" w14:paraId="7E2762F4" w14:textId="77777777"/>
    <w:p w:rsidRPr="00DE47FA" w:rsidR="007834B8" w:rsidP="007834B8" w:rsidRDefault="007834B8" w14:paraId="223736EF" w14:textId="77777777">
      <w:pPr>
        <w:rPr>
          <w:rFonts w:ascii="Arial" w:hAnsi="Arial" w:cs="Arial"/>
          <w:sz w:val="22"/>
          <w:szCs w:val="22"/>
        </w:rPr>
      </w:pPr>
    </w:p>
    <w:p w:rsidRPr="00DE47FA" w:rsidR="00631E55" w:rsidP="00F23601" w:rsidRDefault="00B72C5B" w14:paraId="0C241DA2" w14:textId="40F0E90C">
      <w:pPr>
        <w:pStyle w:val="Heading1"/>
      </w:pPr>
      <w:bookmarkStart w:name="_Toc473203588" w:id="34"/>
      <w:bookmarkStart w:name="_Toc207267533" w:id="35"/>
      <w:r>
        <w:t>10</w:t>
      </w:r>
      <w:r w:rsidR="00EC2530">
        <w:t>.</w:t>
      </w:r>
      <w:r>
        <w:tab/>
      </w:r>
      <w:r w:rsidR="00631E55">
        <w:t>Records</w:t>
      </w:r>
      <w:bookmarkEnd w:id="34"/>
      <w:bookmarkEnd w:id="35"/>
    </w:p>
    <w:p w:rsidRPr="00DE47FA" w:rsidR="00EA088A" w:rsidP="00EA088A" w:rsidRDefault="00EA088A" w14:paraId="609187D2" w14:textId="77777777">
      <w:pPr>
        <w:rPr>
          <w:rFonts w:ascii="Arial" w:hAnsi="Arial" w:cs="Arial"/>
        </w:rPr>
      </w:pPr>
    </w:p>
    <w:tbl>
      <w:tblPr>
        <w:tblW w:w="4857"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2209"/>
        <w:gridCol w:w="1538"/>
        <w:gridCol w:w="1489"/>
        <w:gridCol w:w="1394"/>
        <w:gridCol w:w="1634"/>
        <w:gridCol w:w="1083"/>
      </w:tblGrid>
      <w:tr w:rsidRPr="00DE47FA" w:rsidR="004306EC" w:rsidTr="4486E3F5" w14:paraId="631366AE" w14:textId="77777777">
        <w:trPr>
          <w:tblCellSpacing w:w="0" w:type="dxa"/>
        </w:trPr>
        <w:tc>
          <w:tcPr>
            <w:tcW w:w="1209" w:type="pct"/>
            <w:tcBorders>
              <w:top w:val="outset" w:color="auto" w:sz="6" w:space="0"/>
              <w:left w:val="outset" w:color="auto" w:sz="6" w:space="0"/>
              <w:right w:val="outset" w:color="auto" w:sz="6" w:space="0"/>
            </w:tcBorders>
            <w:shd w:val="clear" w:color="auto" w:fill="ECECEC"/>
            <w:vAlign w:val="center"/>
            <w:hideMark/>
          </w:tcPr>
          <w:p w:rsidRPr="00DE47FA" w:rsidR="004306EC" w:rsidP="004306EC" w:rsidRDefault="004306EC" w14:paraId="4A14776D" w14:textId="77777777">
            <w:pPr>
              <w:spacing w:after="60"/>
              <w:rPr>
                <w:rFonts w:ascii="Arial" w:hAnsi="Arial" w:cs="Arial"/>
                <w:b/>
                <w:sz w:val="22"/>
                <w:szCs w:val="22"/>
              </w:rPr>
            </w:pPr>
            <w:r w:rsidRPr="00DE47FA">
              <w:rPr>
                <w:rFonts w:ascii="Arial" w:hAnsi="Arial" w:cs="Arial"/>
                <w:b/>
                <w:sz w:val="22"/>
                <w:szCs w:val="22"/>
              </w:rPr>
              <w:t>Record Title</w:t>
            </w:r>
          </w:p>
        </w:tc>
        <w:tc>
          <w:tcPr>
            <w:tcW w:w="687" w:type="pct"/>
            <w:tcBorders>
              <w:top w:val="outset" w:color="auto" w:sz="6" w:space="0"/>
              <w:left w:val="outset" w:color="auto" w:sz="6" w:space="0"/>
              <w:right w:val="outset" w:color="auto" w:sz="6" w:space="0"/>
            </w:tcBorders>
            <w:shd w:val="clear" w:color="auto" w:fill="EAEAEA"/>
            <w:vAlign w:val="center"/>
            <w:hideMark/>
          </w:tcPr>
          <w:p w:rsidRPr="00DE47FA" w:rsidR="004306EC" w:rsidP="004306EC" w:rsidRDefault="004306EC" w14:paraId="0E367F45" w14:textId="77777777">
            <w:pPr>
              <w:spacing w:after="60"/>
              <w:rPr>
                <w:rFonts w:ascii="Arial" w:hAnsi="Arial" w:cs="Arial"/>
                <w:b/>
                <w:sz w:val="22"/>
                <w:szCs w:val="22"/>
              </w:rPr>
            </w:pPr>
            <w:r w:rsidRPr="00DE47FA">
              <w:rPr>
                <w:rFonts w:ascii="Arial" w:hAnsi="Arial" w:cs="Arial"/>
                <w:b/>
                <w:sz w:val="22"/>
                <w:szCs w:val="22"/>
              </w:rPr>
              <w:t>Ref No</w:t>
            </w:r>
          </w:p>
        </w:tc>
        <w:tc>
          <w:tcPr>
            <w:tcW w:w="824" w:type="pct"/>
            <w:tcBorders>
              <w:top w:val="outset" w:color="auto" w:sz="6" w:space="0"/>
              <w:left w:val="outset" w:color="auto" w:sz="6" w:space="0"/>
              <w:right w:val="outset" w:color="auto" w:sz="6" w:space="0"/>
            </w:tcBorders>
            <w:shd w:val="clear" w:color="auto" w:fill="EAEAEA"/>
            <w:vAlign w:val="center"/>
          </w:tcPr>
          <w:p w:rsidRPr="00DE47FA" w:rsidR="004306EC" w:rsidP="004306EC" w:rsidRDefault="004306EC" w14:paraId="5BBD3868" w14:textId="77777777">
            <w:pPr>
              <w:spacing w:after="60"/>
              <w:rPr>
                <w:rFonts w:ascii="Arial" w:hAnsi="Arial" w:cs="Arial"/>
                <w:b/>
                <w:sz w:val="22"/>
                <w:szCs w:val="22"/>
              </w:rPr>
            </w:pPr>
            <w:r w:rsidRPr="00DE47FA">
              <w:rPr>
                <w:rFonts w:ascii="Arial" w:hAnsi="Arial" w:cs="Arial"/>
                <w:b/>
                <w:sz w:val="22"/>
                <w:szCs w:val="22"/>
              </w:rPr>
              <w:t>Retained By</w:t>
            </w:r>
          </w:p>
        </w:tc>
        <w:tc>
          <w:tcPr>
            <w:tcW w:w="773" w:type="pct"/>
            <w:tcBorders>
              <w:top w:val="outset" w:color="auto" w:sz="6" w:space="0"/>
              <w:left w:val="outset" w:color="auto" w:sz="6" w:space="0"/>
              <w:right w:val="outset" w:color="auto" w:sz="6" w:space="0"/>
            </w:tcBorders>
            <w:shd w:val="clear" w:color="auto" w:fill="EAEAEA"/>
            <w:vAlign w:val="center"/>
          </w:tcPr>
          <w:p w:rsidRPr="00DE47FA" w:rsidR="004306EC" w:rsidP="004306EC" w:rsidRDefault="004306EC" w14:paraId="0529CC6B" w14:textId="77777777">
            <w:pPr>
              <w:spacing w:after="60"/>
              <w:rPr>
                <w:rFonts w:ascii="Arial" w:hAnsi="Arial" w:cs="Arial"/>
                <w:b/>
                <w:sz w:val="22"/>
                <w:szCs w:val="22"/>
              </w:rPr>
            </w:pPr>
            <w:r w:rsidRPr="00DE47FA">
              <w:rPr>
                <w:rFonts w:ascii="Arial" w:hAnsi="Arial" w:cs="Arial"/>
                <w:b/>
                <w:sz w:val="22"/>
                <w:szCs w:val="22"/>
              </w:rPr>
              <w:t>Owner</w:t>
            </w:r>
          </w:p>
        </w:tc>
        <w:tc>
          <w:tcPr>
            <w:tcW w:w="901" w:type="pct"/>
            <w:tcBorders>
              <w:top w:val="outset" w:color="auto" w:sz="6" w:space="0"/>
              <w:left w:val="outset" w:color="auto" w:sz="6" w:space="0"/>
              <w:right w:val="outset" w:color="auto" w:sz="6" w:space="0"/>
            </w:tcBorders>
            <w:shd w:val="clear" w:color="auto" w:fill="EAEAEA"/>
            <w:vAlign w:val="center"/>
          </w:tcPr>
          <w:p w:rsidRPr="00DE47FA" w:rsidR="004306EC" w:rsidP="004306EC" w:rsidRDefault="004306EC" w14:paraId="2F93E828" w14:textId="77777777">
            <w:pPr>
              <w:spacing w:after="60"/>
              <w:rPr>
                <w:rFonts w:ascii="Arial" w:hAnsi="Arial" w:cs="Arial"/>
                <w:b/>
                <w:sz w:val="22"/>
                <w:szCs w:val="22"/>
              </w:rPr>
            </w:pPr>
            <w:r w:rsidRPr="00DE47FA">
              <w:rPr>
                <w:rFonts w:ascii="Arial" w:hAnsi="Arial" w:cs="Arial"/>
                <w:b/>
                <w:sz w:val="22"/>
                <w:szCs w:val="22"/>
              </w:rPr>
              <w:t>Stored (Location)</w:t>
            </w:r>
          </w:p>
        </w:tc>
        <w:tc>
          <w:tcPr>
            <w:tcW w:w="606" w:type="pct"/>
            <w:tcBorders>
              <w:top w:val="outset" w:color="auto" w:sz="6" w:space="0"/>
              <w:left w:val="outset" w:color="auto" w:sz="6" w:space="0"/>
              <w:right w:val="outset" w:color="auto" w:sz="6" w:space="0"/>
            </w:tcBorders>
            <w:shd w:val="clear" w:color="auto" w:fill="EAEAEA"/>
            <w:vAlign w:val="center"/>
          </w:tcPr>
          <w:p w:rsidRPr="00DE47FA" w:rsidR="004306EC" w:rsidP="004306EC" w:rsidRDefault="004306EC" w14:paraId="583E24B7" w14:textId="77777777">
            <w:pPr>
              <w:spacing w:after="60"/>
              <w:rPr>
                <w:rFonts w:ascii="Arial" w:hAnsi="Arial" w:cs="Arial"/>
                <w:b/>
                <w:sz w:val="22"/>
                <w:szCs w:val="22"/>
              </w:rPr>
            </w:pPr>
            <w:r w:rsidRPr="00DE47FA">
              <w:rPr>
                <w:rFonts w:ascii="Arial" w:hAnsi="Arial" w:cs="Arial"/>
                <w:b/>
                <w:sz w:val="22"/>
                <w:szCs w:val="22"/>
              </w:rPr>
              <w:t>Period</w:t>
            </w:r>
          </w:p>
        </w:tc>
      </w:tr>
      <w:tr w:rsidRPr="00DE47FA" w:rsidR="004306EC" w:rsidTr="4486E3F5" w14:paraId="4872AC5F" w14:textId="77777777">
        <w:trPr>
          <w:tblCellSpacing w:w="0" w:type="dxa"/>
        </w:trPr>
        <w:tc>
          <w:tcPr>
            <w:tcW w:w="1209" w:type="pct"/>
            <w:tcBorders>
              <w:top w:val="outset" w:color="auto" w:sz="6" w:space="0"/>
              <w:left w:val="outset" w:color="auto" w:sz="6" w:space="0"/>
              <w:bottom w:val="outset" w:color="auto" w:sz="6" w:space="0"/>
              <w:right w:val="outset" w:color="auto" w:sz="6" w:space="0"/>
            </w:tcBorders>
            <w:shd w:val="clear" w:color="auto" w:fill="auto"/>
            <w:vAlign w:val="center"/>
          </w:tcPr>
          <w:p w:rsidRPr="00DE47FA" w:rsidR="004306EC" w:rsidP="655837A4" w:rsidRDefault="001E0EAD" w14:paraId="7A57181E" w14:textId="1571FAA8">
            <w:pPr>
              <w:spacing w:after="60"/>
              <w:jc w:val="left"/>
              <w:rPr>
                <w:rFonts w:ascii="Arial" w:hAnsi="Arial" w:cs="Arial"/>
                <w:sz w:val="22"/>
                <w:szCs w:val="22"/>
              </w:rPr>
            </w:pPr>
            <w:r>
              <w:rPr>
                <w:rFonts w:ascii="Arial" w:hAnsi="Arial" w:cs="Arial"/>
                <w:sz w:val="22"/>
                <w:szCs w:val="22"/>
              </w:rPr>
              <w:t>Safeguarding and Child Protection Policy</w:t>
            </w:r>
          </w:p>
        </w:tc>
        <w:tc>
          <w:tcPr>
            <w:tcW w:w="687" w:type="pct"/>
            <w:tcBorders>
              <w:top w:val="outset" w:color="auto" w:sz="6" w:space="0"/>
              <w:left w:val="outset" w:color="auto" w:sz="6" w:space="0"/>
              <w:bottom w:val="outset" w:color="auto" w:sz="6" w:space="0"/>
              <w:right w:val="outset" w:color="auto" w:sz="6" w:space="0"/>
            </w:tcBorders>
            <w:vAlign w:val="center"/>
          </w:tcPr>
          <w:p w:rsidRPr="00DE47FA" w:rsidR="004306EC" w:rsidP="655837A4" w:rsidRDefault="0032491A" w14:paraId="7A454136" w14:textId="323A4343">
            <w:pPr>
              <w:spacing w:after="60"/>
              <w:jc w:val="left"/>
              <w:rPr>
                <w:rFonts w:ascii="Arial" w:hAnsi="Arial" w:cs="Arial"/>
                <w:sz w:val="22"/>
                <w:szCs w:val="22"/>
              </w:rPr>
            </w:pPr>
            <w:r>
              <w:rPr>
                <w:rFonts w:ascii="Arial" w:hAnsi="Arial" w:cs="Arial"/>
                <w:sz w:val="22"/>
                <w:szCs w:val="22"/>
              </w:rPr>
              <w:t>SSEI/DOC/01</w:t>
            </w:r>
          </w:p>
        </w:tc>
        <w:tc>
          <w:tcPr>
            <w:tcW w:w="824" w:type="pct"/>
            <w:tcBorders>
              <w:top w:val="outset" w:color="auto" w:sz="6" w:space="0"/>
              <w:left w:val="outset" w:color="auto" w:sz="6" w:space="0"/>
              <w:bottom w:val="outset" w:color="auto" w:sz="6" w:space="0"/>
              <w:right w:val="outset" w:color="auto" w:sz="6" w:space="0"/>
            </w:tcBorders>
          </w:tcPr>
          <w:p w:rsidRPr="00DE47FA" w:rsidR="004306EC" w:rsidP="4486E3F5" w:rsidRDefault="0032491A" w14:paraId="35689958" w14:textId="3392BA0E">
            <w:pPr>
              <w:jc w:val="left"/>
              <w:rPr>
                <w:rFonts w:ascii="Arial" w:hAnsi="Arial" w:cs="Arial"/>
                <w:sz w:val="22"/>
                <w:szCs w:val="22"/>
              </w:rPr>
            </w:pPr>
            <w:r>
              <w:rPr>
                <w:rFonts w:ascii="Arial" w:hAnsi="Arial" w:cs="Arial"/>
                <w:sz w:val="22"/>
                <w:szCs w:val="22"/>
              </w:rPr>
              <w:t>Lisa Eaton</w:t>
            </w:r>
          </w:p>
        </w:tc>
        <w:tc>
          <w:tcPr>
            <w:tcW w:w="773" w:type="pct"/>
            <w:tcBorders>
              <w:top w:val="outset" w:color="auto" w:sz="6" w:space="0"/>
              <w:left w:val="outset" w:color="auto" w:sz="6" w:space="0"/>
              <w:bottom w:val="outset" w:color="auto" w:sz="6" w:space="0"/>
              <w:right w:val="outset" w:color="auto" w:sz="6" w:space="0"/>
            </w:tcBorders>
          </w:tcPr>
          <w:p w:rsidRPr="00DE47FA" w:rsidR="004306EC" w:rsidP="4486E3F5" w:rsidRDefault="0032491A" w14:paraId="1FF25E0A" w14:textId="682A2C63">
            <w:pPr>
              <w:jc w:val="left"/>
              <w:rPr>
                <w:rFonts w:ascii="Arial" w:hAnsi="Arial" w:cs="Arial"/>
                <w:sz w:val="22"/>
                <w:szCs w:val="22"/>
              </w:rPr>
            </w:pPr>
            <w:r>
              <w:rPr>
                <w:rFonts w:ascii="Arial" w:hAnsi="Arial" w:cs="Arial"/>
                <w:sz w:val="22"/>
                <w:szCs w:val="22"/>
              </w:rPr>
              <w:t>Lisa Eaton</w:t>
            </w:r>
          </w:p>
        </w:tc>
        <w:tc>
          <w:tcPr>
            <w:tcW w:w="901" w:type="pct"/>
            <w:tcBorders>
              <w:top w:val="outset" w:color="auto" w:sz="6" w:space="0"/>
              <w:left w:val="outset" w:color="auto" w:sz="6" w:space="0"/>
              <w:bottom w:val="outset" w:color="auto" w:sz="6" w:space="0"/>
              <w:right w:val="outset" w:color="auto" w:sz="6" w:space="0"/>
            </w:tcBorders>
          </w:tcPr>
          <w:p w:rsidRPr="00DE47FA" w:rsidR="001E1B17" w:rsidP="007B7C53" w:rsidRDefault="0098561F" w14:paraId="300E5763" w14:textId="0F49D868">
            <w:pPr>
              <w:spacing w:after="60"/>
              <w:jc w:val="left"/>
              <w:rPr>
                <w:rFonts w:ascii="Arial" w:hAnsi="Arial" w:cs="Arial"/>
                <w:sz w:val="22"/>
                <w:szCs w:val="22"/>
              </w:rPr>
            </w:pPr>
            <w:r w:rsidRPr="0098561F">
              <w:rPr>
                <w:rFonts w:ascii="Arial" w:hAnsi="Arial" w:cs="Arial"/>
                <w:sz w:val="22"/>
                <w:szCs w:val="22"/>
              </w:rPr>
              <w:t>KC Community Staff Intranet, College website and One Drive </w:t>
            </w:r>
          </w:p>
        </w:tc>
        <w:tc>
          <w:tcPr>
            <w:tcW w:w="606" w:type="pct"/>
            <w:tcBorders>
              <w:top w:val="outset" w:color="auto" w:sz="6" w:space="0"/>
              <w:left w:val="outset" w:color="auto" w:sz="6" w:space="0"/>
              <w:bottom w:val="outset" w:color="auto" w:sz="6" w:space="0"/>
              <w:right w:val="outset" w:color="auto" w:sz="6" w:space="0"/>
            </w:tcBorders>
          </w:tcPr>
          <w:p w:rsidRPr="00DE47FA" w:rsidR="004306EC" w:rsidP="007B7C53" w:rsidRDefault="0098561F" w14:paraId="313B3BD2" w14:textId="4F41EBC1">
            <w:pPr>
              <w:spacing w:after="60"/>
              <w:jc w:val="left"/>
              <w:rPr>
                <w:rFonts w:ascii="Arial" w:hAnsi="Arial" w:cs="Arial"/>
                <w:sz w:val="22"/>
                <w:szCs w:val="22"/>
              </w:rPr>
            </w:pPr>
            <w:r>
              <w:rPr>
                <w:rFonts w:ascii="Arial" w:hAnsi="Arial" w:cs="Arial"/>
                <w:sz w:val="22"/>
                <w:szCs w:val="22"/>
              </w:rPr>
              <w:t>Annual Review</w:t>
            </w:r>
          </w:p>
        </w:tc>
      </w:tr>
    </w:tbl>
    <w:p w:rsidR="004306EC" w:rsidP="002B49BA" w:rsidRDefault="004306EC" w14:paraId="724BA47B" w14:textId="77777777">
      <w:pPr>
        <w:spacing w:after="60"/>
        <w:rPr>
          <w:rFonts w:ascii="Arial" w:hAnsi="Arial" w:cs="Arial"/>
          <w:sz w:val="16"/>
          <w:szCs w:val="16"/>
        </w:rPr>
      </w:pPr>
    </w:p>
    <w:p w:rsidR="00732F97" w:rsidP="002B49BA" w:rsidRDefault="00732F97" w14:paraId="137BAD53" w14:textId="77777777">
      <w:pPr>
        <w:spacing w:after="60"/>
        <w:rPr>
          <w:rFonts w:ascii="Arial" w:hAnsi="Arial" w:cs="Arial"/>
          <w:sz w:val="16"/>
          <w:szCs w:val="16"/>
        </w:rPr>
      </w:pPr>
    </w:p>
    <w:p w:rsidRPr="00DE47FA" w:rsidR="006D5D35" w:rsidP="002B49BA" w:rsidRDefault="006D5D35" w14:paraId="3AFA1FA1" w14:textId="77777777">
      <w:pPr>
        <w:spacing w:after="60"/>
        <w:rPr>
          <w:rFonts w:ascii="Arial" w:hAnsi="Arial" w:cs="Arial"/>
          <w:sz w:val="16"/>
          <w:szCs w:val="16"/>
        </w:rPr>
      </w:pPr>
    </w:p>
    <w:p w:rsidRPr="00DE47FA" w:rsidR="005669B4" w:rsidP="002B49BA" w:rsidRDefault="005669B4" w14:paraId="5AF1F912" w14:textId="77777777">
      <w:pPr>
        <w:spacing w:after="60"/>
        <w:rPr>
          <w:rFonts w:ascii="Arial" w:hAnsi="Arial" w:cs="Arial"/>
          <w:sz w:val="16"/>
          <w:szCs w:val="16"/>
        </w:rPr>
      </w:pPr>
    </w:p>
    <w:p w:rsidRPr="00DE47FA" w:rsidR="007B7C53" w:rsidP="00F23601" w:rsidRDefault="00B72C5B" w14:paraId="0FED0115" w14:textId="4BAC5C13">
      <w:pPr>
        <w:pStyle w:val="Heading1"/>
      </w:pPr>
      <w:bookmarkStart w:name="_Toc207267534" w:id="36"/>
      <w:r>
        <w:t>11</w:t>
      </w:r>
      <w:r w:rsidR="007B7C53">
        <w:t>.</w:t>
      </w:r>
      <w:r>
        <w:tab/>
      </w:r>
      <w:r w:rsidR="007B7C53">
        <w:t>Equality</w:t>
      </w:r>
      <w:bookmarkEnd w:id="36"/>
    </w:p>
    <w:p w:rsidRPr="00DE47FA" w:rsidR="007B7C53" w:rsidP="007B7C53" w:rsidRDefault="007B7C53" w14:paraId="124F386E" w14:textId="77777777">
      <w:pPr>
        <w:rPr>
          <w:rFonts w:ascii="Arial" w:hAnsi="Arial" w:cs="Arial"/>
          <w:sz w:val="22"/>
          <w:szCs w:val="22"/>
        </w:rPr>
      </w:pPr>
    </w:p>
    <w:p w:rsidRPr="00DE47FA" w:rsidR="001E64DE" w:rsidP="00FB47D0" w:rsidRDefault="001E64DE" w14:paraId="0434977A" w14:textId="77777777">
      <w:pPr>
        <w:pStyle w:val="ListParagraph"/>
        <w:ind w:left="0"/>
        <w:rPr>
          <w:rFonts w:ascii="Arial" w:hAnsi="Arial" w:cs="Arial"/>
          <w:b/>
          <w:color w:val="000000" w:themeColor="text1"/>
          <w:sz w:val="22"/>
          <w:szCs w:val="22"/>
        </w:rPr>
      </w:pPr>
      <w:r w:rsidRPr="00DE47FA">
        <w:rPr>
          <w:rFonts w:ascii="Arial" w:hAnsi="Arial" w:cs="Arial"/>
          <w:b/>
          <w:color w:val="000000" w:themeColor="text1"/>
          <w:sz w:val="22"/>
          <w:szCs w:val="22"/>
        </w:rPr>
        <w:t xml:space="preserve">All </w:t>
      </w:r>
      <w:r w:rsidRPr="00DE47FA" w:rsidR="007E6305">
        <w:rPr>
          <w:rFonts w:ascii="Arial" w:hAnsi="Arial" w:cs="Arial"/>
          <w:b/>
          <w:color w:val="000000" w:themeColor="text1"/>
          <w:sz w:val="22"/>
          <w:szCs w:val="22"/>
        </w:rPr>
        <w:t>Kirklees College</w:t>
      </w:r>
      <w:r w:rsidRPr="00DE47FA">
        <w:rPr>
          <w:rFonts w:ascii="Arial" w:hAnsi="Arial" w:cs="Arial"/>
          <w:b/>
          <w:color w:val="000000" w:themeColor="text1"/>
          <w:sz w:val="22"/>
          <w:szCs w:val="22"/>
        </w:rPr>
        <w:t xml:space="preserve"> Policies are subject to screening for Equality Impact Assessment</w:t>
      </w:r>
    </w:p>
    <w:p w:rsidRPr="00DE47FA" w:rsidR="001E64DE" w:rsidP="00FB47D0" w:rsidRDefault="001E64DE" w14:paraId="70A3C9AE" w14:textId="77777777">
      <w:pPr>
        <w:pStyle w:val="ListParagraph"/>
        <w:ind w:left="0"/>
        <w:rPr>
          <w:rFonts w:ascii="Arial" w:hAnsi="Arial" w:cs="Arial"/>
          <w:b/>
          <w:color w:val="000000" w:themeColor="text1"/>
          <w:szCs w:val="20"/>
        </w:rPr>
      </w:pPr>
    </w:p>
    <w:p w:rsidRPr="00DE47FA" w:rsidR="001E64DE" w:rsidP="00FB47D0" w:rsidRDefault="001E64DE" w14:paraId="567D186A" w14:textId="3CED8114">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Equality Impact Assessments are carried out to see whether the </w:t>
      </w:r>
      <w:r w:rsidRPr="00DE47FA" w:rsidR="007A26B5">
        <w:rPr>
          <w:rFonts w:ascii="Arial" w:hAnsi="Arial" w:cs="Arial"/>
          <w:color w:val="000000" w:themeColor="text1"/>
          <w:sz w:val="22"/>
          <w:szCs w:val="22"/>
        </w:rPr>
        <w:t xml:space="preserve">document </w:t>
      </w:r>
      <w:r w:rsidRPr="00DE47FA">
        <w:rPr>
          <w:rFonts w:ascii="Arial" w:hAnsi="Arial" w:cs="Arial"/>
          <w:color w:val="000000" w:themeColor="text1"/>
          <w:sz w:val="22"/>
          <w:szCs w:val="22"/>
        </w:rPr>
        <w:t>has, or is likely to have, a negative impact on grounds of:</w:t>
      </w:r>
      <w:r w:rsidR="00B97317">
        <w:rPr>
          <w:rFonts w:ascii="Arial" w:hAnsi="Arial" w:cs="Arial"/>
          <w:color w:val="000000" w:themeColor="text1"/>
          <w:sz w:val="22"/>
          <w:szCs w:val="22"/>
        </w:rPr>
        <w:t xml:space="preserve"> </w:t>
      </w:r>
      <w:r w:rsidRPr="00DE47FA">
        <w:rPr>
          <w:rFonts w:ascii="Arial" w:hAnsi="Arial" w:cs="Arial"/>
          <w:color w:val="000000" w:themeColor="text1"/>
          <w:sz w:val="22"/>
          <w:szCs w:val="22"/>
        </w:rPr>
        <w:t>age, disability, gender reassignment, pregnancy and maternity, race, religion or belief, marriage or civil partnership, sex or sexual orientation</w:t>
      </w:r>
      <w:r w:rsidR="00C3691C">
        <w:rPr>
          <w:rFonts w:ascii="Arial" w:hAnsi="Arial" w:cs="Arial"/>
          <w:color w:val="000000" w:themeColor="text1"/>
          <w:sz w:val="22"/>
          <w:szCs w:val="22"/>
        </w:rPr>
        <w:t>.</w:t>
      </w:r>
    </w:p>
    <w:p w:rsidRPr="00DE47FA" w:rsidR="001E64DE" w:rsidP="00FB47D0" w:rsidRDefault="001E64DE" w14:paraId="181E6C42" w14:textId="77777777">
      <w:pPr>
        <w:pStyle w:val="ListParagraph"/>
        <w:ind w:left="0"/>
        <w:rPr>
          <w:rFonts w:ascii="Arial" w:hAnsi="Arial" w:cs="Arial"/>
          <w:color w:val="000000" w:themeColor="text1"/>
          <w:sz w:val="22"/>
          <w:szCs w:val="22"/>
        </w:rPr>
      </w:pPr>
    </w:p>
    <w:p w:rsidRPr="00DE47FA" w:rsidR="001E64DE" w:rsidP="00FB47D0" w:rsidRDefault="001E64DE" w14:paraId="622BD9F8" w14:textId="77777777">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We not only fulfil our legal position in relation to current and future equality legislation, but additionally go beyond compliance in providing and promoting </w:t>
      </w:r>
      <w:r w:rsidRPr="00DE47FA" w:rsidR="00A723A5">
        <w:rPr>
          <w:rFonts w:ascii="Arial" w:hAnsi="Arial" w:cs="Arial"/>
          <w:color w:val="000000" w:themeColor="text1"/>
          <w:sz w:val="22"/>
          <w:szCs w:val="22"/>
        </w:rPr>
        <w:t>o</w:t>
      </w:r>
      <w:r w:rsidRPr="00DE47FA">
        <w:rPr>
          <w:rFonts w:ascii="Arial" w:hAnsi="Arial" w:cs="Arial"/>
          <w:color w:val="000000" w:themeColor="text1"/>
          <w:sz w:val="22"/>
          <w:szCs w:val="22"/>
        </w:rPr>
        <w:t xml:space="preserve">pportunities for all to succeed, free from any aspect of discrimination, harassment or victimisation. </w:t>
      </w:r>
    </w:p>
    <w:p w:rsidRPr="00DE47FA" w:rsidR="001E64DE" w:rsidP="00FB47D0" w:rsidRDefault="001E64DE" w14:paraId="4755EF90" w14:textId="77777777">
      <w:pPr>
        <w:pStyle w:val="ListParagraph"/>
        <w:rPr>
          <w:rFonts w:ascii="Arial" w:hAnsi="Arial" w:cs="Arial"/>
          <w:color w:val="000000" w:themeColor="text1"/>
          <w:sz w:val="22"/>
          <w:szCs w:val="22"/>
        </w:rPr>
      </w:pPr>
    </w:p>
    <w:p w:rsidR="008F6A2C" w:rsidP="004600AF" w:rsidRDefault="001E64DE" w14:paraId="46D43371" w14:textId="584DF4BC">
      <w:pPr>
        <w:pStyle w:val="ListParagraph"/>
        <w:ind w:left="0"/>
        <w:rPr>
          <w:rFonts w:ascii="Arial" w:hAnsi="Arial" w:cs="Arial"/>
          <w:color w:val="000000" w:themeColor="text1"/>
          <w:sz w:val="22"/>
          <w:szCs w:val="22"/>
        </w:rPr>
      </w:pPr>
      <w:r w:rsidRPr="00DE47FA">
        <w:rPr>
          <w:rFonts w:ascii="Arial" w:hAnsi="Arial" w:cs="Arial"/>
          <w:color w:val="000000" w:themeColor="text1"/>
          <w:sz w:val="22"/>
          <w:szCs w:val="22"/>
        </w:rPr>
        <w:t xml:space="preserve">You have a duty of care to look after the interests of and support your colleagues. </w:t>
      </w:r>
      <w:r w:rsidRPr="00DE47FA">
        <w:rPr>
          <w:rFonts w:ascii="Arial" w:hAnsi="Arial" w:cs="Arial"/>
          <w:iCs/>
          <w:color w:val="000000" w:themeColor="text1"/>
          <w:sz w:val="22"/>
          <w:szCs w:val="22"/>
        </w:rPr>
        <w:t xml:space="preserve">This </w:t>
      </w:r>
      <w:r w:rsidRPr="00DE47FA" w:rsidR="007A26B5">
        <w:rPr>
          <w:rFonts w:ascii="Arial" w:hAnsi="Arial" w:cs="Arial"/>
          <w:iCs/>
          <w:color w:val="000000" w:themeColor="text1"/>
          <w:sz w:val="22"/>
          <w:szCs w:val="22"/>
        </w:rPr>
        <w:t>document</w:t>
      </w:r>
      <w:r w:rsidRPr="00DE47FA">
        <w:rPr>
          <w:rFonts w:ascii="Arial" w:hAnsi="Arial" w:cs="Arial"/>
          <w:iCs/>
          <w:color w:val="000000" w:themeColor="text1"/>
          <w:sz w:val="22"/>
          <w:szCs w:val="22"/>
        </w:rPr>
        <w:t xml:space="preserve"> takes account of </w:t>
      </w:r>
      <w:r w:rsidRPr="00DE47FA">
        <w:rPr>
          <w:rFonts w:ascii="Arial" w:hAnsi="Arial" w:cs="Arial"/>
          <w:color w:val="000000" w:themeColor="text1"/>
          <w:sz w:val="22"/>
          <w:szCs w:val="22"/>
        </w:rPr>
        <w:t>our commitment to eliminating discrimination, identifying and removing barriers and providing equal opportunities for our learners, staff and visitors to ensure that no one feels excluded or disadvantaged.</w:t>
      </w:r>
      <w:bookmarkStart w:name="_Toc458007675" w:id="37"/>
      <w:bookmarkStart w:name="_Toc458008859" w:id="38"/>
      <w:bookmarkStart w:name="_Toc458008926" w:id="39"/>
      <w:bookmarkEnd w:id="37"/>
      <w:bookmarkEnd w:id="38"/>
      <w:bookmarkEnd w:id="39"/>
    </w:p>
    <w:p w:rsidR="001574F0" w:rsidP="004600AF" w:rsidRDefault="001574F0" w14:paraId="00DC33DF" w14:textId="77777777">
      <w:pPr>
        <w:pStyle w:val="ListParagraph"/>
        <w:ind w:left="0"/>
        <w:rPr>
          <w:rFonts w:ascii="Arial" w:hAnsi="Arial" w:cs="Arial"/>
          <w:color w:val="000000" w:themeColor="text1"/>
          <w:sz w:val="22"/>
          <w:szCs w:val="22"/>
        </w:rPr>
      </w:pPr>
    </w:p>
    <w:p w:rsidR="001574F0" w:rsidP="004600AF" w:rsidRDefault="001574F0" w14:paraId="1CC8D624" w14:textId="77777777">
      <w:pPr>
        <w:pStyle w:val="ListParagraph"/>
        <w:ind w:left="0"/>
        <w:rPr>
          <w:rFonts w:ascii="Arial" w:hAnsi="Arial" w:cs="Arial"/>
          <w:color w:val="000000" w:themeColor="text1"/>
          <w:sz w:val="22"/>
          <w:szCs w:val="22"/>
        </w:rPr>
      </w:pPr>
    </w:p>
    <w:p w:rsidR="001574F0" w:rsidP="004600AF" w:rsidRDefault="001574F0" w14:paraId="2B7E157A" w14:textId="77777777">
      <w:pPr>
        <w:pStyle w:val="ListParagraph"/>
        <w:ind w:left="0"/>
        <w:rPr>
          <w:rFonts w:ascii="Arial" w:hAnsi="Arial" w:cs="Arial"/>
          <w:color w:val="000000" w:themeColor="text1"/>
          <w:sz w:val="22"/>
          <w:szCs w:val="22"/>
        </w:rPr>
      </w:pPr>
    </w:p>
    <w:p w:rsidR="001574F0" w:rsidP="004600AF" w:rsidRDefault="001574F0" w14:paraId="794D0051" w14:textId="77777777">
      <w:pPr>
        <w:pStyle w:val="ListParagraph"/>
        <w:ind w:left="0"/>
        <w:rPr>
          <w:rFonts w:ascii="Arial" w:hAnsi="Arial" w:cs="Arial"/>
          <w:color w:val="000000" w:themeColor="text1"/>
          <w:sz w:val="22"/>
          <w:szCs w:val="22"/>
        </w:rPr>
      </w:pPr>
    </w:p>
    <w:p w:rsidR="001574F0" w:rsidP="004600AF" w:rsidRDefault="001574F0" w14:paraId="426CA600" w14:textId="77777777">
      <w:pPr>
        <w:pStyle w:val="ListParagraph"/>
        <w:ind w:left="0"/>
        <w:rPr>
          <w:rFonts w:ascii="Arial" w:hAnsi="Arial" w:cs="Arial"/>
          <w:color w:val="000000" w:themeColor="text1"/>
          <w:sz w:val="22"/>
          <w:szCs w:val="22"/>
        </w:rPr>
      </w:pPr>
    </w:p>
    <w:p w:rsidR="001574F0" w:rsidP="004600AF" w:rsidRDefault="001574F0" w14:paraId="0E96D888" w14:textId="77777777">
      <w:pPr>
        <w:pStyle w:val="ListParagraph"/>
        <w:ind w:left="0"/>
        <w:rPr>
          <w:rFonts w:ascii="Arial" w:hAnsi="Arial" w:cs="Arial"/>
          <w:color w:val="000000" w:themeColor="text1"/>
          <w:sz w:val="22"/>
          <w:szCs w:val="22"/>
        </w:rPr>
      </w:pPr>
    </w:p>
    <w:p w:rsidR="00CF48EF" w:rsidP="004600AF" w:rsidRDefault="00CF48EF" w14:paraId="62F4DAA3" w14:textId="77777777">
      <w:pPr>
        <w:pStyle w:val="ListParagraph"/>
        <w:ind w:left="0"/>
        <w:rPr>
          <w:rFonts w:ascii="Arial" w:hAnsi="Arial" w:cs="Arial"/>
          <w:color w:val="000000" w:themeColor="text1"/>
          <w:sz w:val="22"/>
          <w:szCs w:val="22"/>
        </w:rPr>
      </w:pPr>
    </w:p>
    <w:p w:rsidR="00732F97" w:rsidP="00CF48EF" w:rsidRDefault="00732F97" w14:paraId="3CE3E314" w14:textId="77777777">
      <w:pPr>
        <w:ind w:left="567" w:hanging="567"/>
        <w:rPr>
          <w:rFonts w:ascii="Arial" w:hAnsi="Arial" w:cs="Arial"/>
          <w:b/>
          <w:sz w:val="32"/>
          <w:szCs w:val="32"/>
        </w:rPr>
      </w:pPr>
    </w:p>
    <w:p w:rsidR="00732F97" w:rsidP="00CF48EF" w:rsidRDefault="00732F97" w14:paraId="367E371C" w14:textId="77777777">
      <w:pPr>
        <w:ind w:left="567" w:hanging="567"/>
        <w:rPr>
          <w:rFonts w:ascii="Arial" w:hAnsi="Arial" w:cs="Arial"/>
          <w:b/>
          <w:sz w:val="32"/>
          <w:szCs w:val="32"/>
        </w:rPr>
      </w:pPr>
    </w:p>
    <w:p w:rsidR="00732F97" w:rsidP="00CF48EF" w:rsidRDefault="00732F97" w14:paraId="754E1734" w14:textId="77777777">
      <w:pPr>
        <w:ind w:left="567" w:hanging="567"/>
        <w:rPr>
          <w:rFonts w:ascii="Arial" w:hAnsi="Arial" w:cs="Arial"/>
          <w:b/>
          <w:sz w:val="32"/>
          <w:szCs w:val="32"/>
        </w:rPr>
      </w:pPr>
    </w:p>
    <w:p w:rsidR="00732F97" w:rsidP="00CF48EF" w:rsidRDefault="00732F97" w14:paraId="709E28D0" w14:textId="77777777">
      <w:pPr>
        <w:ind w:left="567" w:hanging="567"/>
        <w:rPr>
          <w:rFonts w:ascii="Arial" w:hAnsi="Arial" w:cs="Arial"/>
          <w:b/>
          <w:sz w:val="32"/>
          <w:szCs w:val="32"/>
        </w:rPr>
      </w:pPr>
    </w:p>
    <w:p w:rsidR="00732F97" w:rsidP="00CF48EF" w:rsidRDefault="00732F97" w14:paraId="0E2DF079" w14:textId="77777777">
      <w:pPr>
        <w:ind w:left="567" w:hanging="567"/>
        <w:rPr>
          <w:rFonts w:ascii="Arial" w:hAnsi="Arial" w:cs="Arial"/>
          <w:b/>
          <w:sz w:val="32"/>
          <w:szCs w:val="32"/>
        </w:rPr>
      </w:pPr>
    </w:p>
    <w:p w:rsidR="00732F97" w:rsidP="00CF48EF" w:rsidRDefault="00732F97" w14:paraId="23365BC2" w14:textId="77777777">
      <w:pPr>
        <w:ind w:left="567" w:hanging="567"/>
        <w:rPr>
          <w:rFonts w:ascii="Arial" w:hAnsi="Arial" w:cs="Arial"/>
          <w:b/>
          <w:sz w:val="32"/>
          <w:szCs w:val="32"/>
        </w:rPr>
      </w:pPr>
    </w:p>
    <w:p w:rsidR="00732F97" w:rsidP="7D434A7F" w:rsidRDefault="00732F97" w14:paraId="5D9CEB14" w14:textId="77777777">
      <w:pPr>
        <w:ind w:left="567" w:hanging="567"/>
        <w:rPr>
          <w:rFonts w:ascii="Arial" w:hAnsi="Arial" w:cs="Arial"/>
          <w:b/>
          <w:bCs/>
          <w:sz w:val="32"/>
          <w:szCs w:val="32"/>
        </w:rPr>
      </w:pPr>
    </w:p>
    <w:p w:rsidR="7D434A7F" w:rsidP="7D434A7F" w:rsidRDefault="7D434A7F" w14:paraId="023C0076" w14:textId="124C8343">
      <w:pPr>
        <w:ind w:left="567" w:hanging="567"/>
        <w:rPr>
          <w:rFonts w:ascii="Arial" w:hAnsi="Arial" w:cs="Arial"/>
          <w:b/>
          <w:bCs/>
          <w:sz w:val="32"/>
          <w:szCs w:val="32"/>
        </w:rPr>
      </w:pPr>
    </w:p>
    <w:p w:rsidR="7D434A7F" w:rsidP="7D434A7F" w:rsidRDefault="7D434A7F" w14:paraId="46710F06" w14:textId="1BE28288">
      <w:pPr>
        <w:ind w:left="567" w:hanging="567"/>
        <w:rPr>
          <w:rFonts w:ascii="Arial" w:hAnsi="Arial" w:cs="Arial"/>
          <w:b/>
          <w:bCs/>
          <w:sz w:val="32"/>
          <w:szCs w:val="32"/>
        </w:rPr>
      </w:pPr>
    </w:p>
    <w:p w:rsidR="7D434A7F" w:rsidP="7D434A7F" w:rsidRDefault="7D434A7F" w14:paraId="6282DA67" w14:textId="6908A11B">
      <w:pPr>
        <w:ind w:left="567" w:hanging="567"/>
        <w:rPr>
          <w:rFonts w:ascii="Arial" w:hAnsi="Arial" w:cs="Arial"/>
          <w:b/>
          <w:bCs/>
          <w:sz w:val="32"/>
          <w:szCs w:val="32"/>
        </w:rPr>
      </w:pPr>
    </w:p>
    <w:p w:rsidR="7D434A7F" w:rsidP="7D434A7F" w:rsidRDefault="7D434A7F" w14:paraId="49ABC102" w14:textId="197A1EAE">
      <w:pPr>
        <w:ind w:left="567" w:hanging="567"/>
        <w:rPr>
          <w:rFonts w:ascii="Arial" w:hAnsi="Arial" w:cs="Arial"/>
          <w:b/>
          <w:bCs/>
          <w:sz w:val="32"/>
          <w:szCs w:val="32"/>
        </w:rPr>
      </w:pPr>
    </w:p>
    <w:p w:rsidR="7D434A7F" w:rsidP="7D434A7F" w:rsidRDefault="7D434A7F" w14:paraId="514A8601" w14:textId="699CF211">
      <w:pPr>
        <w:rPr>
          <w:rFonts w:ascii="Arial" w:hAnsi="Arial" w:cs="Arial"/>
          <w:b/>
          <w:bCs/>
          <w:sz w:val="32"/>
          <w:szCs w:val="32"/>
        </w:rPr>
      </w:pPr>
    </w:p>
    <w:p w:rsidR="00732F97" w:rsidP="00CF48EF" w:rsidRDefault="00732F97" w14:paraId="7D45813B" w14:textId="77777777">
      <w:pPr>
        <w:ind w:left="567" w:hanging="567"/>
        <w:rPr>
          <w:rFonts w:ascii="Arial" w:hAnsi="Arial" w:cs="Arial"/>
          <w:b/>
          <w:sz w:val="32"/>
          <w:szCs w:val="32"/>
        </w:rPr>
      </w:pPr>
    </w:p>
    <w:p w:rsidR="00732F97" w:rsidP="00CF48EF" w:rsidRDefault="00732F97" w14:paraId="1871FE1F" w14:textId="77777777">
      <w:pPr>
        <w:ind w:left="567" w:hanging="567"/>
        <w:rPr>
          <w:rFonts w:ascii="Arial" w:hAnsi="Arial" w:cs="Arial"/>
          <w:b/>
          <w:sz w:val="32"/>
          <w:szCs w:val="32"/>
        </w:rPr>
      </w:pPr>
    </w:p>
    <w:p w:rsidR="00CF48EF" w:rsidP="7D434A7F" w:rsidRDefault="70C4476E" w14:paraId="60234A4A" w14:textId="4F315B33">
      <w:pPr>
        <w:pStyle w:val="Heading1"/>
      </w:pPr>
      <w:bookmarkStart w:name="_Toc207267535" w:id="40"/>
      <w:r>
        <w:t>12</w:t>
      </w:r>
      <w:r w:rsidR="00CF48EF">
        <w:tab/>
      </w:r>
      <w:r>
        <w:t>Appendix 1 – Safeguarding Guidance</w:t>
      </w:r>
      <w:bookmarkEnd w:id="40"/>
    </w:p>
    <w:p w:rsidR="00CF48EF" w:rsidP="7D434A7F" w:rsidRDefault="00CF48EF" w14:paraId="7653E423" w14:textId="71B081C3">
      <w:pPr>
        <w:ind w:left="567" w:hanging="567"/>
        <w:rPr>
          <w:rFonts w:ascii="Arial" w:hAnsi="Arial" w:eastAsia="Arial" w:cs="Arial"/>
          <w:b/>
          <w:bCs/>
          <w:sz w:val="24"/>
        </w:rPr>
      </w:pPr>
    </w:p>
    <w:p w:rsidR="00CF48EF" w:rsidP="7D434A7F" w:rsidRDefault="5C401CA2" w14:paraId="0E81583E" w14:textId="6BB63CEC">
      <w:pPr>
        <w:rPr>
          <w:rFonts w:ascii="Arial" w:hAnsi="Arial" w:eastAsia="Arial" w:cs="Arial"/>
          <w:b/>
          <w:bCs/>
          <w:sz w:val="24"/>
          <w:lang w:val="en-US"/>
        </w:rPr>
      </w:pPr>
      <w:r w:rsidRPr="7D434A7F">
        <w:rPr>
          <w:rFonts w:ascii="Arial" w:hAnsi="Arial" w:eastAsia="Arial" w:cs="Arial"/>
          <w:b/>
          <w:bCs/>
          <w:sz w:val="24"/>
          <w:lang w:val="en-US"/>
        </w:rPr>
        <w:t>Statutory Safeguarding Documentation</w:t>
      </w:r>
    </w:p>
    <w:p w:rsidR="00CF48EF" w:rsidP="7D434A7F" w:rsidRDefault="00CF48EF" w14:paraId="48B05E3A" w14:textId="03622C14">
      <w:pPr>
        <w:rPr>
          <w:sz w:val="28"/>
          <w:szCs w:val="28"/>
          <w:lang w:val="en-US"/>
        </w:rPr>
      </w:pPr>
    </w:p>
    <w:p w:rsidR="00CF48EF" w:rsidP="7D434A7F" w:rsidRDefault="5C401CA2" w14:paraId="39265F86" w14:textId="5665E7AE">
      <w:r w:rsidRPr="7D434A7F">
        <w:rPr>
          <w:rFonts w:ascii="Arial" w:hAnsi="Arial" w:eastAsia="Arial" w:cs="Arial"/>
          <w:sz w:val="22"/>
          <w:szCs w:val="22"/>
        </w:rPr>
        <w:t xml:space="preserve">All employees working in education, regardless of their role, are required to read </w:t>
      </w:r>
      <w:hyperlink r:id="rId27">
        <w:r w:rsidRPr="7D434A7F">
          <w:rPr>
            <w:rStyle w:val="Hyperlink"/>
            <w:rFonts w:ascii="Arial" w:hAnsi="Arial" w:eastAsia="Arial" w:cs="Arial"/>
            <w:color w:val="0000FF"/>
            <w:sz w:val="22"/>
            <w:szCs w:val="22"/>
          </w:rPr>
          <w:t>Keeping Children Safe In Education 2024 Part 1</w:t>
        </w:r>
      </w:hyperlink>
      <w:r w:rsidRPr="7D434A7F">
        <w:rPr>
          <w:rFonts w:ascii="Arial" w:hAnsi="Arial" w:eastAsia="Arial" w:cs="Arial"/>
          <w:sz w:val="22"/>
          <w:szCs w:val="22"/>
        </w:rPr>
        <w:t xml:space="preserve">, the government statutory guidance for anyone working in an education setting. </w:t>
      </w:r>
    </w:p>
    <w:p w:rsidR="00CF48EF" w:rsidP="7D434A7F" w:rsidRDefault="00FE61FF" w14:paraId="6495A075" w14:textId="0C0C860D">
      <w:hyperlink r:id="rId28">
        <w:r w:rsidRPr="7D434A7F" w:rsidR="5C401CA2">
          <w:rPr>
            <w:rStyle w:val="Hyperlink"/>
            <w:rFonts w:ascii="Arial" w:hAnsi="Arial" w:eastAsia="Arial" w:cs="Arial"/>
            <w:color w:val="0000FF"/>
            <w:sz w:val="22"/>
            <w:szCs w:val="22"/>
          </w:rPr>
          <w:t>The National Grid for Learning - KCSIE Translate (lgfl.net)</w:t>
        </w:r>
      </w:hyperlink>
    </w:p>
    <w:p w:rsidR="00CF48EF" w:rsidP="7D434A7F" w:rsidRDefault="5C401CA2" w14:paraId="35106149" w14:textId="322861D8">
      <w:r w:rsidRPr="7D434A7F">
        <w:rPr>
          <w:rFonts w:ascii="Arial" w:hAnsi="Arial" w:eastAsia="Arial" w:cs="Arial"/>
          <w:sz w:val="22"/>
          <w:szCs w:val="22"/>
        </w:rPr>
        <w:t xml:space="preserve">Kirklees College has a process on </w:t>
      </w:r>
      <w:proofErr w:type="spellStart"/>
      <w:r w:rsidRPr="7D434A7F">
        <w:rPr>
          <w:rFonts w:ascii="Arial" w:hAnsi="Arial" w:eastAsia="Arial" w:cs="Arial"/>
          <w:sz w:val="22"/>
          <w:szCs w:val="22"/>
        </w:rPr>
        <w:t>Smartlog</w:t>
      </w:r>
      <w:proofErr w:type="spellEnd"/>
      <w:r w:rsidRPr="7D434A7F">
        <w:rPr>
          <w:rFonts w:ascii="Arial" w:hAnsi="Arial" w:eastAsia="Arial" w:cs="Arial"/>
          <w:sz w:val="22"/>
          <w:szCs w:val="22"/>
        </w:rPr>
        <w:t xml:space="preserve"> whereby you can tick to confirm you have accessed and read that information, alongside the Safeguarding Policy and Safeguarding Guidance.</w:t>
      </w:r>
    </w:p>
    <w:p w:rsidR="00CF48EF" w:rsidP="7D434A7F" w:rsidRDefault="5C401CA2" w14:paraId="50A471A4" w14:textId="71ED6314">
      <w:r w:rsidRPr="7D434A7F">
        <w:rPr>
          <w:rFonts w:ascii="Arial" w:hAnsi="Arial" w:eastAsia="Arial" w:cs="Arial"/>
          <w:sz w:val="22"/>
          <w:szCs w:val="22"/>
        </w:rPr>
        <w:t>When you log on to any college device you will also be asked to confirm you have read these documents.</w:t>
      </w:r>
    </w:p>
    <w:p w:rsidR="00CF48EF" w:rsidP="7D434A7F" w:rsidRDefault="5C401CA2" w14:paraId="40ECFF21" w14:textId="1363E2EB">
      <w:r w:rsidRPr="7D434A7F">
        <w:rPr>
          <w:rFonts w:ascii="Arial" w:hAnsi="Arial" w:eastAsia="Arial" w:cs="Arial"/>
          <w:sz w:val="22"/>
          <w:szCs w:val="22"/>
        </w:rPr>
        <w:t xml:space="preserve">The college thereby has a record of all staff who have confirmed that they understand and uphold the safeguarding principles and duty of care as set out in those documents. </w:t>
      </w:r>
    </w:p>
    <w:p w:rsidR="00CF48EF" w:rsidP="7D434A7F" w:rsidRDefault="00CF48EF" w14:paraId="1CC33551" w14:textId="32532E54">
      <w:pPr>
        <w:rPr>
          <w:rFonts w:ascii="Arial" w:hAnsi="Arial" w:eastAsia="Arial" w:cs="Arial"/>
          <w:sz w:val="22"/>
          <w:szCs w:val="22"/>
        </w:rPr>
      </w:pPr>
    </w:p>
    <w:p w:rsidR="00CF48EF" w:rsidP="7D434A7F" w:rsidRDefault="00CF48EF" w14:paraId="2E00F238" w14:textId="54CE2F01">
      <w:pPr>
        <w:rPr>
          <w:rFonts w:ascii="Arial" w:hAnsi="Arial" w:eastAsia="Arial" w:cs="Arial"/>
          <w:sz w:val="22"/>
          <w:szCs w:val="22"/>
        </w:rPr>
      </w:pPr>
    </w:p>
    <w:p w:rsidR="00CF48EF" w:rsidP="7D434A7F" w:rsidRDefault="5C401CA2" w14:paraId="4CD4AF33" w14:textId="5870E235">
      <w:pPr>
        <w:rPr>
          <w:b/>
          <w:bCs/>
          <w:sz w:val="24"/>
          <w:lang w:val="en-US"/>
        </w:rPr>
      </w:pPr>
      <w:r w:rsidRPr="7D434A7F">
        <w:rPr>
          <w:b/>
          <w:bCs/>
          <w:sz w:val="24"/>
          <w:lang w:val="en-US"/>
        </w:rPr>
        <w:t xml:space="preserve">Emergency Contact Details (out of college hours)   </w:t>
      </w:r>
    </w:p>
    <w:p w:rsidR="00CF48EF" w:rsidP="7D434A7F" w:rsidRDefault="5C401CA2" w14:paraId="247BF3D4" w14:textId="08820D23">
      <w:r w:rsidRPr="7D434A7F">
        <w:rPr>
          <w:rFonts w:ascii="Arial" w:hAnsi="Arial" w:eastAsia="Arial" w:cs="Arial"/>
          <w:sz w:val="22"/>
          <w:szCs w:val="22"/>
        </w:rPr>
        <w:t xml:space="preserve"> </w:t>
      </w:r>
    </w:p>
    <w:p w:rsidR="00CF48EF" w:rsidP="7D434A7F" w:rsidRDefault="5C401CA2" w14:paraId="4186BBC7" w14:textId="352CE68D">
      <w:r w:rsidRPr="7D434A7F">
        <w:rPr>
          <w:rFonts w:ascii="Arial" w:hAnsi="Arial" w:eastAsia="Arial" w:cs="Arial"/>
          <w:sz w:val="24"/>
        </w:rPr>
        <w:t xml:space="preserve">If you are in a life-threatening situation, ring for an ambulance and/or contact the police on 999 or 101 non-emergency. </w:t>
      </w:r>
    </w:p>
    <w:p w:rsidR="00CF48EF" w:rsidP="7D434A7F" w:rsidRDefault="5C401CA2" w14:paraId="57D31E41" w14:textId="667B67CE">
      <w:r w:rsidRPr="7D434A7F">
        <w:rPr>
          <w:rFonts w:ascii="Arial" w:hAnsi="Arial" w:eastAsia="Arial" w:cs="Arial"/>
          <w:sz w:val="24"/>
        </w:rPr>
        <w:t xml:space="preserve"> </w:t>
      </w:r>
    </w:p>
    <w:p w:rsidR="00CF48EF" w:rsidP="7D434A7F" w:rsidRDefault="5C401CA2" w14:paraId="588DE082" w14:textId="39B51C8D">
      <w:r w:rsidRPr="7D434A7F">
        <w:rPr>
          <w:rFonts w:ascii="Arial" w:hAnsi="Arial" w:eastAsia="Arial" w:cs="Arial"/>
          <w:sz w:val="24"/>
        </w:rPr>
        <w:t>If you think a child, young person or vulnerable adult in Kirklees is being abused or mistreated or you have concerns about a child young person or vulnerable adult’s well-being you should call and speak to someone at one of the following numbers:</w:t>
      </w:r>
    </w:p>
    <w:p w:rsidR="00CF48EF" w:rsidP="7D434A7F" w:rsidRDefault="5C401CA2" w14:paraId="712662BE" w14:textId="7B58D35F">
      <w:r w:rsidRPr="7D434A7F">
        <w:rPr>
          <w:rFonts w:ascii="Arial" w:hAnsi="Arial" w:eastAsia="Arial" w:cs="Arial"/>
          <w:sz w:val="22"/>
          <w:szCs w:val="22"/>
        </w:rPr>
        <w:t xml:space="preserve"> </w:t>
      </w:r>
    </w:p>
    <w:p w:rsidR="00CF48EF" w:rsidP="7D434A7F" w:rsidRDefault="5C401CA2" w14:paraId="5D637C6C" w14:textId="3F6F6FBC">
      <w:r w:rsidRPr="7D434A7F">
        <w:rPr>
          <w:rFonts w:ascii="Arial" w:hAnsi="Arial" w:eastAsia="Arial" w:cs="Arial"/>
          <w:sz w:val="24"/>
        </w:rPr>
        <w:t xml:space="preserve">Kirklees Emergency Duty Service (outside office hours) for Children and Adults – 01484 414933 </w:t>
      </w:r>
    </w:p>
    <w:p w:rsidR="00CF48EF" w:rsidP="7D434A7F" w:rsidRDefault="5C401CA2" w14:paraId="01701F94" w14:textId="365550BE">
      <w:r w:rsidRPr="7D434A7F">
        <w:rPr>
          <w:rFonts w:ascii="Arial" w:hAnsi="Arial" w:eastAsia="Arial" w:cs="Arial"/>
          <w:sz w:val="24"/>
        </w:rPr>
        <w:t xml:space="preserve"> </w:t>
      </w:r>
    </w:p>
    <w:p w:rsidR="00CF48EF" w:rsidP="7D434A7F" w:rsidRDefault="5C401CA2" w14:paraId="1FF1E53A" w14:textId="25757D02">
      <w:r w:rsidRPr="7D434A7F">
        <w:rPr>
          <w:rFonts w:ascii="Arial" w:hAnsi="Arial" w:eastAsia="Arial" w:cs="Arial"/>
          <w:sz w:val="24"/>
        </w:rPr>
        <w:t xml:space="preserve">NSPCC Helpline for Children Under 18 – 0808 800 5000 email </w:t>
      </w:r>
      <w:hyperlink r:id="rId29">
        <w:r w:rsidRPr="7D434A7F">
          <w:rPr>
            <w:rStyle w:val="Hyperlink"/>
            <w:rFonts w:ascii="Arial" w:hAnsi="Arial" w:eastAsia="Arial" w:cs="Arial"/>
            <w:color w:val="0000FF"/>
            <w:sz w:val="24"/>
          </w:rPr>
          <w:t>help@nspcc.org.uk</w:t>
        </w:r>
      </w:hyperlink>
      <w:r w:rsidRPr="7D434A7F">
        <w:rPr>
          <w:rFonts w:ascii="Arial" w:hAnsi="Arial" w:eastAsia="Arial" w:cs="Arial"/>
          <w:sz w:val="24"/>
        </w:rPr>
        <w:t xml:space="preserve"> </w:t>
      </w:r>
    </w:p>
    <w:p w:rsidR="00CF48EF" w:rsidP="7D434A7F" w:rsidRDefault="5C401CA2" w14:paraId="7E828914" w14:textId="259DD4A4">
      <w:r w:rsidRPr="7D434A7F">
        <w:rPr>
          <w:rFonts w:ascii="Arial" w:hAnsi="Arial" w:eastAsia="Arial" w:cs="Arial"/>
          <w:sz w:val="24"/>
        </w:rPr>
        <w:t xml:space="preserve">text 88858 (free service) or complete </w:t>
      </w:r>
      <w:hyperlink r:id="rId30">
        <w:r w:rsidRPr="7D434A7F">
          <w:rPr>
            <w:rStyle w:val="Hyperlink"/>
            <w:rFonts w:ascii="Arial" w:hAnsi="Arial" w:eastAsia="Arial" w:cs="Arial"/>
            <w:color w:val="0000FF"/>
            <w:sz w:val="24"/>
          </w:rPr>
          <w:t>online form</w:t>
        </w:r>
      </w:hyperlink>
    </w:p>
    <w:p w:rsidR="00CF48EF" w:rsidP="7D434A7F" w:rsidRDefault="5C401CA2" w14:paraId="420BEDE7" w14:textId="748BB84F">
      <w:r w:rsidRPr="7D434A7F">
        <w:rPr>
          <w:rFonts w:ascii="Arial" w:hAnsi="Arial" w:eastAsia="Arial" w:cs="Arial"/>
          <w:sz w:val="24"/>
        </w:rPr>
        <w:t xml:space="preserve"> </w:t>
      </w:r>
    </w:p>
    <w:p w:rsidR="00CF48EF" w:rsidP="7D434A7F" w:rsidRDefault="5C401CA2" w14:paraId="5CA8BDF2" w14:textId="735BC40D">
      <w:r w:rsidRPr="7D434A7F">
        <w:rPr>
          <w:rFonts w:ascii="Arial" w:hAnsi="Arial" w:eastAsia="Arial" w:cs="Arial"/>
          <w:sz w:val="24"/>
        </w:rPr>
        <w:t xml:space="preserve">Kirklees Children’s Services Duty and Advice Team for Children Under 18 – 01484 414960, </w:t>
      </w:r>
      <w:hyperlink r:id="rId31">
        <w:r w:rsidRPr="7D434A7F">
          <w:rPr>
            <w:rStyle w:val="Hyperlink"/>
            <w:rFonts w:ascii="Arial" w:hAnsi="Arial" w:eastAsia="Arial" w:cs="Arial"/>
            <w:sz w:val="24"/>
          </w:rPr>
          <w:t>DutyAdvice.Admin@kirklees.gov.uk</w:t>
        </w:r>
      </w:hyperlink>
    </w:p>
    <w:p w:rsidR="00CF48EF" w:rsidP="7D434A7F" w:rsidRDefault="5C401CA2" w14:paraId="408E9B43" w14:textId="4C8FEEEC">
      <w:pPr>
        <w:shd w:val="clear" w:color="auto" w:fill="FFFFFF" w:themeFill="background1"/>
        <w:ind w:right="150"/>
      </w:pPr>
      <w:r w:rsidRPr="7D434A7F">
        <w:rPr>
          <w:rFonts w:ascii="Arial" w:hAnsi="Arial" w:eastAsia="Arial" w:cs="Arial"/>
          <w:i/>
          <w:iCs/>
          <w:color w:val="000000" w:themeColor="text1"/>
          <w:sz w:val="22"/>
          <w:szCs w:val="22"/>
        </w:rPr>
        <w:t xml:space="preserve"> </w:t>
      </w:r>
    </w:p>
    <w:p w:rsidR="00CF48EF" w:rsidP="7D434A7F" w:rsidRDefault="5C401CA2" w14:paraId="18DBB3A9" w14:textId="518E5E7B">
      <w:pPr>
        <w:shd w:val="clear" w:color="auto" w:fill="FFFFFF" w:themeFill="background1"/>
        <w:ind w:right="150"/>
      </w:pPr>
      <w:r w:rsidRPr="7D434A7F">
        <w:rPr>
          <w:rFonts w:ascii="Arial" w:hAnsi="Arial" w:eastAsia="Arial" w:cs="Arial"/>
          <w:color w:val="000000" w:themeColor="text1"/>
          <w:sz w:val="22"/>
          <w:szCs w:val="22"/>
        </w:rPr>
        <w:t>The Emergency Duty Service is open:</w:t>
      </w:r>
    </w:p>
    <w:p w:rsidR="00CF48EF" w:rsidP="0098561F" w:rsidRDefault="5C401CA2" w14:paraId="0839EA5F" w14:textId="09BB8F40">
      <w:pPr>
        <w:pStyle w:val="ListParagraph"/>
        <w:numPr>
          <w:ilvl w:val="0"/>
          <w:numId w:val="10"/>
        </w:numPr>
        <w:shd w:val="clear" w:color="auto" w:fill="FFFFFF" w:themeFill="background1"/>
        <w:ind w:right="120"/>
        <w:rPr>
          <w:rFonts w:ascii="Arial" w:hAnsi="Arial" w:eastAsia="Arial" w:cs="Arial"/>
          <w:color w:val="000000" w:themeColor="text1"/>
          <w:sz w:val="22"/>
          <w:szCs w:val="22"/>
        </w:rPr>
      </w:pPr>
      <w:r w:rsidRPr="7D434A7F">
        <w:rPr>
          <w:rFonts w:ascii="Arial" w:hAnsi="Arial" w:eastAsia="Arial" w:cs="Arial"/>
          <w:color w:val="000000" w:themeColor="text1"/>
          <w:sz w:val="22"/>
          <w:szCs w:val="22"/>
        </w:rPr>
        <w:t>Weekdays 5.15pm to 8.45am (from 4.45pm on Fridays).</w:t>
      </w:r>
    </w:p>
    <w:p w:rsidR="00CF48EF" w:rsidP="0098561F" w:rsidRDefault="5C401CA2" w14:paraId="494AEA71" w14:textId="180A1016">
      <w:pPr>
        <w:pStyle w:val="ListParagraph"/>
        <w:numPr>
          <w:ilvl w:val="0"/>
          <w:numId w:val="10"/>
        </w:numPr>
        <w:shd w:val="clear" w:color="auto" w:fill="FFFFFF" w:themeFill="background1"/>
        <w:ind w:right="120"/>
        <w:rPr>
          <w:rFonts w:ascii="Arial" w:hAnsi="Arial" w:eastAsia="Arial" w:cs="Arial"/>
          <w:color w:val="000000" w:themeColor="text1"/>
          <w:sz w:val="22"/>
          <w:szCs w:val="22"/>
        </w:rPr>
      </w:pPr>
      <w:r w:rsidRPr="7D434A7F">
        <w:rPr>
          <w:rFonts w:ascii="Arial" w:hAnsi="Arial" w:eastAsia="Arial" w:cs="Arial"/>
          <w:color w:val="000000" w:themeColor="text1"/>
          <w:sz w:val="22"/>
          <w:szCs w:val="22"/>
        </w:rPr>
        <w:t xml:space="preserve">Weekends and bank holidays, 24 hours a day. Telephone 01484 414933 </w:t>
      </w:r>
    </w:p>
    <w:p w:rsidR="00CF48EF" w:rsidP="7D434A7F" w:rsidRDefault="5C401CA2" w14:paraId="606E598B" w14:textId="547B0806">
      <w:r w:rsidRPr="7D434A7F">
        <w:rPr>
          <w:rFonts w:ascii="Arial" w:hAnsi="Arial" w:eastAsia="Arial" w:cs="Arial"/>
          <w:color w:val="000000" w:themeColor="text1"/>
          <w:sz w:val="22"/>
          <w:szCs w:val="22"/>
        </w:rPr>
        <w:t xml:space="preserve"> </w:t>
      </w:r>
    </w:p>
    <w:p w:rsidR="00CF48EF" w:rsidP="7D434A7F" w:rsidRDefault="5C401CA2" w14:paraId="0248FF9B" w14:textId="5D7C547D">
      <w:r w:rsidRPr="7D434A7F">
        <w:rPr>
          <w:rFonts w:ascii="Arial" w:hAnsi="Arial" w:eastAsia="Arial" w:cs="Arial"/>
          <w:color w:val="000000" w:themeColor="text1"/>
          <w:sz w:val="22"/>
          <w:szCs w:val="22"/>
        </w:rPr>
        <w:t xml:space="preserve">The Emergency Duty Team will deal with emergency referrals for Social Services support that cannot wait until normal office hours.  </w:t>
      </w:r>
    </w:p>
    <w:p w:rsidR="00CF48EF" w:rsidP="7D434A7F" w:rsidRDefault="5C401CA2" w14:paraId="2EE67D5E" w14:textId="149281F0">
      <w:r w:rsidRPr="7D434A7F">
        <w:rPr>
          <w:rFonts w:ascii="Arial" w:hAnsi="Arial" w:eastAsia="Arial" w:cs="Arial"/>
          <w:sz w:val="24"/>
        </w:rPr>
        <w:t xml:space="preserve"> </w:t>
      </w:r>
    </w:p>
    <w:p w:rsidR="00CF48EF" w:rsidP="7D434A7F" w:rsidRDefault="5C401CA2" w14:paraId="4DD24E33" w14:textId="122710EB">
      <w:r w:rsidRPr="7D434A7F">
        <w:rPr>
          <w:rFonts w:ascii="Arial" w:hAnsi="Arial" w:eastAsia="Arial" w:cs="Arial"/>
          <w:sz w:val="24"/>
        </w:rPr>
        <w:t>Emergency Contact Details is open in college hours at the following days and times:</w:t>
      </w:r>
    </w:p>
    <w:p w:rsidR="00CF48EF" w:rsidP="0098561F" w:rsidRDefault="5C401CA2" w14:paraId="3EAA4D6C" w14:textId="06359997">
      <w:pPr>
        <w:pStyle w:val="ListParagraph"/>
        <w:numPr>
          <w:ilvl w:val="0"/>
          <w:numId w:val="9"/>
        </w:numPr>
        <w:rPr>
          <w:rFonts w:ascii="Arial" w:hAnsi="Arial" w:eastAsia="Arial" w:cs="Arial"/>
          <w:sz w:val="24"/>
        </w:rPr>
      </w:pPr>
      <w:r w:rsidRPr="7D434A7F">
        <w:rPr>
          <w:rFonts w:ascii="Arial" w:hAnsi="Arial" w:eastAsia="Arial" w:cs="Arial"/>
          <w:sz w:val="24"/>
        </w:rPr>
        <w:t>8.30am to 5.00pm Monday to Thursday</w:t>
      </w:r>
    </w:p>
    <w:p w:rsidR="00CF48EF" w:rsidP="0098561F" w:rsidRDefault="5C401CA2" w14:paraId="6D3D375F" w14:textId="5351C127">
      <w:pPr>
        <w:pStyle w:val="ListParagraph"/>
        <w:numPr>
          <w:ilvl w:val="0"/>
          <w:numId w:val="9"/>
        </w:numPr>
        <w:rPr>
          <w:rFonts w:ascii="Arial" w:hAnsi="Arial" w:eastAsia="Arial" w:cs="Arial"/>
          <w:sz w:val="24"/>
        </w:rPr>
      </w:pPr>
      <w:r w:rsidRPr="7D434A7F">
        <w:rPr>
          <w:rFonts w:ascii="Arial" w:hAnsi="Arial" w:eastAsia="Arial" w:cs="Arial"/>
          <w:sz w:val="24"/>
        </w:rPr>
        <w:t xml:space="preserve">8.30am to 4.30pm on Friday </w:t>
      </w:r>
    </w:p>
    <w:p w:rsidR="00CF48EF" w:rsidP="7D434A7F" w:rsidRDefault="5C401CA2" w14:paraId="0259AA34" w14:textId="2F4BBAC7">
      <w:r w:rsidRPr="7D434A7F">
        <w:rPr>
          <w:rFonts w:ascii="Arial" w:hAnsi="Arial" w:eastAsia="Arial" w:cs="Arial"/>
          <w:color w:val="000000" w:themeColor="text1"/>
          <w:sz w:val="22"/>
          <w:szCs w:val="22"/>
        </w:rPr>
        <w:t xml:space="preserve"> </w:t>
      </w:r>
    </w:p>
    <w:p w:rsidR="00CF48EF" w:rsidP="7D434A7F" w:rsidRDefault="5C401CA2" w14:paraId="2317E2AF" w14:textId="706EA200">
      <w:r w:rsidRPr="7D434A7F">
        <w:rPr>
          <w:rFonts w:ascii="Arial" w:hAnsi="Arial" w:eastAsia="Arial" w:cs="Arial"/>
          <w:sz w:val="24"/>
        </w:rPr>
        <w:t>If it is a life-threatening situation or emergency referrals which require an immediate response due to an individual suffering or at risk of suffering significant harm ring for an ambulance and/or contact the police on 999 and contact a member of the safeguarding team.</w:t>
      </w:r>
    </w:p>
    <w:p w:rsidR="00CF48EF" w:rsidP="7D434A7F" w:rsidRDefault="00CF48EF" w14:paraId="08505C47" w14:textId="0FC83D63">
      <w:pPr>
        <w:rPr>
          <w:rFonts w:ascii="Arial" w:hAnsi="Arial" w:eastAsia="Arial" w:cs="Arial"/>
          <w:sz w:val="24"/>
        </w:rPr>
      </w:pPr>
    </w:p>
    <w:p w:rsidR="00CF48EF" w:rsidP="7D434A7F" w:rsidRDefault="69ABB33A" w14:paraId="56121199" w14:textId="7B96E9C8">
      <w:pPr>
        <w:rPr>
          <w:b/>
          <w:bCs/>
          <w:sz w:val="24"/>
          <w:lang w:val="en-US"/>
        </w:rPr>
      </w:pPr>
      <w:r w:rsidRPr="5743DBC4">
        <w:rPr>
          <w:b/>
          <w:bCs/>
          <w:sz w:val="24"/>
          <w:lang w:val="en-US"/>
        </w:rPr>
        <w:t xml:space="preserve">Safeguarding  </w:t>
      </w:r>
      <w:r w:rsidRPr="5743DBC4" w:rsidR="0F7F6C9B">
        <w:rPr>
          <w:b/>
          <w:bCs/>
          <w:sz w:val="24"/>
          <w:lang w:val="en-US"/>
        </w:rPr>
        <w:t>Contacts</w:t>
      </w:r>
    </w:p>
    <w:p w:rsidR="00CF48EF" w:rsidP="7D434A7F" w:rsidRDefault="00CF48EF" w14:paraId="3BCDB88C" w14:textId="4DC01EB1">
      <w:pPr>
        <w:rPr>
          <w:rFonts w:ascii="Arial" w:hAnsi="Arial" w:eastAsia="Arial" w:cs="Arial"/>
          <w:sz w:val="24"/>
        </w:rPr>
      </w:pPr>
    </w:p>
    <w:p w:rsidR="00CF48EF" w:rsidP="004600AF" w:rsidRDefault="00CF48EF" w14:paraId="2F5CCF35" w14:textId="6B17DD1C">
      <w:pPr>
        <w:pStyle w:val="ListParagraph"/>
        <w:ind w:left="0"/>
        <w:rPr>
          <w:rFonts w:ascii="Arial" w:hAnsi="Arial" w:cs="Arial"/>
          <w:color w:val="000000" w:themeColor="text1"/>
          <w:sz w:val="22"/>
          <w:szCs w:val="22"/>
        </w:rPr>
      </w:pPr>
    </w:p>
    <w:tbl>
      <w:tblPr>
        <w:tblStyle w:val="TableGrid"/>
        <w:tblW w:w="0" w:type="auto"/>
        <w:tblLayout w:type="fixed"/>
        <w:tblLook w:val="04A0" w:firstRow="1" w:lastRow="0" w:firstColumn="1" w:lastColumn="0" w:noHBand="0" w:noVBand="1"/>
      </w:tblPr>
      <w:tblGrid>
        <w:gridCol w:w="1910"/>
        <w:gridCol w:w="2337"/>
        <w:gridCol w:w="1637"/>
        <w:gridCol w:w="3679"/>
      </w:tblGrid>
      <w:tr w:rsidR="7D434A7F" w:rsidTr="5743DBC4" w14:paraId="39ED56F2" w14:textId="77777777">
        <w:trPr>
          <w:trHeight w:val="300"/>
        </w:trPr>
        <w:tc>
          <w:tcPr>
            <w:tcW w:w="1910"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4CACEC60" w14:textId="7A695BC2">
            <w:pPr>
              <w:spacing w:line="360" w:lineRule="auto"/>
            </w:pPr>
            <w:r w:rsidRPr="7D434A7F">
              <w:rPr>
                <w:rFonts w:ascii="Arial" w:hAnsi="Arial" w:eastAsia="Arial" w:cs="Arial"/>
                <w:b/>
                <w:bCs/>
                <w:color w:val="000000" w:themeColor="text1"/>
                <w:sz w:val="22"/>
                <w:szCs w:val="22"/>
              </w:rPr>
              <w:t>Job Title</w:t>
            </w:r>
          </w:p>
        </w:tc>
        <w:tc>
          <w:tcPr>
            <w:tcW w:w="23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5453DDA3" w14:textId="6B40FC47">
            <w:pPr>
              <w:spacing w:line="360" w:lineRule="auto"/>
            </w:pPr>
            <w:r w:rsidRPr="7D434A7F">
              <w:rPr>
                <w:rFonts w:ascii="Arial" w:hAnsi="Arial" w:eastAsia="Arial" w:cs="Arial"/>
                <w:b/>
                <w:bCs/>
                <w:color w:val="000000" w:themeColor="text1"/>
                <w:sz w:val="22"/>
                <w:szCs w:val="22"/>
              </w:rPr>
              <w:t>Name</w:t>
            </w:r>
          </w:p>
        </w:tc>
        <w:tc>
          <w:tcPr>
            <w:tcW w:w="16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5556F74C" w14:textId="2958C7AE">
            <w:pPr>
              <w:spacing w:line="360" w:lineRule="auto"/>
            </w:pPr>
            <w:r w:rsidRPr="7D434A7F">
              <w:rPr>
                <w:rFonts w:ascii="Arial" w:hAnsi="Arial" w:eastAsia="Arial" w:cs="Arial"/>
                <w:b/>
                <w:bCs/>
                <w:color w:val="000000" w:themeColor="text1"/>
                <w:sz w:val="22"/>
                <w:szCs w:val="22"/>
              </w:rPr>
              <w:t>Telephone</w:t>
            </w:r>
          </w:p>
        </w:tc>
        <w:tc>
          <w:tcPr>
            <w:tcW w:w="3679"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661FC1D0" w14:textId="47E63B0A">
            <w:pPr>
              <w:spacing w:line="360" w:lineRule="auto"/>
            </w:pPr>
            <w:r w:rsidRPr="7D434A7F">
              <w:rPr>
                <w:rFonts w:ascii="Arial" w:hAnsi="Arial" w:eastAsia="Arial" w:cs="Arial"/>
                <w:b/>
                <w:bCs/>
                <w:color w:val="000000" w:themeColor="text1"/>
                <w:sz w:val="22"/>
                <w:szCs w:val="22"/>
              </w:rPr>
              <w:t>Email</w:t>
            </w:r>
          </w:p>
        </w:tc>
      </w:tr>
      <w:tr w:rsidR="7D434A7F" w:rsidTr="5743DBC4" w14:paraId="5B6E916D" w14:textId="77777777">
        <w:trPr>
          <w:trHeight w:val="300"/>
        </w:trPr>
        <w:tc>
          <w:tcPr>
            <w:tcW w:w="1910"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74DBECB8" w14:textId="40D6B1B8">
            <w:pPr>
              <w:spacing w:line="360" w:lineRule="auto"/>
            </w:pPr>
            <w:r w:rsidRPr="7D434A7F">
              <w:rPr>
                <w:rFonts w:ascii="Arial" w:hAnsi="Arial" w:eastAsia="Arial" w:cs="Arial"/>
                <w:color w:val="000000" w:themeColor="text1"/>
                <w:sz w:val="22"/>
                <w:szCs w:val="22"/>
              </w:rPr>
              <w:t xml:space="preserve">Senior Designated Safeguarding Lead </w:t>
            </w:r>
            <w:r w:rsidRPr="7D434A7F" w:rsidR="5F472F5B">
              <w:rPr>
                <w:rFonts w:ascii="Arial" w:hAnsi="Arial" w:eastAsia="Arial" w:cs="Arial"/>
                <w:color w:val="000000" w:themeColor="text1"/>
                <w:sz w:val="22"/>
                <w:szCs w:val="22"/>
              </w:rPr>
              <w:t>(Strategy)</w:t>
            </w:r>
          </w:p>
        </w:tc>
        <w:tc>
          <w:tcPr>
            <w:tcW w:w="2337" w:type="dxa"/>
            <w:tcBorders>
              <w:top w:val="single" w:color="auto" w:sz="8" w:space="0"/>
              <w:left w:val="single" w:color="auto" w:sz="8" w:space="0"/>
              <w:bottom w:val="single" w:color="auto" w:sz="8" w:space="0"/>
              <w:right w:val="single" w:color="auto" w:sz="8" w:space="0"/>
            </w:tcBorders>
            <w:tcMar>
              <w:left w:w="108" w:type="dxa"/>
              <w:right w:w="108" w:type="dxa"/>
            </w:tcMar>
          </w:tcPr>
          <w:p w:rsidR="5F472F5B" w:rsidP="7D434A7F" w:rsidRDefault="5F472F5B" w14:paraId="454D6AA2" w14:textId="055FD0A6">
            <w:pPr>
              <w:spacing w:line="360" w:lineRule="auto"/>
              <w:jc w:val="left"/>
            </w:pPr>
            <w:r w:rsidRPr="7D434A7F">
              <w:rPr>
                <w:rFonts w:ascii="Arial" w:hAnsi="Arial" w:eastAsia="Arial" w:cs="Arial"/>
                <w:color w:val="000000" w:themeColor="text1"/>
                <w:sz w:val="22"/>
                <w:szCs w:val="22"/>
              </w:rPr>
              <w:t>Lisa Eaton</w:t>
            </w:r>
          </w:p>
        </w:tc>
        <w:tc>
          <w:tcPr>
            <w:tcW w:w="1637" w:type="dxa"/>
            <w:tcBorders>
              <w:top w:val="single" w:color="auto" w:sz="8" w:space="0"/>
              <w:left w:val="single" w:color="auto" w:sz="8" w:space="0"/>
              <w:bottom w:val="single" w:color="auto" w:sz="8" w:space="0"/>
              <w:right w:val="single" w:color="auto" w:sz="8" w:space="0"/>
            </w:tcBorders>
            <w:tcMar>
              <w:left w:w="108" w:type="dxa"/>
              <w:right w:w="108" w:type="dxa"/>
            </w:tcMar>
          </w:tcPr>
          <w:p w:rsidR="5F472F5B" w:rsidP="7D434A7F" w:rsidRDefault="5F472F5B" w14:paraId="7692FA1B" w14:textId="794BE7FB">
            <w:pPr>
              <w:spacing w:line="360" w:lineRule="auto"/>
              <w:rPr>
                <w:rFonts w:ascii="Arial" w:hAnsi="Arial" w:eastAsia="Arial" w:cs="Arial"/>
                <w:color w:val="000000" w:themeColor="text1"/>
                <w:sz w:val="22"/>
                <w:szCs w:val="22"/>
              </w:rPr>
            </w:pPr>
            <w:r w:rsidRPr="7D434A7F">
              <w:rPr>
                <w:rFonts w:ascii="Arial" w:hAnsi="Arial" w:eastAsia="Arial" w:cs="Arial"/>
                <w:color w:val="000000" w:themeColor="text1"/>
                <w:sz w:val="22"/>
                <w:szCs w:val="22"/>
              </w:rPr>
              <w:t>Available through Teams</w:t>
            </w:r>
          </w:p>
        </w:tc>
        <w:tc>
          <w:tcPr>
            <w:tcW w:w="3679"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5743DBC4" w:rsidRDefault="4EA0EAC4" w14:paraId="65177A7B" w14:textId="1A3F10B0">
            <w:pPr>
              <w:spacing w:line="360" w:lineRule="auto"/>
              <w:rPr>
                <w:rFonts w:ascii="Arial" w:hAnsi="Arial" w:eastAsia="Arial" w:cs="Arial"/>
                <w:color w:val="0000FF"/>
                <w:sz w:val="22"/>
                <w:szCs w:val="22"/>
                <w:u w:val="single"/>
              </w:rPr>
            </w:pPr>
            <w:r w:rsidRPr="5743DBC4">
              <w:rPr>
                <w:rFonts w:ascii="Arial" w:hAnsi="Arial" w:eastAsia="Arial" w:cs="Arial"/>
                <w:color w:val="0000FF"/>
                <w:sz w:val="22"/>
                <w:szCs w:val="22"/>
                <w:u w:val="single"/>
              </w:rPr>
              <w:t>Leaton@kirkleescollege.ac.uk</w:t>
            </w:r>
          </w:p>
        </w:tc>
      </w:tr>
      <w:tr w:rsidR="7D434A7F" w:rsidTr="5743DBC4" w14:paraId="282A8096" w14:textId="77777777">
        <w:trPr>
          <w:trHeight w:val="300"/>
        </w:trPr>
        <w:tc>
          <w:tcPr>
            <w:tcW w:w="1910"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5743DBC4" w:rsidRDefault="4EA0EAC4" w14:paraId="6CD6F663" w14:textId="422FC2C7">
            <w:pPr>
              <w:spacing w:line="360" w:lineRule="auto"/>
              <w:rPr>
                <w:rFonts w:ascii="Arial" w:hAnsi="Arial" w:eastAsia="Arial" w:cs="Arial"/>
                <w:color w:val="000000" w:themeColor="text1"/>
                <w:sz w:val="22"/>
                <w:szCs w:val="22"/>
              </w:rPr>
            </w:pPr>
            <w:r w:rsidRPr="5743DBC4">
              <w:rPr>
                <w:rFonts w:ascii="Arial" w:hAnsi="Arial" w:eastAsia="Arial" w:cs="Arial"/>
                <w:color w:val="000000" w:themeColor="text1"/>
                <w:sz w:val="22"/>
                <w:szCs w:val="22"/>
              </w:rPr>
              <w:t xml:space="preserve">Head of </w:t>
            </w:r>
            <w:r w:rsidRPr="5743DBC4" w:rsidR="7D434A7F">
              <w:rPr>
                <w:rFonts w:ascii="Arial" w:hAnsi="Arial" w:eastAsia="Arial" w:cs="Arial"/>
                <w:color w:val="000000" w:themeColor="text1"/>
                <w:sz w:val="22"/>
                <w:szCs w:val="22"/>
              </w:rPr>
              <w:t>Safeguarding and Behaviour</w:t>
            </w:r>
            <w:r w:rsidRPr="5743DBC4" w:rsidR="70D07EA0">
              <w:rPr>
                <w:rFonts w:ascii="Arial" w:hAnsi="Arial" w:eastAsia="Arial" w:cs="Arial"/>
                <w:color w:val="000000" w:themeColor="text1"/>
                <w:sz w:val="22"/>
                <w:szCs w:val="22"/>
              </w:rPr>
              <w:t xml:space="preserve"> DSL operations)</w:t>
            </w:r>
          </w:p>
        </w:tc>
        <w:tc>
          <w:tcPr>
            <w:tcW w:w="23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47688FC1" w14:textId="117DF445">
            <w:pPr>
              <w:spacing w:line="360" w:lineRule="auto"/>
            </w:pPr>
            <w:r w:rsidRPr="7D434A7F">
              <w:rPr>
                <w:rFonts w:ascii="Arial" w:hAnsi="Arial" w:eastAsia="Arial" w:cs="Arial"/>
                <w:color w:val="000000" w:themeColor="text1"/>
                <w:sz w:val="22"/>
                <w:szCs w:val="22"/>
              </w:rPr>
              <w:t>Carlie Smith</w:t>
            </w:r>
          </w:p>
        </w:tc>
        <w:tc>
          <w:tcPr>
            <w:tcW w:w="16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5743DBC4" w:rsidRDefault="4D267CF3" w14:paraId="2A378CA9" w14:textId="34D9B14B">
            <w:pPr>
              <w:spacing w:line="360" w:lineRule="auto"/>
              <w:rPr>
                <w:rFonts w:ascii="Arial" w:hAnsi="Arial" w:eastAsia="Arial" w:cs="Arial"/>
                <w:color w:val="000000" w:themeColor="text1"/>
                <w:sz w:val="22"/>
                <w:szCs w:val="22"/>
              </w:rPr>
            </w:pPr>
            <w:r w:rsidRPr="5743DBC4">
              <w:rPr>
                <w:rFonts w:ascii="Arial" w:hAnsi="Arial" w:eastAsia="Arial" w:cs="Arial"/>
                <w:color w:val="000000" w:themeColor="text1"/>
                <w:sz w:val="22"/>
                <w:szCs w:val="22"/>
              </w:rPr>
              <w:t>07356194640</w:t>
            </w:r>
          </w:p>
        </w:tc>
        <w:tc>
          <w:tcPr>
            <w:tcW w:w="3679"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00FE61FF" w14:paraId="6234BCB5" w14:textId="31F563A6">
            <w:pPr>
              <w:spacing w:line="360" w:lineRule="auto"/>
            </w:pPr>
            <w:hyperlink r:id="rId32">
              <w:r w:rsidRPr="7D434A7F" w:rsidR="7D434A7F">
                <w:rPr>
                  <w:rStyle w:val="Hyperlink"/>
                  <w:rFonts w:ascii="Arial" w:hAnsi="Arial" w:eastAsia="Arial" w:cs="Arial"/>
                  <w:color w:val="0000FF"/>
                  <w:sz w:val="22"/>
                  <w:szCs w:val="22"/>
                </w:rPr>
                <w:t>Csmith07@kirkleescollege.ac.uk</w:t>
              </w:r>
            </w:hyperlink>
          </w:p>
        </w:tc>
      </w:tr>
      <w:tr w:rsidR="7D434A7F" w:rsidTr="5743DBC4" w14:paraId="14AB9AD0" w14:textId="77777777">
        <w:trPr>
          <w:trHeight w:val="300"/>
        </w:trPr>
        <w:tc>
          <w:tcPr>
            <w:tcW w:w="1910"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207443FB" w14:textId="37136B79">
            <w:pPr>
              <w:spacing w:line="360" w:lineRule="auto"/>
            </w:pPr>
            <w:r w:rsidRPr="7D434A7F">
              <w:rPr>
                <w:rFonts w:ascii="Arial" w:hAnsi="Arial" w:eastAsia="Arial" w:cs="Arial"/>
                <w:color w:val="000000" w:themeColor="text1"/>
                <w:sz w:val="22"/>
                <w:szCs w:val="22"/>
              </w:rPr>
              <w:t>Deputy Designated Safeguarding Lead</w:t>
            </w:r>
          </w:p>
        </w:tc>
        <w:tc>
          <w:tcPr>
            <w:tcW w:w="23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05558243" w14:textId="2567251A">
            <w:pPr>
              <w:spacing w:line="360" w:lineRule="auto"/>
            </w:pPr>
            <w:r w:rsidRPr="7D434A7F">
              <w:rPr>
                <w:rFonts w:ascii="Arial" w:hAnsi="Arial" w:eastAsia="Arial" w:cs="Arial"/>
                <w:color w:val="000000" w:themeColor="text1"/>
                <w:sz w:val="22"/>
                <w:szCs w:val="22"/>
              </w:rPr>
              <w:t>Rory Hillas</w:t>
            </w:r>
          </w:p>
          <w:p w:rsidR="7D434A7F" w:rsidP="7D434A7F" w:rsidRDefault="7D434A7F" w14:paraId="582FA46D" w14:textId="20BBFA18">
            <w:pPr>
              <w:spacing w:line="360" w:lineRule="auto"/>
            </w:pPr>
            <w:r w:rsidRPr="7D434A7F">
              <w:rPr>
                <w:rFonts w:ascii="Arial" w:hAnsi="Arial" w:eastAsia="Arial" w:cs="Arial"/>
                <w:color w:val="000000" w:themeColor="text1"/>
                <w:sz w:val="22"/>
                <w:szCs w:val="22"/>
              </w:rPr>
              <w:t xml:space="preserve"> </w:t>
            </w:r>
          </w:p>
        </w:tc>
        <w:tc>
          <w:tcPr>
            <w:tcW w:w="16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5478C5E9" w14:textId="6F9B3F72">
            <w:pPr>
              <w:spacing w:line="360" w:lineRule="auto"/>
            </w:pPr>
            <w:r w:rsidRPr="7D434A7F">
              <w:rPr>
                <w:rFonts w:ascii="Arial" w:hAnsi="Arial" w:eastAsia="Arial" w:cs="Arial"/>
                <w:color w:val="000000" w:themeColor="text1"/>
                <w:sz w:val="22"/>
                <w:szCs w:val="22"/>
              </w:rPr>
              <w:t>07500104155</w:t>
            </w:r>
          </w:p>
          <w:p w:rsidR="7D434A7F" w:rsidP="7D434A7F" w:rsidRDefault="7D434A7F" w14:paraId="38F83FD7" w14:textId="04BA9E90">
            <w:pPr>
              <w:spacing w:line="360" w:lineRule="auto"/>
            </w:pPr>
            <w:r w:rsidRPr="7D434A7F">
              <w:rPr>
                <w:rFonts w:ascii="Arial" w:hAnsi="Arial" w:eastAsia="Arial" w:cs="Arial"/>
                <w:color w:val="000000" w:themeColor="text1"/>
                <w:sz w:val="22"/>
                <w:szCs w:val="22"/>
              </w:rPr>
              <w:t>Ext: 2409</w:t>
            </w:r>
          </w:p>
        </w:tc>
        <w:tc>
          <w:tcPr>
            <w:tcW w:w="3679"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00FE61FF" w14:paraId="7AA3C190" w14:textId="54CF58DE">
            <w:pPr>
              <w:spacing w:line="360" w:lineRule="auto"/>
            </w:pPr>
            <w:hyperlink r:id="rId33">
              <w:r w:rsidRPr="7D434A7F" w:rsidR="7D434A7F">
                <w:rPr>
                  <w:rStyle w:val="Hyperlink"/>
                  <w:rFonts w:ascii="Arial" w:hAnsi="Arial" w:eastAsia="Arial" w:cs="Arial"/>
                  <w:color w:val="0000FF"/>
                  <w:sz w:val="22"/>
                  <w:szCs w:val="22"/>
                </w:rPr>
                <w:t>rhillas@kirkleescollege.ac.uk</w:t>
              </w:r>
            </w:hyperlink>
          </w:p>
        </w:tc>
      </w:tr>
      <w:tr w:rsidR="7D434A7F" w:rsidTr="5743DBC4" w14:paraId="1A07344D" w14:textId="77777777">
        <w:trPr>
          <w:trHeight w:val="930"/>
        </w:trPr>
        <w:tc>
          <w:tcPr>
            <w:tcW w:w="1910"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10219770" w14:textId="3CF789E9">
            <w:pPr>
              <w:spacing w:line="360" w:lineRule="auto"/>
            </w:pPr>
            <w:r w:rsidRPr="7D434A7F">
              <w:rPr>
                <w:rFonts w:ascii="Arial" w:hAnsi="Arial" w:eastAsia="Arial" w:cs="Arial"/>
                <w:color w:val="000000" w:themeColor="text1"/>
                <w:sz w:val="22"/>
                <w:szCs w:val="22"/>
              </w:rPr>
              <w:t xml:space="preserve">Deputy Designated Safeguarding Lead </w:t>
            </w:r>
          </w:p>
        </w:tc>
        <w:tc>
          <w:tcPr>
            <w:tcW w:w="23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299A3FBE" w14:textId="06DB89EA">
            <w:pPr>
              <w:spacing w:line="360" w:lineRule="auto"/>
            </w:pPr>
            <w:r w:rsidRPr="7D434A7F">
              <w:rPr>
                <w:rFonts w:ascii="Arial" w:hAnsi="Arial" w:eastAsia="Arial" w:cs="Arial"/>
                <w:color w:val="000000" w:themeColor="text1"/>
                <w:sz w:val="22"/>
                <w:szCs w:val="22"/>
              </w:rPr>
              <w:t>Amie McGowan</w:t>
            </w:r>
          </w:p>
        </w:tc>
        <w:tc>
          <w:tcPr>
            <w:tcW w:w="16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660E86A5" w14:textId="74176541">
            <w:pPr>
              <w:spacing w:line="360" w:lineRule="auto"/>
            </w:pPr>
            <w:r w:rsidRPr="7D434A7F">
              <w:rPr>
                <w:rFonts w:ascii="Arial" w:hAnsi="Arial" w:eastAsia="Arial" w:cs="Arial"/>
                <w:color w:val="000000" w:themeColor="text1"/>
                <w:sz w:val="22"/>
                <w:szCs w:val="22"/>
              </w:rPr>
              <w:t>07866795073</w:t>
            </w:r>
          </w:p>
          <w:p w:rsidR="7D434A7F" w:rsidP="7D434A7F" w:rsidRDefault="7D434A7F" w14:paraId="25F12890" w14:textId="4CB394B4">
            <w:pPr>
              <w:spacing w:line="360" w:lineRule="auto"/>
            </w:pPr>
            <w:r w:rsidRPr="7D434A7F">
              <w:rPr>
                <w:rFonts w:ascii="Arial" w:hAnsi="Arial" w:eastAsia="Arial" w:cs="Arial"/>
                <w:sz w:val="22"/>
                <w:szCs w:val="22"/>
              </w:rPr>
              <w:t>Ext: 7979</w:t>
            </w:r>
          </w:p>
        </w:tc>
        <w:tc>
          <w:tcPr>
            <w:tcW w:w="3679"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00FE61FF" w14:paraId="6471F74E" w14:textId="3C65D840">
            <w:pPr>
              <w:spacing w:line="360" w:lineRule="auto"/>
            </w:pPr>
            <w:hyperlink r:id="rId34">
              <w:r w:rsidRPr="7D434A7F" w:rsidR="7D434A7F">
                <w:rPr>
                  <w:rStyle w:val="Hyperlink"/>
                  <w:rFonts w:ascii="Arial" w:hAnsi="Arial" w:eastAsia="Arial" w:cs="Arial"/>
                  <w:color w:val="0000FF"/>
                  <w:sz w:val="22"/>
                  <w:szCs w:val="22"/>
                </w:rPr>
                <w:t>amcgowan@kirkleescollege.ac.uk</w:t>
              </w:r>
            </w:hyperlink>
          </w:p>
        </w:tc>
      </w:tr>
      <w:tr w:rsidR="7D434A7F" w:rsidTr="5743DBC4" w14:paraId="05893917" w14:textId="77777777">
        <w:trPr>
          <w:trHeight w:val="300"/>
        </w:trPr>
        <w:tc>
          <w:tcPr>
            <w:tcW w:w="1910"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1C56999A" w14:textId="7E2D94F1">
            <w:pPr>
              <w:spacing w:line="360" w:lineRule="auto"/>
            </w:pPr>
            <w:r w:rsidRPr="7D434A7F">
              <w:rPr>
                <w:rFonts w:ascii="Arial" w:hAnsi="Arial" w:eastAsia="Arial" w:cs="Arial"/>
                <w:color w:val="000000" w:themeColor="text1"/>
                <w:sz w:val="22"/>
                <w:szCs w:val="22"/>
              </w:rPr>
              <w:t>Safeguarding Advisor</w:t>
            </w:r>
          </w:p>
        </w:tc>
        <w:tc>
          <w:tcPr>
            <w:tcW w:w="23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6B794767" w14:textId="0559C59B">
            <w:pPr>
              <w:spacing w:line="360" w:lineRule="auto"/>
            </w:pPr>
            <w:r w:rsidRPr="7D434A7F">
              <w:rPr>
                <w:rFonts w:ascii="Arial" w:hAnsi="Arial" w:eastAsia="Arial" w:cs="Arial"/>
                <w:sz w:val="22"/>
                <w:szCs w:val="22"/>
              </w:rPr>
              <w:t>Lucy Robinson</w:t>
            </w:r>
          </w:p>
          <w:p w:rsidR="7D434A7F" w:rsidP="7D434A7F" w:rsidRDefault="7D434A7F" w14:paraId="795AEF7D" w14:textId="6A3919D8">
            <w:pPr>
              <w:spacing w:line="360" w:lineRule="auto"/>
            </w:pPr>
            <w:r w:rsidRPr="7D434A7F">
              <w:rPr>
                <w:rFonts w:ascii="Arial" w:hAnsi="Arial" w:eastAsia="Arial" w:cs="Arial"/>
                <w:sz w:val="22"/>
                <w:szCs w:val="22"/>
              </w:rPr>
              <w:t xml:space="preserve"> </w:t>
            </w:r>
          </w:p>
        </w:tc>
        <w:tc>
          <w:tcPr>
            <w:tcW w:w="16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2C176F1B" w14:textId="02DD83F0">
            <w:r w:rsidRPr="7D434A7F">
              <w:rPr>
                <w:rFonts w:ascii="Arial" w:hAnsi="Arial" w:eastAsia="Arial" w:cs="Arial"/>
                <w:sz w:val="22"/>
                <w:szCs w:val="22"/>
              </w:rPr>
              <w:t>07969501887</w:t>
            </w:r>
          </w:p>
          <w:p w:rsidR="7D434A7F" w:rsidP="7D434A7F" w:rsidRDefault="7D434A7F" w14:paraId="25C96779" w14:textId="7C5EF014">
            <w:r w:rsidRPr="7D434A7F">
              <w:rPr>
                <w:rFonts w:ascii="Arial" w:hAnsi="Arial" w:eastAsia="Arial" w:cs="Arial"/>
                <w:sz w:val="22"/>
                <w:szCs w:val="22"/>
              </w:rPr>
              <w:t>Ext: 7372</w:t>
            </w:r>
          </w:p>
        </w:tc>
        <w:tc>
          <w:tcPr>
            <w:tcW w:w="3679"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00FE61FF" w14:paraId="3347F1A2" w14:textId="0B0BC312">
            <w:hyperlink r:id="rId35">
              <w:r w:rsidRPr="7D434A7F" w:rsidR="7D434A7F">
                <w:rPr>
                  <w:rStyle w:val="Hyperlink"/>
                  <w:rFonts w:ascii="Arial" w:hAnsi="Arial" w:eastAsia="Arial" w:cs="Arial"/>
                  <w:color w:val="0000FF"/>
                  <w:sz w:val="22"/>
                  <w:szCs w:val="22"/>
                </w:rPr>
                <w:t>lrobinson@kirkleescollege.ac.uk</w:t>
              </w:r>
            </w:hyperlink>
          </w:p>
        </w:tc>
      </w:tr>
      <w:tr w:rsidR="7D434A7F" w:rsidTr="5743DBC4" w14:paraId="2FC2A261" w14:textId="77777777">
        <w:trPr>
          <w:trHeight w:val="300"/>
        </w:trPr>
        <w:tc>
          <w:tcPr>
            <w:tcW w:w="1910"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0241B033" w14:textId="52202812">
            <w:pPr>
              <w:spacing w:line="360" w:lineRule="auto"/>
            </w:pPr>
            <w:r w:rsidRPr="7D434A7F">
              <w:rPr>
                <w:rFonts w:ascii="Arial" w:hAnsi="Arial" w:eastAsia="Arial" w:cs="Arial"/>
                <w:color w:val="000000" w:themeColor="text1"/>
                <w:sz w:val="22"/>
                <w:szCs w:val="22"/>
              </w:rPr>
              <w:t>Safeguarding</w:t>
            </w:r>
          </w:p>
          <w:p w:rsidR="7D434A7F" w:rsidP="7D434A7F" w:rsidRDefault="7D434A7F" w14:paraId="0CA6FFD9" w14:textId="2E878F32">
            <w:pPr>
              <w:spacing w:line="360" w:lineRule="auto"/>
            </w:pPr>
            <w:r w:rsidRPr="7D434A7F">
              <w:rPr>
                <w:rFonts w:ascii="Arial" w:hAnsi="Arial" w:eastAsia="Arial" w:cs="Arial"/>
                <w:color w:val="000000" w:themeColor="text1"/>
                <w:sz w:val="22"/>
                <w:szCs w:val="22"/>
              </w:rPr>
              <w:t>Advisor</w:t>
            </w:r>
          </w:p>
        </w:tc>
        <w:tc>
          <w:tcPr>
            <w:tcW w:w="23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30B96DC8" w14:textId="36D0BD61">
            <w:pPr>
              <w:spacing w:line="360" w:lineRule="auto"/>
            </w:pPr>
            <w:r w:rsidRPr="7D434A7F">
              <w:rPr>
                <w:rFonts w:ascii="Arial" w:hAnsi="Arial" w:eastAsia="Arial" w:cs="Arial"/>
                <w:color w:val="000000" w:themeColor="text1"/>
                <w:sz w:val="22"/>
                <w:szCs w:val="22"/>
              </w:rPr>
              <w:t xml:space="preserve">Megan Paskin </w:t>
            </w:r>
          </w:p>
          <w:p w:rsidR="7D434A7F" w:rsidP="7D434A7F" w:rsidRDefault="7D434A7F" w14:paraId="30C0F960" w14:textId="63345769">
            <w:r w:rsidRPr="7D434A7F">
              <w:rPr>
                <w:rFonts w:ascii="Arial" w:hAnsi="Arial" w:eastAsia="Arial" w:cs="Arial"/>
                <w:sz w:val="22"/>
                <w:szCs w:val="22"/>
              </w:rPr>
              <w:t xml:space="preserve"> </w:t>
            </w:r>
          </w:p>
        </w:tc>
        <w:tc>
          <w:tcPr>
            <w:tcW w:w="16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1D5CF47A" w14:textId="0A5FCEA7">
            <w:pPr>
              <w:spacing w:line="360" w:lineRule="auto"/>
            </w:pPr>
            <w:r w:rsidRPr="7D434A7F">
              <w:rPr>
                <w:rFonts w:ascii="Arial" w:hAnsi="Arial" w:eastAsia="Arial" w:cs="Arial"/>
                <w:color w:val="000000" w:themeColor="text1"/>
                <w:sz w:val="22"/>
                <w:szCs w:val="22"/>
              </w:rPr>
              <w:t>07816 539965</w:t>
            </w:r>
          </w:p>
          <w:p w:rsidR="7D434A7F" w:rsidP="7D434A7F" w:rsidRDefault="7D434A7F" w14:paraId="35BAAA39" w14:textId="23C7C48A">
            <w:r w:rsidRPr="7D434A7F">
              <w:rPr>
                <w:rFonts w:ascii="Arial" w:hAnsi="Arial" w:eastAsia="Arial" w:cs="Arial"/>
                <w:sz w:val="22"/>
                <w:szCs w:val="22"/>
              </w:rPr>
              <w:t>Ext: 7979</w:t>
            </w:r>
          </w:p>
        </w:tc>
        <w:tc>
          <w:tcPr>
            <w:tcW w:w="3679"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00FE61FF" w14:paraId="37B43581" w14:textId="317B432F">
            <w:pPr>
              <w:spacing w:line="360" w:lineRule="auto"/>
            </w:pPr>
            <w:hyperlink r:id="rId36">
              <w:r w:rsidRPr="7D434A7F" w:rsidR="7D434A7F">
                <w:rPr>
                  <w:rStyle w:val="Hyperlink"/>
                  <w:rFonts w:ascii="Arial" w:hAnsi="Arial" w:eastAsia="Arial" w:cs="Arial"/>
                  <w:color w:val="0000FF"/>
                  <w:sz w:val="22"/>
                  <w:szCs w:val="22"/>
                </w:rPr>
                <w:t>mpaskin@kirkleescollege.ac.uk</w:t>
              </w:r>
            </w:hyperlink>
          </w:p>
        </w:tc>
      </w:tr>
      <w:tr w:rsidR="7D434A7F" w:rsidTr="5743DBC4" w14:paraId="20747C15" w14:textId="77777777">
        <w:trPr>
          <w:trHeight w:val="1005"/>
        </w:trPr>
        <w:tc>
          <w:tcPr>
            <w:tcW w:w="1910"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183D4502" w14:textId="7891C1D8">
            <w:pPr>
              <w:spacing w:line="360" w:lineRule="auto"/>
            </w:pPr>
            <w:r w:rsidRPr="7D434A7F">
              <w:rPr>
                <w:rFonts w:ascii="Arial" w:hAnsi="Arial" w:eastAsia="Arial" w:cs="Arial"/>
                <w:color w:val="000000" w:themeColor="text1"/>
                <w:sz w:val="22"/>
                <w:szCs w:val="22"/>
              </w:rPr>
              <w:t xml:space="preserve">Safeguarding </w:t>
            </w:r>
          </w:p>
          <w:p w:rsidR="7D434A7F" w:rsidP="7D434A7F" w:rsidRDefault="7D434A7F" w14:paraId="1590DE5B" w14:textId="4C04468A">
            <w:pPr>
              <w:spacing w:line="360" w:lineRule="auto"/>
            </w:pPr>
            <w:r w:rsidRPr="7D434A7F">
              <w:rPr>
                <w:rFonts w:ascii="Arial" w:hAnsi="Arial" w:eastAsia="Arial" w:cs="Arial"/>
                <w:color w:val="000000" w:themeColor="text1"/>
                <w:sz w:val="22"/>
                <w:szCs w:val="22"/>
              </w:rPr>
              <w:t>Advisor</w:t>
            </w:r>
          </w:p>
        </w:tc>
        <w:tc>
          <w:tcPr>
            <w:tcW w:w="23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318EB0B0" w14:textId="29CBCB5A">
            <w:pPr>
              <w:spacing w:line="360" w:lineRule="auto"/>
            </w:pPr>
            <w:r w:rsidRPr="7D434A7F">
              <w:rPr>
                <w:rFonts w:ascii="Arial" w:hAnsi="Arial" w:eastAsia="Arial" w:cs="Arial"/>
                <w:color w:val="000000" w:themeColor="text1"/>
                <w:sz w:val="22"/>
                <w:szCs w:val="22"/>
              </w:rPr>
              <w:t>Sean O’Toole</w:t>
            </w:r>
          </w:p>
          <w:p w:rsidR="7D434A7F" w:rsidP="7D434A7F" w:rsidRDefault="7D434A7F" w14:paraId="76E23C18" w14:textId="0E8C6AE0">
            <w:pPr>
              <w:spacing w:line="360" w:lineRule="auto"/>
            </w:pPr>
            <w:r w:rsidRPr="7D434A7F">
              <w:rPr>
                <w:rFonts w:ascii="Arial" w:hAnsi="Arial" w:eastAsia="Arial" w:cs="Arial"/>
                <w:color w:val="000000" w:themeColor="text1"/>
                <w:sz w:val="22"/>
                <w:szCs w:val="22"/>
              </w:rPr>
              <w:t xml:space="preserve"> </w:t>
            </w:r>
          </w:p>
        </w:tc>
        <w:tc>
          <w:tcPr>
            <w:tcW w:w="16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416BCB94" w14:textId="1AECBE0B">
            <w:pPr>
              <w:spacing w:line="360" w:lineRule="auto"/>
            </w:pPr>
            <w:r w:rsidRPr="7D434A7F">
              <w:rPr>
                <w:rFonts w:ascii="Arial" w:hAnsi="Arial" w:eastAsia="Arial" w:cs="Arial"/>
                <w:color w:val="000000" w:themeColor="text1"/>
                <w:sz w:val="22"/>
                <w:szCs w:val="22"/>
              </w:rPr>
              <w:t>07969504415</w:t>
            </w:r>
          </w:p>
          <w:p w:rsidR="7D434A7F" w:rsidP="7D434A7F" w:rsidRDefault="7D434A7F" w14:paraId="723115C8" w14:textId="0B184BBD">
            <w:pPr>
              <w:spacing w:line="360" w:lineRule="auto"/>
            </w:pPr>
            <w:r w:rsidRPr="7D434A7F">
              <w:rPr>
                <w:rFonts w:ascii="Arial" w:hAnsi="Arial" w:eastAsia="Arial" w:cs="Arial"/>
                <w:color w:val="000000" w:themeColor="text1"/>
                <w:sz w:val="22"/>
                <w:szCs w:val="22"/>
              </w:rPr>
              <w:t>Ext 7409</w:t>
            </w:r>
          </w:p>
        </w:tc>
        <w:tc>
          <w:tcPr>
            <w:tcW w:w="3679"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00FE61FF" w14:paraId="3459A801" w14:textId="012BF89A">
            <w:pPr>
              <w:spacing w:line="360" w:lineRule="auto"/>
            </w:pPr>
            <w:hyperlink r:id="rId37">
              <w:r w:rsidRPr="7D434A7F" w:rsidR="7D434A7F">
                <w:rPr>
                  <w:rStyle w:val="Hyperlink"/>
                  <w:rFonts w:ascii="Arial" w:hAnsi="Arial" w:eastAsia="Arial" w:cs="Arial"/>
                  <w:color w:val="0000FF"/>
                  <w:sz w:val="22"/>
                  <w:szCs w:val="22"/>
                </w:rPr>
                <w:t>sotoole@kirkleescollege.ac.uk</w:t>
              </w:r>
            </w:hyperlink>
          </w:p>
        </w:tc>
      </w:tr>
      <w:tr w:rsidR="7D434A7F" w:rsidTr="5743DBC4" w14:paraId="37442D72" w14:textId="77777777">
        <w:trPr>
          <w:trHeight w:val="1005"/>
        </w:trPr>
        <w:tc>
          <w:tcPr>
            <w:tcW w:w="1910"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0796742C" w14:textId="4B37B361">
            <w:pPr>
              <w:spacing w:line="360" w:lineRule="auto"/>
            </w:pPr>
            <w:r w:rsidRPr="7D434A7F">
              <w:rPr>
                <w:rFonts w:ascii="Arial" w:hAnsi="Arial" w:eastAsia="Arial" w:cs="Arial"/>
                <w:color w:val="000000" w:themeColor="text1"/>
                <w:sz w:val="22"/>
                <w:szCs w:val="22"/>
              </w:rPr>
              <w:t xml:space="preserve">Safeguarding </w:t>
            </w:r>
          </w:p>
          <w:p w:rsidR="7D434A7F" w:rsidP="7D434A7F" w:rsidRDefault="7D434A7F" w14:paraId="3FAA1901" w14:textId="3A417442">
            <w:pPr>
              <w:spacing w:line="360" w:lineRule="auto"/>
            </w:pPr>
            <w:r w:rsidRPr="7D434A7F">
              <w:rPr>
                <w:rFonts w:ascii="Arial" w:hAnsi="Arial" w:eastAsia="Arial" w:cs="Arial"/>
                <w:color w:val="000000" w:themeColor="text1"/>
                <w:sz w:val="22"/>
                <w:szCs w:val="22"/>
              </w:rPr>
              <w:t>Advisor</w:t>
            </w:r>
          </w:p>
        </w:tc>
        <w:tc>
          <w:tcPr>
            <w:tcW w:w="23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68E68C63" w14:textId="2200556D">
            <w:pPr>
              <w:spacing w:line="360" w:lineRule="auto"/>
            </w:pPr>
            <w:r w:rsidRPr="7D434A7F">
              <w:rPr>
                <w:rFonts w:ascii="Arial" w:hAnsi="Arial" w:eastAsia="Arial" w:cs="Arial"/>
                <w:color w:val="000000" w:themeColor="text1"/>
                <w:sz w:val="22"/>
                <w:szCs w:val="22"/>
              </w:rPr>
              <w:t xml:space="preserve">Randeep Kaur </w:t>
            </w:r>
          </w:p>
        </w:tc>
        <w:tc>
          <w:tcPr>
            <w:tcW w:w="16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7975B694" w14:textId="584DDEAA">
            <w:pPr>
              <w:spacing w:line="360" w:lineRule="auto"/>
            </w:pPr>
            <w:r w:rsidRPr="7D434A7F">
              <w:rPr>
                <w:rFonts w:ascii="Arial" w:hAnsi="Arial" w:eastAsia="Arial" w:cs="Arial"/>
                <w:color w:val="000000" w:themeColor="text1"/>
                <w:sz w:val="22"/>
                <w:szCs w:val="22"/>
              </w:rPr>
              <w:t>07970229695</w:t>
            </w:r>
          </w:p>
          <w:p w:rsidR="7D434A7F" w:rsidP="7D434A7F" w:rsidRDefault="7D434A7F" w14:paraId="6E8241EC" w14:textId="3408987B">
            <w:r w:rsidRPr="7D434A7F">
              <w:rPr>
                <w:rFonts w:ascii="Arial" w:hAnsi="Arial" w:eastAsia="Arial" w:cs="Arial"/>
                <w:sz w:val="22"/>
                <w:szCs w:val="22"/>
              </w:rPr>
              <w:t>Ext 7409</w:t>
            </w:r>
          </w:p>
        </w:tc>
        <w:tc>
          <w:tcPr>
            <w:tcW w:w="3679"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00FE61FF" w14:paraId="55B41302" w14:textId="68F08FFB">
            <w:pPr>
              <w:spacing w:line="360" w:lineRule="auto"/>
            </w:pPr>
            <w:hyperlink r:id="rId38">
              <w:r w:rsidRPr="7D434A7F" w:rsidR="7D434A7F">
                <w:rPr>
                  <w:rStyle w:val="Hyperlink"/>
                  <w:rFonts w:ascii="Arial" w:hAnsi="Arial" w:eastAsia="Arial" w:cs="Arial"/>
                  <w:color w:val="0000FF"/>
                  <w:sz w:val="22"/>
                  <w:szCs w:val="22"/>
                </w:rPr>
                <w:t>rkaur03@kirkleescollege.ac.uk</w:t>
              </w:r>
            </w:hyperlink>
          </w:p>
        </w:tc>
      </w:tr>
      <w:tr w:rsidR="7D434A7F" w:rsidTr="5743DBC4" w14:paraId="79A6A5DD" w14:textId="77777777">
        <w:trPr>
          <w:trHeight w:val="1005"/>
        </w:trPr>
        <w:tc>
          <w:tcPr>
            <w:tcW w:w="1910"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2E51530C" w14:textId="41988D07">
            <w:pPr>
              <w:spacing w:line="360" w:lineRule="auto"/>
            </w:pPr>
            <w:r w:rsidRPr="7D434A7F">
              <w:rPr>
                <w:rFonts w:ascii="Arial" w:hAnsi="Arial" w:eastAsia="Arial" w:cs="Arial"/>
                <w:color w:val="000000" w:themeColor="text1"/>
                <w:sz w:val="22"/>
                <w:szCs w:val="22"/>
              </w:rPr>
              <w:t>Safeguarding Advisor</w:t>
            </w:r>
          </w:p>
        </w:tc>
        <w:tc>
          <w:tcPr>
            <w:tcW w:w="23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6EA53180" w14:textId="4E75489D">
            <w:pPr>
              <w:spacing w:line="360" w:lineRule="auto"/>
            </w:pPr>
            <w:r w:rsidRPr="7D434A7F">
              <w:rPr>
                <w:rFonts w:ascii="Arial" w:hAnsi="Arial" w:eastAsia="Arial" w:cs="Arial"/>
                <w:color w:val="000000" w:themeColor="text1"/>
                <w:sz w:val="22"/>
                <w:szCs w:val="22"/>
              </w:rPr>
              <w:t>Zoe Dijkman</w:t>
            </w:r>
          </w:p>
        </w:tc>
        <w:tc>
          <w:tcPr>
            <w:tcW w:w="1637"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7D434A7F" w14:paraId="44C4E11C" w14:textId="2AB2318F">
            <w:pPr>
              <w:spacing w:line="360" w:lineRule="auto"/>
            </w:pPr>
            <w:r w:rsidRPr="7D434A7F">
              <w:rPr>
                <w:rFonts w:ascii="Arial" w:hAnsi="Arial" w:eastAsia="Arial" w:cs="Arial"/>
                <w:color w:val="000000" w:themeColor="text1"/>
                <w:sz w:val="22"/>
                <w:szCs w:val="22"/>
              </w:rPr>
              <w:t xml:space="preserve">07969509517 </w:t>
            </w:r>
          </w:p>
          <w:p w:rsidR="7D434A7F" w:rsidP="7D434A7F" w:rsidRDefault="7D434A7F" w14:paraId="0F40C611" w14:textId="0960BAD3">
            <w:pPr>
              <w:spacing w:line="360" w:lineRule="auto"/>
            </w:pPr>
            <w:r w:rsidRPr="7D434A7F">
              <w:rPr>
                <w:rFonts w:ascii="Arial" w:hAnsi="Arial" w:eastAsia="Arial" w:cs="Arial"/>
                <w:color w:val="000000" w:themeColor="text1"/>
                <w:sz w:val="22"/>
                <w:szCs w:val="22"/>
              </w:rPr>
              <w:t>Ext 7409</w:t>
            </w:r>
          </w:p>
        </w:tc>
        <w:tc>
          <w:tcPr>
            <w:tcW w:w="3679" w:type="dxa"/>
            <w:tcBorders>
              <w:top w:val="single" w:color="auto" w:sz="8" w:space="0"/>
              <w:left w:val="single" w:color="auto" w:sz="8" w:space="0"/>
              <w:bottom w:val="single" w:color="auto" w:sz="8" w:space="0"/>
              <w:right w:val="single" w:color="auto" w:sz="8" w:space="0"/>
            </w:tcBorders>
            <w:tcMar>
              <w:left w:w="108" w:type="dxa"/>
              <w:right w:w="108" w:type="dxa"/>
            </w:tcMar>
          </w:tcPr>
          <w:p w:rsidR="7D434A7F" w:rsidP="7D434A7F" w:rsidRDefault="00FE61FF" w14:paraId="37D7D686" w14:textId="33AC9B16">
            <w:pPr>
              <w:spacing w:line="360" w:lineRule="auto"/>
            </w:pPr>
            <w:hyperlink r:id="rId39">
              <w:r w:rsidRPr="7D434A7F" w:rsidR="7D434A7F">
                <w:rPr>
                  <w:rStyle w:val="Hyperlink"/>
                  <w:rFonts w:ascii="Arial" w:hAnsi="Arial" w:eastAsia="Arial" w:cs="Arial"/>
                  <w:color w:val="0000FF"/>
                  <w:sz w:val="22"/>
                  <w:szCs w:val="22"/>
                </w:rPr>
                <w:t>zdijkman@kirkleescollege.ac.uk</w:t>
              </w:r>
            </w:hyperlink>
          </w:p>
        </w:tc>
      </w:tr>
    </w:tbl>
    <w:p w:rsidR="7D434A7F" w:rsidP="7D434A7F" w:rsidRDefault="7D434A7F" w14:paraId="465D96CF" w14:textId="128729A9">
      <w:pPr>
        <w:pStyle w:val="ListParagraph"/>
        <w:ind w:left="0"/>
        <w:rPr>
          <w:rFonts w:ascii="Arial" w:hAnsi="Arial" w:cs="Arial"/>
          <w:color w:val="000000" w:themeColor="text1"/>
          <w:sz w:val="22"/>
          <w:szCs w:val="22"/>
        </w:rPr>
      </w:pPr>
    </w:p>
    <w:p w:rsidR="2A9771D1" w:rsidP="5743DBC4" w:rsidRDefault="2A9771D1" w14:paraId="4A49B5A4" w14:textId="0CA88F66">
      <w:pPr>
        <w:pStyle w:val="ListParagraph"/>
        <w:ind w:left="0"/>
        <w:rPr>
          <w:rFonts w:ascii="Arial" w:hAnsi="Arial" w:cs="Arial"/>
          <w:b/>
          <w:bCs/>
          <w:color w:val="000000" w:themeColor="text1"/>
          <w:sz w:val="22"/>
          <w:szCs w:val="22"/>
        </w:rPr>
      </w:pPr>
      <w:r w:rsidRPr="5743DBC4">
        <w:rPr>
          <w:rFonts w:ascii="Arial" w:hAnsi="Arial" w:cs="Arial"/>
          <w:b/>
          <w:bCs/>
          <w:color w:val="000000" w:themeColor="text1"/>
          <w:sz w:val="22"/>
          <w:szCs w:val="22"/>
        </w:rPr>
        <w:t xml:space="preserve">Safeguarding Code of Conduct for Staff </w:t>
      </w:r>
    </w:p>
    <w:p w:rsidR="2A9771D1" w:rsidP="5743DBC4" w:rsidRDefault="2A9771D1" w14:paraId="5CF02EF3" w14:textId="2C5C33AE">
      <w:pPr>
        <w:pStyle w:val="ListParagraph"/>
        <w:ind w:left="0"/>
      </w:pPr>
      <w:r w:rsidRPr="5743DBC4">
        <w:rPr>
          <w:rFonts w:ascii="Arial" w:hAnsi="Arial" w:cs="Arial"/>
          <w:color w:val="000000" w:themeColor="text1"/>
          <w:sz w:val="22"/>
          <w:szCs w:val="22"/>
        </w:rPr>
        <w:t xml:space="preserve"> </w:t>
      </w:r>
    </w:p>
    <w:p w:rsidR="2A9771D1" w:rsidP="5743DBC4" w:rsidRDefault="2A9771D1" w14:paraId="122AADDB" w14:textId="7B488781">
      <w:pPr>
        <w:pStyle w:val="ListParagraph"/>
        <w:ind w:left="0"/>
      </w:pPr>
      <w:r w:rsidRPr="5743DBC4">
        <w:rPr>
          <w:rFonts w:ascii="Arial" w:hAnsi="Arial" w:cs="Arial"/>
          <w:color w:val="000000" w:themeColor="text1"/>
          <w:sz w:val="22"/>
          <w:szCs w:val="22"/>
        </w:rPr>
        <w:t>Safeguarding General Procedures</w:t>
      </w:r>
    </w:p>
    <w:p w:rsidR="2A9771D1" w:rsidP="5743DBC4" w:rsidRDefault="2A9771D1" w14:paraId="367C4C1B" w14:textId="69D99683">
      <w:pPr>
        <w:pStyle w:val="ListParagraph"/>
        <w:ind w:left="0"/>
      </w:pPr>
      <w:r w:rsidRPr="5743DBC4">
        <w:rPr>
          <w:rFonts w:ascii="Arial" w:hAnsi="Arial" w:cs="Arial"/>
          <w:color w:val="000000" w:themeColor="text1"/>
          <w:sz w:val="22"/>
          <w:szCs w:val="22"/>
        </w:rPr>
        <w:t xml:space="preserve">The term ‘safeguarding children and young people’ includes both child protection and a preventative approach to keeping young people safe. This guidance encompasses all aspects of safeguarding </w:t>
      </w:r>
      <w:r w:rsidRPr="5743DBC4">
        <w:rPr>
          <w:rFonts w:ascii="Arial" w:hAnsi="Arial" w:cs="Arial"/>
          <w:color w:val="000000" w:themeColor="text1"/>
          <w:sz w:val="22"/>
          <w:szCs w:val="22"/>
        </w:rPr>
        <w:t xml:space="preserve">including e-safety, bullying and harassment (in person or electronically), student health and safety, abuse, bullying, medical needs, radicalisation, drugs, substance and alcohol abuse, forced marriage, homelessness, violence and child sexual exploitation. </w:t>
      </w:r>
    </w:p>
    <w:p w:rsidR="2A9771D1" w:rsidP="5743DBC4" w:rsidRDefault="2A9771D1" w14:paraId="5962E6D6" w14:textId="210F5847">
      <w:pPr>
        <w:pStyle w:val="ListParagraph"/>
        <w:ind w:left="0"/>
      </w:pPr>
      <w:r w:rsidRPr="5743DBC4">
        <w:rPr>
          <w:rFonts w:ascii="Arial" w:hAnsi="Arial" w:cs="Arial"/>
          <w:color w:val="000000" w:themeColor="text1"/>
          <w:sz w:val="22"/>
          <w:szCs w:val="22"/>
        </w:rPr>
        <w:t xml:space="preserve">‘Safeguarding and promoting the welfare of children’ is defined as: </w:t>
      </w:r>
    </w:p>
    <w:p w:rsidR="2A9771D1" w:rsidP="5743DBC4" w:rsidRDefault="2A9771D1" w14:paraId="44BA3281" w14:textId="61CC8CE8">
      <w:pPr>
        <w:pStyle w:val="ListParagraph"/>
        <w:ind w:left="0"/>
      </w:pPr>
      <w:r w:rsidRPr="5743DBC4">
        <w:rPr>
          <w:rFonts w:ascii="Arial" w:hAnsi="Arial" w:cs="Arial"/>
          <w:color w:val="000000" w:themeColor="text1"/>
          <w:sz w:val="22"/>
          <w:szCs w:val="22"/>
        </w:rPr>
        <w:t xml:space="preserve"> </w:t>
      </w:r>
    </w:p>
    <w:p w:rsidR="2A9771D1" w:rsidP="5743DBC4" w:rsidRDefault="2A9771D1" w14:paraId="36727645" w14:textId="0FF7ED6E">
      <w:pPr>
        <w:pStyle w:val="ListParagraph"/>
        <w:ind w:left="0"/>
      </w:pPr>
      <w:r w:rsidRPr="5743DBC4">
        <w:rPr>
          <w:rFonts w:ascii="Arial" w:hAnsi="Arial" w:cs="Arial"/>
          <w:color w:val="000000" w:themeColor="text1"/>
          <w:sz w:val="22"/>
          <w:szCs w:val="22"/>
        </w:rPr>
        <w:t xml:space="preserve">providing help and support to meet the needs of children as soon as problems emerge </w:t>
      </w:r>
    </w:p>
    <w:p w:rsidR="2A9771D1" w:rsidP="5743DBC4" w:rsidRDefault="2A9771D1" w14:paraId="3F2FED22" w14:textId="445B9AC1">
      <w:pPr>
        <w:pStyle w:val="ListParagraph"/>
        <w:ind w:left="0"/>
      </w:pPr>
      <w:r w:rsidRPr="5743DBC4">
        <w:rPr>
          <w:rFonts w:ascii="Arial" w:hAnsi="Arial" w:cs="Arial"/>
          <w:color w:val="000000" w:themeColor="text1"/>
          <w:sz w:val="22"/>
          <w:szCs w:val="22"/>
        </w:rPr>
        <w:t xml:space="preserve">protecting children from maltreatment, whether that is within or outside the home, including online </w:t>
      </w:r>
    </w:p>
    <w:p w:rsidR="2A9771D1" w:rsidP="5743DBC4" w:rsidRDefault="2A9771D1" w14:paraId="59BC6AB1" w14:textId="5F25A529">
      <w:pPr>
        <w:pStyle w:val="ListParagraph"/>
        <w:ind w:left="0"/>
      </w:pPr>
      <w:r w:rsidRPr="5743DBC4">
        <w:rPr>
          <w:rFonts w:ascii="Arial" w:hAnsi="Arial" w:cs="Arial"/>
          <w:color w:val="000000" w:themeColor="text1"/>
          <w:sz w:val="22"/>
          <w:szCs w:val="22"/>
        </w:rPr>
        <w:t xml:space="preserve">preventing the impairment of children’s mental and physical health or development </w:t>
      </w:r>
    </w:p>
    <w:p w:rsidR="2A9771D1" w:rsidP="5743DBC4" w:rsidRDefault="2A9771D1" w14:paraId="7E1FCEA9" w14:textId="0964A439">
      <w:pPr>
        <w:pStyle w:val="ListParagraph"/>
        <w:ind w:left="0"/>
      </w:pPr>
      <w:r w:rsidRPr="5743DBC4">
        <w:rPr>
          <w:rFonts w:ascii="Arial" w:hAnsi="Arial" w:cs="Arial"/>
          <w:color w:val="000000" w:themeColor="text1"/>
          <w:sz w:val="22"/>
          <w:szCs w:val="22"/>
        </w:rPr>
        <w:t xml:space="preserve">ensuring that children grow up in circumstances consistent with the provision of safe and effective care </w:t>
      </w:r>
    </w:p>
    <w:p w:rsidR="2A9771D1" w:rsidP="5743DBC4" w:rsidRDefault="2A9771D1" w14:paraId="73A7669D" w14:textId="415180C0">
      <w:pPr>
        <w:pStyle w:val="ListParagraph"/>
        <w:ind w:left="0"/>
      </w:pPr>
      <w:r w:rsidRPr="5743DBC4">
        <w:rPr>
          <w:rFonts w:ascii="Arial" w:hAnsi="Arial" w:cs="Arial"/>
          <w:color w:val="000000" w:themeColor="text1"/>
          <w:sz w:val="22"/>
          <w:szCs w:val="22"/>
        </w:rPr>
        <w:t>taking action to enable all children to have the best outcomes</w:t>
      </w:r>
    </w:p>
    <w:p w:rsidR="2A9771D1" w:rsidP="5743DBC4" w:rsidRDefault="2A9771D1" w14:paraId="6C2A5D2F" w14:textId="18392E34">
      <w:pPr>
        <w:pStyle w:val="ListParagraph"/>
        <w:ind w:left="0"/>
      </w:pPr>
      <w:r w:rsidRPr="5743DBC4">
        <w:rPr>
          <w:rFonts w:ascii="Arial" w:hAnsi="Arial" w:cs="Arial"/>
          <w:color w:val="000000" w:themeColor="text1"/>
          <w:sz w:val="22"/>
          <w:szCs w:val="22"/>
        </w:rPr>
        <w:t xml:space="preserve"> </w:t>
      </w:r>
    </w:p>
    <w:p w:rsidR="2A9771D1" w:rsidP="5743DBC4" w:rsidRDefault="2A9771D1" w14:paraId="14D71659" w14:textId="2C83091E">
      <w:pPr>
        <w:pStyle w:val="ListParagraph"/>
        <w:ind w:left="0"/>
      </w:pPr>
      <w:r w:rsidRPr="5743DBC4">
        <w:rPr>
          <w:rFonts w:ascii="Arial" w:hAnsi="Arial" w:cs="Arial"/>
          <w:color w:val="000000" w:themeColor="text1"/>
          <w:sz w:val="22"/>
          <w:szCs w:val="22"/>
        </w:rPr>
        <w:t xml:space="preserve">The College extends these responsibilities to all students with learning difficulties, irrespective of age, if they are vulnerable to abuse as a result of their learning difficulty. </w:t>
      </w:r>
    </w:p>
    <w:p w:rsidR="2A9771D1" w:rsidP="5743DBC4" w:rsidRDefault="2A9771D1" w14:paraId="509B5BC6" w14:textId="524C762A">
      <w:pPr>
        <w:pStyle w:val="ListParagraph"/>
        <w:ind w:left="0"/>
      </w:pPr>
      <w:r w:rsidRPr="5743DBC4">
        <w:rPr>
          <w:rFonts w:ascii="Arial" w:hAnsi="Arial" w:cs="Arial"/>
          <w:color w:val="000000" w:themeColor="text1"/>
          <w:sz w:val="22"/>
          <w:szCs w:val="22"/>
        </w:rPr>
        <w:t xml:space="preserve"> </w:t>
      </w:r>
    </w:p>
    <w:p w:rsidR="2A9771D1" w:rsidP="5743DBC4" w:rsidRDefault="2A9771D1" w14:paraId="2CDCD392" w14:textId="1B6C1110">
      <w:pPr>
        <w:pStyle w:val="ListParagraph"/>
        <w:ind w:left="0"/>
      </w:pPr>
      <w:r w:rsidRPr="5743DBC4">
        <w:rPr>
          <w:rFonts w:ascii="Arial" w:hAnsi="Arial" w:cs="Arial"/>
          <w:color w:val="000000" w:themeColor="text1"/>
          <w:sz w:val="22"/>
          <w:szCs w:val="22"/>
        </w:rPr>
        <w:t>This guidance is designed to advise staff on their duty to report concerns and on how to report concerns relating to the risk of harm to children, young people, and vulnerable adults.</w:t>
      </w:r>
    </w:p>
    <w:p w:rsidR="2A9771D1" w:rsidP="5743DBC4" w:rsidRDefault="2A9771D1" w14:paraId="2F927D23" w14:textId="53A27869">
      <w:pPr>
        <w:pStyle w:val="ListParagraph"/>
        <w:ind w:left="0"/>
      </w:pPr>
      <w:r w:rsidRPr="5743DBC4">
        <w:rPr>
          <w:rFonts w:ascii="Arial" w:hAnsi="Arial" w:cs="Arial"/>
          <w:color w:val="000000" w:themeColor="text1"/>
          <w:sz w:val="22"/>
          <w:szCs w:val="22"/>
        </w:rPr>
        <w:t xml:space="preserve"> </w:t>
      </w:r>
    </w:p>
    <w:p w:rsidR="2A9771D1" w:rsidP="5743DBC4" w:rsidRDefault="2A9771D1" w14:paraId="15B8233E" w14:textId="09FC113F">
      <w:pPr>
        <w:pStyle w:val="ListParagraph"/>
        <w:ind w:left="0"/>
      </w:pPr>
      <w:r w:rsidRPr="5743DBC4">
        <w:rPr>
          <w:rFonts w:ascii="Arial" w:hAnsi="Arial" w:cs="Arial"/>
          <w:color w:val="000000" w:themeColor="text1"/>
          <w:sz w:val="22"/>
          <w:szCs w:val="22"/>
        </w:rPr>
        <w:t>This guidance applies if you have cause for concern that a member of college may be at risk of significant harm, if a student discloses abuse to you or if abuse is reported to you by a third person e.g. a friend or colleague.</w:t>
      </w:r>
    </w:p>
    <w:p w:rsidR="2A9771D1" w:rsidP="5743DBC4" w:rsidRDefault="2A9771D1" w14:paraId="014956BC" w14:textId="0214ACC2">
      <w:pPr>
        <w:pStyle w:val="ListParagraph"/>
        <w:ind w:left="0"/>
      </w:pPr>
      <w:r w:rsidRPr="5743DBC4">
        <w:rPr>
          <w:rFonts w:ascii="Arial" w:hAnsi="Arial" w:cs="Arial"/>
          <w:color w:val="000000" w:themeColor="text1"/>
          <w:sz w:val="22"/>
          <w:szCs w:val="22"/>
        </w:rPr>
        <w:t xml:space="preserve"> </w:t>
      </w:r>
    </w:p>
    <w:p w:rsidR="2A9771D1" w:rsidP="5743DBC4" w:rsidRDefault="2A9771D1" w14:paraId="1E979DA5" w14:textId="0FF5D711">
      <w:pPr>
        <w:pStyle w:val="ListParagraph"/>
        <w:ind w:left="0"/>
      </w:pPr>
      <w:r w:rsidRPr="5743DBC4">
        <w:rPr>
          <w:rFonts w:ascii="Arial" w:hAnsi="Arial" w:cs="Arial"/>
          <w:color w:val="000000" w:themeColor="text1"/>
          <w:sz w:val="22"/>
          <w:szCs w:val="22"/>
        </w:rPr>
        <w:t>This code of conduct provides guidance for adults working at Kirklees College (including staff, Governors, student teachers, volunteers and visitors) about expected conduct to protect both adults and students (study programme, apprentices, 14-16, adults).</w:t>
      </w:r>
    </w:p>
    <w:p w:rsidR="2A9771D1" w:rsidP="5743DBC4" w:rsidRDefault="2A9771D1" w14:paraId="5A16533B" w14:textId="0F4820DB">
      <w:pPr>
        <w:pStyle w:val="ListParagraph"/>
        <w:ind w:left="0"/>
      </w:pPr>
      <w:r w:rsidRPr="5743DBC4">
        <w:rPr>
          <w:rFonts w:ascii="Arial" w:hAnsi="Arial" w:cs="Arial"/>
          <w:color w:val="000000" w:themeColor="text1"/>
          <w:sz w:val="22"/>
          <w:szCs w:val="22"/>
        </w:rPr>
        <w:t xml:space="preserve"> </w:t>
      </w:r>
    </w:p>
    <w:p w:rsidR="2A9771D1" w:rsidP="5743DBC4" w:rsidRDefault="2A9771D1" w14:paraId="73E28099" w14:textId="7DC9688F">
      <w:pPr>
        <w:pStyle w:val="ListParagraph"/>
        <w:ind w:left="0"/>
      </w:pPr>
      <w:r w:rsidRPr="5743DBC4">
        <w:rPr>
          <w:rFonts w:ascii="Arial" w:hAnsi="Arial" w:cs="Arial"/>
          <w:color w:val="000000" w:themeColor="text1"/>
          <w:sz w:val="22"/>
          <w:szCs w:val="22"/>
        </w:rPr>
        <w:t xml:space="preserve">The aim is to help staff establish the safest possible learning and working environments to safeguard students and reduce the risk of staff being in compromising situations or falsely accused of improper or unprofessional conduct.  </w:t>
      </w:r>
    </w:p>
    <w:p w:rsidR="5743DBC4" w:rsidP="5743DBC4" w:rsidRDefault="5743DBC4" w14:paraId="6F4381BF" w14:textId="3F4B5247">
      <w:pPr>
        <w:pStyle w:val="ListParagraph"/>
        <w:ind w:left="0"/>
        <w:rPr>
          <w:rFonts w:ascii="Arial" w:hAnsi="Arial" w:cs="Arial"/>
          <w:color w:val="000000" w:themeColor="text1"/>
          <w:sz w:val="22"/>
          <w:szCs w:val="22"/>
        </w:rPr>
      </w:pPr>
    </w:p>
    <w:p w:rsidR="2C585CE1" w:rsidP="5743DBC4" w:rsidRDefault="2C585CE1" w14:paraId="172CAE02" w14:textId="7741C1D2">
      <w:r w:rsidRPr="5743DBC4">
        <w:rPr>
          <w:rFonts w:ascii="Arial" w:hAnsi="Arial" w:eastAsia="Arial" w:cs="Arial"/>
          <w:color w:val="000000" w:themeColor="text1"/>
          <w:sz w:val="24"/>
        </w:rPr>
        <w:t xml:space="preserve">All staff who work with young people have a crucial role to play in shaping their lives.  They have a unique opportunity to interact with young people in ways that are both affirming and inspiring.  </w:t>
      </w:r>
    </w:p>
    <w:p w:rsidR="2C585CE1" w:rsidP="5743DBC4" w:rsidRDefault="2C585CE1" w14:paraId="7CFF2112" w14:textId="75329938">
      <w:r w:rsidRPr="5743DBC4">
        <w:rPr>
          <w:rFonts w:ascii="Arial" w:hAnsi="Arial" w:eastAsia="Arial" w:cs="Arial"/>
          <w:color w:val="000000" w:themeColor="text1"/>
          <w:sz w:val="24"/>
        </w:rPr>
        <w:t xml:space="preserve"> </w:t>
      </w:r>
    </w:p>
    <w:p w:rsidR="2C585CE1" w:rsidP="0098561F" w:rsidRDefault="2C585CE1" w14:paraId="763AD7EB" w14:textId="2EB669F1">
      <w:pPr>
        <w:pStyle w:val="NoSpacing"/>
        <w:numPr>
          <w:ilvl w:val="0"/>
          <w:numId w:val="8"/>
        </w:numPr>
        <w:jc w:val="both"/>
        <w:rPr>
          <w:rFonts w:ascii="Arial" w:hAnsi="Arial" w:eastAsia="Arial" w:cs="Arial"/>
          <w:b w:val="0"/>
          <w:sz w:val="24"/>
          <w:szCs w:val="24"/>
          <w:lang w:val="en-GB"/>
        </w:rPr>
      </w:pPr>
      <w:r w:rsidRPr="5743DBC4">
        <w:rPr>
          <w:rFonts w:ascii="Arial" w:hAnsi="Arial" w:eastAsia="Arial" w:cs="Arial"/>
          <w:b w:val="0"/>
          <w:color w:val="000000" w:themeColor="text1"/>
          <w:sz w:val="24"/>
          <w:szCs w:val="24"/>
          <w:lang w:val="en-GB"/>
        </w:rPr>
        <w:t>ALL staff have a duty to read Part 1 of Keeping Children Safe in Education 2025</w:t>
      </w:r>
      <w:r w:rsidRPr="5743DBC4">
        <w:rPr>
          <w:rFonts w:ascii="Arial" w:hAnsi="Arial" w:eastAsia="Arial" w:cs="Arial"/>
          <w:b w:val="0"/>
          <w:sz w:val="24"/>
          <w:szCs w:val="24"/>
          <w:lang w:val="en-GB"/>
        </w:rPr>
        <w:t xml:space="preserve"> which is the government statutory guidance.</w:t>
      </w:r>
    </w:p>
    <w:p w:rsidR="2C585CE1" w:rsidP="0098561F" w:rsidRDefault="2C585CE1" w14:paraId="1F83704A" w14:textId="0E419FDA">
      <w:pPr>
        <w:pStyle w:val="NoSpacing"/>
        <w:numPr>
          <w:ilvl w:val="0"/>
          <w:numId w:val="8"/>
        </w:numPr>
        <w:jc w:val="both"/>
        <w:rPr>
          <w:rFonts w:ascii="Arial" w:hAnsi="Arial" w:eastAsia="Arial" w:cs="Arial"/>
          <w:b w:val="0"/>
          <w:sz w:val="24"/>
          <w:szCs w:val="24"/>
          <w:lang w:val="en-GB"/>
        </w:rPr>
      </w:pPr>
      <w:r w:rsidRPr="5743DBC4">
        <w:rPr>
          <w:rFonts w:ascii="Arial" w:hAnsi="Arial" w:eastAsia="Arial" w:cs="Arial"/>
          <w:b w:val="0"/>
          <w:sz w:val="24"/>
          <w:szCs w:val="24"/>
          <w:lang w:val="en-GB"/>
        </w:rPr>
        <w:t xml:space="preserve">All staff have a duty to keep students safe and to protect them from sexual, physical and emotional harm and neglect.  </w:t>
      </w:r>
    </w:p>
    <w:p w:rsidR="2C585CE1" w:rsidP="0098561F" w:rsidRDefault="2C585CE1" w14:paraId="059C75B1" w14:textId="2B2C8430">
      <w:pPr>
        <w:pStyle w:val="NoSpacing"/>
        <w:numPr>
          <w:ilvl w:val="0"/>
          <w:numId w:val="8"/>
        </w:numPr>
        <w:jc w:val="both"/>
        <w:rPr>
          <w:rFonts w:ascii="Arial" w:hAnsi="Arial" w:eastAsia="Arial" w:cs="Arial"/>
          <w:b w:val="0"/>
          <w:sz w:val="24"/>
          <w:szCs w:val="24"/>
          <w:lang w:val="en-GB"/>
        </w:rPr>
      </w:pPr>
      <w:r w:rsidRPr="5743DBC4">
        <w:rPr>
          <w:rFonts w:ascii="Arial" w:hAnsi="Arial" w:eastAsia="Arial" w:cs="Arial"/>
          <w:b w:val="0"/>
          <w:sz w:val="24"/>
          <w:szCs w:val="24"/>
          <w:lang w:val="en-GB"/>
        </w:rPr>
        <w:t xml:space="preserve">Students have a right to be treated with respect and dignity. </w:t>
      </w:r>
    </w:p>
    <w:p w:rsidR="2C585CE1" w:rsidP="0098561F" w:rsidRDefault="2C585CE1" w14:paraId="486D6592" w14:textId="0AF121A0">
      <w:pPr>
        <w:pStyle w:val="NoSpacing"/>
        <w:numPr>
          <w:ilvl w:val="0"/>
          <w:numId w:val="8"/>
        </w:numPr>
        <w:jc w:val="both"/>
        <w:rPr>
          <w:rFonts w:ascii="Arial" w:hAnsi="Arial" w:eastAsia="Arial" w:cs="Arial"/>
          <w:b w:val="0"/>
          <w:color w:val="000000" w:themeColor="text1"/>
          <w:sz w:val="24"/>
          <w:szCs w:val="24"/>
          <w:lang w:val="en-GB"/>
        </w:rPr>
      </w:pPr>
      <w:r w:rsidRPr="5743DBC4">
        <w:rPr>
          <w:rFonts w:ascii="Arial" w:hAnsi="Arial" w:eastAsia="Arial" w:cs="Arial"/>
          <w:b w:val="0"/>
          <w:color w:val="000000" w:themeColor="text1"/>
          <w:sz w:val="24"/>
          <w:szCs w:val="24"/>
          <w:lang w:val="en-GB"/>
        </w:rPr>
        <w:t>Any 14-16 student must be treated accordingly with their contact link then the link must be informed of any safeguarding concerns; elective home educated the parents and / or local authority must be informed of any safeguarding concerns.</w:t>
      </w:r>
    </w:p>
    <w:p w:rsidR="2C585CE1" w:rsidP="0098561F" w:rsidRDefault="2C585CE1" w14:paraId="76CEC7BD" w14:textId="45F5E9FC">
      <w:pPr>
        <w:pStyle w:val="ListParagraph"/>
        <w:numPr>
          <w:ilvl w:val="0"/>
          <w:numId w:val="8"/>
        </w:numPr>
        <w:rPr>
          <w:rFonts w:ascii="Arial" w:hAnsi="Arial" w:eastAsia="Arial" w:cs="Arial"/>
          <w:color w:val="000000" w:themeColor="text1"/>
          <w:sz w:val="24"/>
        </w:rPr>
      </w:pPr>
      <w:r w:rsidRPr="5743DBC4">
        <w:rPr>
          <w:rFonts w:ascii="Arial" w:hAnsi="Arial" w:eastAsia="Arial" w:cs="Arial"/>
          <w:color w:val="000000" w:themeColor="text1"/>
          <w:sz w:val="24"/>
        </w:rPr>
        <w:t xml:space="preserve">It is a requirement that all curriculum areas identify a named person to act as the first point of contact for students who wish to raise safeguarding concerns. This is the responsibility of the Curriculum Area Manager. Whilst typically this would be the Pastoral Mentor or Apprentice Mentor, in the event of vacancy or absence from work, another member of staff must be named immediately to act in this capacity. Safeguarding must be informed about any change to the designated person. </w:t>
      </w:r>
    </w:p>
    <w:p w:rsidR="2C585CE1" w:rsidP="0098561F" w:rsidRDefault="2C585CE1" w14:paraId="6DC3C83F" w14:textId="3182D84D">
      <w:pPr>
        <w:pStyle w:val="NoSpacing"/>
        <w:numPr>
          <w:ilvl w:val="0"/>
          <w:numId w:val="8"/>
        </w:numPr>
        <w:jc w:val="both"/>
        <w:rPr>
          <w:rFonts w:ascii="Arial" w:hAnsi="Arial" w:eastAsia="Arial" w:cs="Arial"/>
          <w:b w:val="0"/>
          <w:color w:val="000000" w:themeColor="text1"/>
          <w:sz w:val="24"/>
          <w:szCs w:val="24"/>
          <w:lang w:val="en-GB"/>
        </w:rPr>
      </w:pPr>
      <w:r w:rsidRPr="5743DBC4">
        <w:rPr>
          <w:rFonts w:ascii="Arial" w:hAnsi="Arial" w:eastAsia="Arial" w:cs="Arial"/>
          <w:b w:val="0"/>
          <w:color w:val="000000" w:themeColor="text1"/>
          <w:sz w:val="24"/>
          <w:szCs w:val="24"/>
          <w:lang w:val="en-GB"/>
        </w:rPr>
        <w:t>Staff are responsible for their own actions and behaviour and should avoid any conduct which would lead any reasonable person to question their motivation and intentions.</w:t>
      </w:r>
    </w:p>
    <w:p w:rsidR="2C585CE1" w:rsidP="0098561F" w:rsidRDefault="2C585CE1" w14:paraId="4CDBE083" w14:textId="5BE1D6CA">
      <w:pPr>
        <w:pStyle w:val="NoSpacing"/>
        <w:numPr>
          <w:ilvl w:val="0"/>
          <w:numId w:val="8"/>
        </w:numPr>
        <w:jc w:val="both"/>
        <w:rPr>
          <w:rFonts w:ascii="Arial" w:hAnsi="Arial" w:eastAsia="Arial" w:cs="Arial"/>
          <w:b w:val="0"/>
          <w:color w:val="000000" w:themeColor="text1"/>
          <w:sz w:val="24"/>
          <w:szCs w:val="24"/>
          <w:lang w:val="en-GB"/>
        </w:rPr>
      </w:pPr>
      <w:r w:rsidRPr="5743DBC4">
        <w:rPr>
          <w:rFonts w:ascii="Arial" w:hAnsi="Arial" w:eastAsia="Arial" w:cs="Arial"/>
          <w:b w:val="0"/>
          <w:color w:val="000000" w:themeColor="text1"/>
          <w:sz w:val="24"/>
          <w:szCs w:val="24"/>
          <w:lang w:val="en-GB"/>
        </w:rPr>
        <w:t>Staff should work in an open and transparent way.</w:t>
      </w:r>
    </w:p>
    <w:p w:rsidR="2C585CE1" w:rsidP="0098561F" w:rsidRDefault="2C585CE1" w14:paraId="6B019D41" w14:textId="0C2642A7">
      <w:pPr>
        <w:pStyle w:val="NoSpacing"/>
        <w:numPr>
          <w:ilvl w:val="0"/>
          <w:numId w:val="8"/>
        </w:numPr>
        <w:jc w:val="both"/>
        <w:rPr>
          <w:rFonts w:ascii="Arial" w:hAnsi="Arial" w:eastAsia="Arial" w:cs="Arial"/>
          <w:b w:val="0"/>
          <w:color w:val="000000" w:themeColor="text1"/>
          <w:sz w:val="24"/>
          <w:szCs w:val="24"/>
          <w:lang w:val="en-GB"/>
        </w:rPr>
      </w:pPr>
      <w:r w:rsidRPr="5743DBC4">
        <w:rPr>
          <w:rFonts w:ascii="Arial" w:hAnsi="Arial" w:eastAsia="Arial" w:cs="Arial"/>
          <w:b w:val="0"/>
          <w:color w:val="000000" w:themeColor="text1"/>
          <w:sz w:val="24"/>
          <w:szCs w:val="24"/>
          <w:lang w:val="en-GB"/>
        </w:rPr>
        <w:t>Staff must report any actions which could be misinterpreted, and discuss any misunderstanding, accidents or threats with safeguarding staff. Any incidents should be handled promptly and sensitively. Records should be kept of any such incidents, decisions made/further actions.</w:t>
      </w:r>
    </w:p>
    <w:p w:rsidR="2C585CE1" w:rsidP="0098561F" w:rsidRDefault="2C585CE1" w14:paraId="430CF937" w14:textId="22935F70">
      <w:pPr>
        <w:pStyle w:val="NoSpacing"/>
        <w:numPr>
          <w:ilvl w:val="0"/>
          <w:numId w:val="8"/>
        </w:numPr>
        <w:jc w:val="both"/>
        <w:rPr>
          <w:rFonts w:ascii="Arial" w:hAnsi="Arial" w:eastAsia="Arial" w:cs="Arial"/>
          <w:b w:val="0"/>
          <w:color w:val="000000" w:themeColor="text1"/>
          <w:sz w:val="24"/>
          <w:szCs w:val="24"/>
          <w:lang w:val="en-GB"/>
        </w:rPr>
      </w:pPr>
      <w:r w:rsidRPr="5743DBC4">
        <w:rPr>
          <w:rFonts w:ascii="Arial" w:hAnsi="Arial" w:eastAsia="Arial" w:cs="Arial"/>
          <w:b w:val="0"/>
          <w:color w:val="000000" w:themeColor="text1"/>
          <w:sz w:val="24"/>
          <w:szCs w:val="24"/>
          <w:lang w:val="en-GB"/>
        </w:rPr>
        <w:t>Staff should know the names of the safeguarding team, be familiar with the college’s safeguarding procedure and complete mandatory safeguarding training.</w:t>
      </w:r>
    </w:p>
    <w:p w:rsidR="2C585CE1" w:rsidP="0098561F" w:rsidRDefault="2C585CE1" w14:paraId="2F393C3E" w14:textId="19C74DB3">
      <w:pPr>
        <w:pStyle w:val="ListParagraph"/>
        <w:numPr>
          <w:ilvl w:val="0"/>
          <w:numId w:val="8"/>
        </w:numPr>
        <w:rPr>
          <w:rFonts w:ascii="Arial" w:hAnsi="Arial" w:eastAsia="Arial" w:cs="Arial"/>
          <w:color w:val="000000" w:themeColor="text1"/>
          <w:sz w:val="24"/>
        </w:rPr>
      </w:pPr>
      <w:r w:rsidRPr="5743DBC4">
        <w:rPr>
          <w:rFonts w:ascii="Arial" w:hAnsi="Arial" w:eastAsia="Arial" w:cs="Arial"/>
          <w:color w:val="000000" w:themeColor="text1"/>
          <w:sz w:val="24"/>
        </w:rPr>
        <w:t>All staff have a duty to report a concern for the wellbeing of a student; any knowledge or a suspicion that a student is being abused or at risk of abuse; and to ensure concerns, suspicions or allegations about staff members are reported to safeguarding.</w:t>
      </w:r>
    </w:p>
    <w:p w:rsidR="2C585CE1" w:rsidP="0098561F" w:rsidRDefault="2C585CE1" w14:paraId="7090708A" w14:textId="7FA21B65">
      <w:pPr>
        <w:pStyle w:val="ListParagraph"/>
        <w:numPr>
          <w:ilvl w:val="0"/>
          <w:numId w:val="8"/>
        </w:numPr>
        <w:rPr>
          <w:rFonts w:ascii="Arial" w:hAnsi="Arial" w:eastAsia="Arial" w:cs="Arial"/>
          <w:sz w:val="24"/>
        </w:rPr>
      </w:pPr>
      <w:r w:rsidRPr="5743DBC4">
        <w:rPr>
          <w:rFonts w:ascii="Arial" w:hAnsi="Arial" w:eastAsia="Arial" w:cs="Arial"/>
          <w:color w:val="000000" w:themeColor="text1"/>
          <w:sz w:val="24"/>
        </w:rPr>
        <w:t xml:space="preserve">Early Help Assessments should be undertaken by the Safeguarding Team or the most appropriate professional where there are wider support needs in the family that don’t meet Social Care thresholds. These include children </w:t>
      </w:r>
      <w:r w:rsidRPr="5743DBC4">
        <w:rPr>
          <w:rFonts w:ascii="Arial" w:hAnsi="Arial" w:eastAsia="Arial" w:cs="Arial"/>
          <w:sz w:val="24"/>
        </w:rPr>
        <w:t>going missing from education, home or care, has experienced multiple suspensions, is at risk of being permanently excluded from schools, colleges and in alternative provision or a pupil referral unit or has a parent or carer in custody or is affected by parental offending.</w:t>
      </w:r>
    </w:p>
    <w:p w:rsidR="2C585CE1" w:rsidP="0098561F" w:rsidRDefault="2C585CE1" w14:paraId="4747AF7C" w14:textId="58F28193">
      <w:pPr>
        <w:pStyle w:val="NoSpacing"/>
        <w:numPr>
          <w:ilvl w:val="0"/>
          <w:numId w:val="8"/>
        </w:numPr>
        <w:jc w:val="both"/>
        <w:rPr>
          <w:rFonts w:ascii="Arial" w:hAnsi="Arial" w:eastAsia="Arial" w:cs="Arial"/>
          <w:b w:val="0"/>
          <w:color w:val="000000" w:themeColor="text1"/>
          <w:sz w:val="24"/>
          <w:szCs w:val="24"/>
          <w:lang w:val="en-GB"/>
        </w:rPr>
      </w:pPr>
      <w:r w:rsidRPr="5743DBC4">
        <w:rPr>
          <w:rFonts w:ascii="Arial" w:hAnsi="Arial" w:eastAsia="Arial" w:cs="Arial"/>
          <w:b w:val="0"/>
          <w:color w:val="000000" w:themeColor="text1"/>
          <w:sz w:val="24"/>
          <w:szCs w:val="24"/>
          <w:lang w:val="en-GB"/>
        </w:rPr>
        <w:t>Staff should be aware that any breaches of the law and College guidelines could result in criminal action or may result in an investigation under the College’s Investigation Procedure.</w:t>
      </w:r>
    </w:p>
    <w:p w:rsidR="2C585CE1" w:rsidP="0098561F" w:rsidRDefault="2C585CE1" w14:paraId="4DA6E202" w14:textId="33CB94DB">
      <w:pPr>
        <w:pStyle w:val="ListParagraph"/>
        <w:numPr>
          <w:ilvl w:val="0"/>
          <w:numId w:val="8"/>
        </w:numPr>
        <w:rPr>
          <w:rFonts w:ascii="Arial" w:hAnsi="Arial" w:eastAsia="Arial" w:cs="Arial"/>
          <w:color w:val="000000" w:themeColor="text1"/>
          <w:sz w:val="24"/>
        </w:rPr>
      </w:pPr>
      <w:r w:rsidRPr="5743DBC4">
        <w:rPr>
          <w:rFonts w:ascii="Arial" w:hAnsi="Arial" w:eastAsia="Arial" w:cs="Arial"/>
          <w:color w:val="000000" w:themeColor="text1"/>
          <w:sz w:val="24"/>
        </w:rPr>
        <w:t>Staff must apply the same professional standards regardless of student or staff age, disability, gender reassignment, marriage and civil partnership, pregnancy and maternity, race religion / belief, sex or sexual orientation.</w:t>
      </w:r>
    </w:p>
    <w:p w:rsidR="2C585CE1" w:rsidP="0098561F" w:rsidRDefault="2C585CE1" w14:paraId="644E59C4" w14:textId="299B7CBE">
      <w:pPr>
        <w:pStyle w:val="NoSpacing"/>
        <w:numPr>
          <w:ilvl w:val="0"/>
          <w:numId w:val="8"/>
        </w:numPr>
        <w:jc w:val="both"/>
        <w:rPr>
          <w:rFonts w:ascii="Arial" w:hAnsi="Arial" w:eastAsia="Arial" w:cs="Arial"/>
          <w:b w:val="0"/>
          <w:color w:val="000000" w:themeColor="text1"/>
          <w:sz w:val="24"/>
          <w:szCs w:val="24"/>
          <w:lang w:val="en-GB"/>
        </w:rPr>
      </w:pPr>
      <w:r w:rsidRPr="5743DBC4">
        <w:rPr>
          <w:rFonts w:ascii="Arial" w:hAnsi="Arial" w:eastAsia="Arial" w:cs="Arial"/>
          <w:b w:val="0"/>
          <w:color w:val="000000" w:themeColor="text1"/>
          <w:sz w:val="24"/>
          <w:szCs w:val="24"/>
          <w:lang w:val="en-GB"/>
        </w:rPr>
        <w:t>Staff must provide high standards of personal conduct and be a positive role model to students at all times.</w:t>
      </w:r>
    </w:p>
    <w:p w:rsidR="2C585CE1" w:rsidP="0098561F" w:rsidRDefault="2C585CE1" w14:paraId="31BCA88D" w14:textId="430D3BFB">
      <w:pPr>
        <w:pStyle w:val="NoSpacing"/>
        <w:numPr>
          <w:ilvl w:val="0"/>
          <w:numId w:val="8"/>
        </w:numPr>
        <w:jc w:val="both"/>
        <w:rPr>
          <w:rFonts w:ascii="Arial" w:hAnsi="Arial" w:eastAsia="Arial" w:cs="Arial"/>
          <w:b w:val="0"/>
          <w:color w:val="000000" w:themeColor="text1"/>
          <w:sz w:val="24"/>
          <w:szCs w:val="24"/>
          <w:lang w:val="en-GB"/>
        </w:rPr>
      </w:pPr>
      <w:r w:rsidRPr="5743DBC4">
        <w:rPr>
          <w:rFonts w:ascii="Arial" w:hAnsi="Arial" w:eastAsia="Arial" w:cs="Arial"/>
          <w:b w:val="0"/>
          <w:color w:val="000000" w:themeColor="text1"/>
          <w:sz w:val="24"/>
          <w:szCs w:val="24"/>
          <w:lang w:val="en-GB"/>
        </w:rPr>
        <w:t xml:space="preserve">Staff should report any concerns over the behaviour of another staff member to the People and </w:t>
      </w:r>
      <w:r w:rsidRPr="5743DBC4" w:rsidR="0A43B0AE">
        <w:rPr>
          <w:rFonts w:ascii="Arial" w:hAnsi="Arial" w:eastAsia="Arial" w:cs="Arial"/>
          <w:b w:val="0"/>
          <w:color w:val="000000" w:themeColor="text1"/>
          <w:sz w:val="24"/>
          <w:szCs w:val="24"/>
          <w:lang w:val="en-GB"/>
        </w:rPr>
        <w:t xml:space="preserve">Culture department </w:t>
      </w:r>
      <w:r w:rsidRPr="5743DBC4">
        <w:rPr>
          <w:rFonts w:ascii="Arial" w:hAnsi="Arial" w:eastAsia="Arial" w:cs="Arial"/>
          <w:b w:val="0"/>
          <w:color w:val="000000" w:themeColor="text1"/>
          <w:sz w:val="24"/>
          <w:szCs w:val="24"/>
          <w:lang w:val="en-GB"/>
        </w:rPr>
        <w:t>and / or Safeguarding Team and follow the college Whistle blowing procedure which ensures that staff can voice their concerns without fear of repercussion.</w:t>
      </w:r>
    </w:p>
    <w:p w:rsidR="2C585CE1" w:rsidP="0098561F" w:rsidRDefault="2C585CE1" w14:paraId="496BD2C0" w14:textId="0F61E043">
      <w:pPr>
        <w:pStyle w:val="NoSpacing"/>
        <w:numPr>
          <w:ilvl w:val="0"/>
          <w:numId w:val="7"/>
        </w:numPr>
        <w:jc w:val="both"/>
        <w:rPr>
          <w:rFonts w:ascii="Arial" w:hAnsi="Arial" w:eastAsia="Arial" w:cs="Arial"/>
          <w:b w:val="0"/>
          <w:color w:val="000000" w:themeColor="text1"/>
          <w:sz w:val="24"/>
          <w:szCs w:val="24"/>
          <w:lang w:val="en-GB"/>
        </w:rPr>
      </w:pPr>
      <w:r w:rsidRPr="5743DBC4">
        <w:rPr>
          <w:rFonts w:ascii="Arial" w:hAnsi="Arial" w:eastAsia="Arial" w:cs="Arial"/>
          <w:b w:val="0"/>
          <w:color w:val="000000" w:themeColor="text1"/>
          <w:sz w:val="24"/>
          <w:szCs w:val="24"/>
          <w:lang w:val="en-GB"/>
        </w:rPr>
        <w:t xml:space="preserve">Staff must behave in a mature, respectful, safe, fair and considered manner. Do not use unprofessional comments including abusive language, degrading remarks or use inappropriate or derogatory nicknames. </w:t>
      </w:r>
    </w:p>
    <w:p w:rsidR="2C585CE1" w:rsidP="0098561F" w:rsidRDefault="2C585CE1" w14:paraId="34D79E9A" w14:textId="2DA420CA">
      <w:pPr>
        <w:pStyle w:val="NoSpacing"/>
        <w:numPr>
          <w:ilvl w:val="0"/>
          <w:numId w:val="7"/>
        </w:numPr>
        <w:jc w:val="both"/>
        <w:rPr>
          <w:rFonts w:ascii="Arial" w:hAnsi="Arial" w:eastAsia="Arial" w:cs="Arial"/>
          <w:b w:val="0"/>
          <w:color w:val="000000" w:themeColor="text1"/>
          <w:sz w:val="24"/>
          <w:szCs w:val="24"/>
          <w:lang w:val="en-GB"/>
        </w:rPr>
      </w:pPr>
      <w:r w:rsidRPr="5743DBC4">
        <w:rPr>
          <w:rFonts w:ascii="Arial" w:hAnsi="Arial" w:eastAsia="Arial" w:cs="Arial"/>
          <w:b w:val="0"/>
          <w:color w:val="000000" w:themeColor="text1"/>
          <w:sz w:val="24"/>
          <w:szCs w:val="24"/>
          <w:lang w:val="en-GB"/>
        </w:rPr>
        <w:t>Staff must not be sarcastic or make remarks or ‘jokes’ of a personal, sexual, racist, discriminatory, intimidating or otherwise offensive nature towards a student.</w:t>
      </w:r>
    </w:p>
    <w:p w:rsidR="2C585CE1" w:rsidP="0098561F" w:rsidRDefault="2C585CE1" w14:paraId="123B0A74" w14:textId="2C2C5AB1">
      <w:pPr>
        <w:pStyle w:val="NoSpacing"/>
        <w:numPr>
          <w:ilvl w:val="0"/>
          <w:numId w:val="7"/>
        </w:numPr>
        <w:jc w:val="both"/>
        <w:rPr>
          <w:rFonts w:ascii="Arial" w:hAnsi="Arial" w:eastAsia="Arial" w:cs="Arial"/>
          <w:b w:val="0"/>
          <w:color w:val="000000" w:themeColor="text1"/>
          <w:sz w:val="24"/>
          <w:szCs w:val="24"/>
          <w:lang w:val="en-GB"/>
        </w:rPr>
      </w:pPr>
      <w:r w:rsidRPr="5743DBC4">
        <w:rPr>
          <w:rFonts w:ascii="Arial" w:hAnsi="Arial" w:eastAsia="Arial" w:cs="Arial"/>
          <w:b w:val="0"/>
          <w:color w:val="000000" w:themeColor="text1"/>
          <w:sz w:val="24"/>
          <w:szCs w:val="24"/>
          <w:lang w:val="en-GB"/>
        </w:rPr>
        <w:t>Staff must not use their position to intimidate, bully, humiliate, threaten, coerce, undermine or embarrass students.</w:t>
      </w:r>
    </w:p>
    <w:p w:rsidR="2C585CE1" w:rsidP="0098561F" w:rsidRDefault="2C585CE1" w14:paraId="3066DA0B" w14:textId="7695F72A">
      <w:pPr>
        <w:pStyle w:val="NoSpacing"/>
        <w:numPr>
          <w:ilvl w:val="0"/>
          <w:numId w:val="7"/>
        </w:numPr>
        <w:jc w:val="both"/>
        <w:rPr>
          <w:rFonts w:ascii="Arial" w:hAnsi="Arial" w:eastAsia="Arial" w:cs="Arial"/>
          <w:b w:val="0"/>
          <w:color w:val="000000" w:themeColor="text1"/>
          <w:sz w:val="24"/>
          <w:szCs w:val="24"/>
          <w:lang w:val="en-GB"/>
        </w:rPr>
      </w:pPr>
      <w:r w:rsidRPr="5743DBC4">
        <w:rPr>
          <w:rFonts w:ascii="Arial" w:hAnsi="Arial" w:eastAsia="Arial" w:cs="Arial"/>
          <w:b w:val="0"/>
          <w:color w:val="000000" w:themeColor="text1"/>
          <w:sz w:val="24"/>
          <w:szCs w:val="24"/>
          <w:lang w:val="en-GB"/>
        </w:rPr>
        <w:t>Staff must not discriminate favourably or unfavourably towards any student. For example: treating all students equally – never building ‘special’ relationships or conferring favour on particular students.</w:t>
      </w:r>
    </w:p>
    <w:p w:rsidR="2C585CE1" w:rsidP="0098561F" w:rsidRDefault="2C585CE1" w14:paraId="0B7A6307" w14:textId="7FAC4D89">
      <w:pPr>
        <w:pStyle w:val="NoSpacing"/>
        <w:numPr>
          <w:ilvl w:val="0"/>
          <w:numId w:val="7"/>
        </w:numPr>
        <w:jc w:val="both"/>
        <w:rPr>
          <w:rFonts w:ascii="Arial" w:hAnsi="Arial" w:eastAsia="Arial" w:cs="Arial"/>
          <w:b w:val="0"/>
          <w:color w:val="000000" w:themeColor="text1"/>
          <w:sz w:val="24"/>
          <w:szCs w:val="24"/>
        </w:rPr>
      </w:pPr>
      <w:r w:rsidRPr="5743DBC4">
        <w:rPr>
          <w:rFonts w:ascii="Arial" w:hAnsi="Arial" w:eastAsia="Arial" w:cs="Arial"/>
          <w:b w:val="0"/>
          <w:color w:val="000000" w:themeColor="text1"/>
          <w:sz w:val="24"/>
          <w:szCs w:val="24"/>
        </w:rPr>
        <w:t>Staff must wear college ID badges all times and ensure that visitors/ contractors are signed in and made aware of relevant procedures.</w:t>
      </w:r>
    </w:p>
    <w:p w:rsidR="2C585CE1" w:rsidP="0098561F" w:rsidRDefault="2C585CE1" w14:paraId="2C739D21" w14:textId="4AEAB905">
      <w:pPr>
        <w:pStyle w:val="NoSpacing"/>
        <w:numPr>
          <w:ilvl w:val="0"/>
          <w:numId w:val="7"/>
        </w:numPr>
        <w:jc w:val="both"/>
        <w:rPr>
          <w:rFonts w:ascii="Arial" w:hAnsi="Arial" w:eastAsia="Arial" w:cs="Arial"/>
          <w:b w:val="0"/>
          <w:color w:val="000000" w:themeColor="text1"/>
          <w:sz w:val="24"/>
          <w:szCs w:val="24"/>
          <w:lang w:val="en"/>
        </w:rPr>
      </w:pPr>
      <w:r w:rsidRPr="5743DBC4">
        <w:rPr>
          <w:rFonts w:ascii="Arial" w:hAnsi="Arial" w:eastAsia="Arial" w:cs="Arial"/>
          <w:b w:val="0"/>
          <w:color w:val="000000" w:themeColor="text1"/>
          <w:sz w:val="24"/>
          <w:szCs w:val="24"/>
          <w:lang w:val="en"/>
        </w:rPr>
        <w:t>If providing transport for students by agreement with line management, staff must ensure that there are two members of staff present in the car, that correct business insurance is in place and must adhere to college procedures.</w:t>
      </w:r>
    </w:p>
    <w:p w:rsidR="2C585CE1" w:rsidP="0098561F" w:rsidRDefault="2C585CE1" w14:paraId="55389C12" w14:textId="53A82A86">
      <w:pPr>
        <w:pStyle w:val="NoSpacing"/>
        <w:numPr>
          <w:ilvl w:val="0"/>
          <w:numId w:val="7"/>
        </w:numPr>
        <w:jc w:val="both"/>
        <w:rPr>
          <w:rFonts w:ascii="Arial" w:hAnsi="Arial" w:eastAsia="Arial" w:cs="Arial"/>
          <w:b w:val="0"/>
          <w:color w:val="000000" w:themeColor="text1"/>
          <w:sz w:val="24"/>
          <w:szCs w:val="24"/>
          <w:lang w:val="en-GB"/>
        </w:rPr>
      </w:pPr>
      <w:r w:rsidRPr="5743DBC4">
        <w:rPr>
          <w:rFonts w:ascii="Arial" w:hAnsi="Arial" w:eastAsia="Arial" w:cs="Arial"/>
          <w:b w:val="0"/>
          <w:color w:val="000000" w:themeColor="text1"/>
          <w:sz w:val="24"/>
          <w:szCs w:val="24"/>
          <w:lang w:val="en"/>
        </w:rPr>
        <w:t xml:space="preserve">One to one situations - </w:t>
      </w:r>
      <w:r w:rsidRPr="5743DBC4">
        <w:rPr>
          <w:rFonts w:ascii="Arial" w:hAnsi="Arial" w:eastAsia="Arial" w:cs="Arial"/>
          <w:b w:val="0"/>
          <w:color w:val="000000" w:themeColor="text1"/>
          <w:sz w:val="24"/>
          <w:szCs w:val="24"/>
          <w:lang w:val="en-GB"/>
        </w:rPr>
        <w:t xml:space="preserve">Confidential meetings should be conducted where possible and appropriate, in a room with visual access or with the door open or in an area frequented by people. Avoid meetings in remote or secluded areas; use open spaces </w:t>
      </w:r>
      <w:proofErr w:type="spellStart"/>
      <w:r w:rsidRPr="5743DBC4">
        <w:rPr>
          <w:rFonts w:ascii="Arial" w:hAnsi="Arial" w:eastAsia="Arial" w:cs="Arial"/>
          <w:b w:val="0"/>
          <w:color w:val="000000" w:themeColor="text1"/>
          <w:sz w:val="24"/>
          <w:szCs w:val="24"/>
          <w:lang w:val="en-GB"/>
        </w:rPr>
        <w:t>eg</w:t>
      </w:r>
      <w:proofErr w:type="spellEnd"/>
      <w:r w:rsidRPr="5743DBC4">
        <w:rPr>
          <w:rFonts w:ascii="Arial" w:hAnsi="Arial" w:eastAsia="Arial" w:cs="Arial"/>
          <w:b w:val="0"/>
          <w:color w:val="000000" w:themeColor="text1"/>
          <w:sz w:val="24"/>
          <w:szCs w:val="24"/>
          <w:lang w:val="en-GB"/>
        </w:rPr>
        <w:t xml:space="preserve"> the LRC or ask a colleague to sit in the room where you intend to hold the meeting. If a meeting could be confrontational or if the behaviour of a student escalates reschedule or end the meeting.</w:t>
      </w:r>
    </w:p>
    <w:p w:rsidR="2C585CE1" w:rsidP="0098561F" w:rsidRDefault="2C585CE1" w14:paraId="6D1EFD20" w14:textId="48B40F3C">
      <w:pPr>
        <w:pStyle w:val="ListParagraph"/>
        <w:numPr>
          <w:ilvl w:val="0"/>
          <w:numId w:val="6"/>
        </w:numPr>
        <w:rPr>
          <w:rFonts w:ascii="Arial" w:hAnsi="Arial" w:eastAsia="Arial" w:cs="Arial"/>
          <w:color w:val="000000" w:themeColor="text1"/>
          <w:sz w:val="24"/>
          <w:lang w:val="en"/>
        </w:rPr>
      </w:pPr>
      <w:r w:rsidRPr="5743DBC4">
        <w:rPr>
          <w:rFonts w:ascii="Arial" w:hAnsi="Arial" w:eastAsia="Arial" w:cs="Arial"/>
          <w:color w:val="000000" w:themeColor="text1"/>
          <w:sz w:val="24"/>
          <w:lang w:val="en"/>
        </w:rPr>
        <w:t xml:space="preserve">Communicating with students / social media </w:t>
      </w:r>
      <w:r w:rsidRPr="5743DBC4">
        <w:rPr>
          <w:rFonts w:ascii="Arial" w:hAnsi="Arial" w:eastAsia="Arial" w:cs="Arial"/>
          <w:color w:val="000000" w:themeColor="text1"/>
          <w:sz w:val="24"/>
        </w:rPr>
        <w:t xml:space="preserve">- Follow the College’s Social Media Policy. Do not share any personal information with students; </w:t>
      </w:r>
      <w:r w:rsidRPr="5743DBC4">
        <w:rPr>
          <w:rFonts w:ascii="Arial" w:hAnsi="Arial" w:eastAsia="Arial" w:cs="Arial"/>
          <w:color w:val="000000" w:themeColor="text1"/>
          <w:sz w:val="24"/>
          <w:lang w:val="en"/>
        </w:rPr>
        <w:t>do not communicate with students via personal mobile, home telephone number, your home email address or personal blogs, websites and social networking sites.</w:t>
      </w:r>
    </w:p>
    <w:p w:rsidR="2C585CE1" w:rsidP="0098561F" w:rsidRDefault="2C585CE1" w14:paraId="4A3F8887" w14:textId="58AEB60C">
      <w:pPr>
        <w:pStyle w:val="NoSpacing"/>
        <w:numPr>
          <w:ilvl w:val="0"/>
          <w:numId w:val="5"/>
        </w:numPr>
        <w:jc w:val="both"/>
        <w:rPr>
          <w:rFonts w:ascii="Arial" w:hAnsi="Arial" w:eastAsia="Arial" w:cs="Arial"/>
          <w:b w:val="0"/>
          <w:color w:val="000000" w:themeColor="text1"/>
          <w:sz w:val="24"/>
          <w:szCs w:val="24"/>
        </w:rPr>
      </w:pPr>
      <w:r w:rsidRPr="5743DBC4">
        <w:rPr>
          <w:rFonts w:ascii="Arial" w:hAnsi="Arial" w:eastAsia="Arial" w:cs="Arial"/>
          <w:bCs/>
          <w:color w:val="000000" w:themeColor="text1"/>
          <w:sz w:val="24"/>
          <w:szCs w:val="24"/>
        </w:rPr>
        <w:t>Dress and appearance</w:t>
      </w:r>
      <w:r w:rsidRPr="5743DBC4">
        <w:rPr>
          <w:rFonts w:ascii="Arial" w:hAnsi="Arial" w:eastAsia="Arial" w:cs="Arial"/>
          <w:b w:val="0"/>
          <w:color w:val="000000" w:themeColor="text1"/>
          <w:sz w:val="24"/>
          <w:szCs w:val="24"/>
        </w:rPr>
        <w:t xml:space="preserve"> - Adults should wear clothing that is appropriate for a professional role, that is not likely to be viewed as offensive, revealing, sexually provocative, does not distract or cause embarrassment and is not considered to be discriminatory or culturally insensitive.</w:t>
      </w:r>
    </w:p>
    <w:p w:rsidR="2C585CE1" w:rsidP="0098561F" w:rsidRDefault="2C585CE1" w14:paraId="6F87EDB3" w14:textId="34F6A4D7">
      <w:pPr>
        <w:pStyle w:val="ListParagraph"/>
        <w:numPr>
          <w:ilvl w:val="0"/>
          <w:numId w:val="5"/>
        </w:numPr>
        <w:rPr>
          <w:rFonts w:ascii="Arial" w:hAnsi="Arial" w:eastAsia="Arial" w:cs="Arial"/>
          <w:color w:val="000000" w:themeColor="text1"/>
          <w:sz w:val="24"/>
        </w:rPr>
      </w:pPr>
      <w:r w:rsidRPr="5743DBC4">
        <w:rPr>
          <w:rFonts w:ascii="Arial" w:hAnsi="Arial" w:eastAsia="Arial" w:cs="Arial"/>
          <w:b/>
          <w:bCs/>
          <w:color w:val="000000" w:themeColor="text1"/>
          <w:sz w:val="24"/>
        </w:rPr>
        <w:t>Photography and videos</w:t>
      </w:r>
      <w:r w:rsidRPr="5743DBC4">
        <w:rPr>
          <w:rFonts w:ascii="Arial" w:hAnsi="Arial" w:eastAsia="Arial" w:cs="Arial"/>
          <w:color w:val="000000" w:themeColor="text1"/>
          <w:sz w:val="24"/>
        </w:rPr>
        <w:t xml:space="preserve"> - Ensure students understand why any images are being taken and that they agree to the activity and that they are appropriately dressed. Be clear about what will happen to the images when the activity is concluded. Only use equipment provided or authorised by the organisation.</w:t>
      </w:r>
    </w:p>
    <w:p w:rsidR="2C585CE1" w:rsidP="0098561F" w:rsidRDefault="2C585CE1" w14:paraId="0844E6DC" w14:textId="2A4B0284">
      <w:pPr>
        <w:pStyle w:val="ListParagraph"/>
        <w:numPr>
          <w:ilvl w:val="0"/>
          <w:numId w:val="5"/>
        </w:numPr>
        <w:rPr>
          <w:rFonts w:ascii="Arial" w:hAnsi="Arial" w:eastAsia="Arial" w:cs="Arial"/>
          <w:color w:val="000000" w:themeColor="text1"/>
          <w:sz w:val="24"/>
        </w:rPr>
      </w:pPr>
      <w:r w:rsidRPr="5743DBC4">
        <w:rPr>
          <w:rFonts w:ascii="Arial" w:hAnsi="Arial" w:eastAsia="Arial" w:cs="Arial"/>
          <w:b/>
          <w:bCs/>
          <w:color w:val="000000" w:themeColor="text1"/>
          <w:sz w:val="24"/>
        </w:rPr>
        <w:t>Use of control and physical intervention</w:t>
      </w:r>
      <w:r w:rsidRPr="5743DBC4">
        <w:rPr>
          <w:rFonts w:ascii="Arial" w:hAnsi="Arial" w:eastAsia="Arial" w:cs="Arial"/>
          <w:color w:val="000000" w:themeColor="text1"/>
          <w:sz w:val="24"/>
        </w:rPr>
        <w:t xml:space="preserve"> – Physical interventions should only take place in emergency situations where absolutely necessary and carried out by security staff only.  In all cases the incident and any subsequent actions must be documented and reported.</w:t>
      </w:r>
    </w:p>
    <w:p w:rsidR="2C585CE1" w:rsidP="0098561F" w:rsidRDefault="2C585CE1" w14:paraId="50DEB894" w14:textId="75D137BA">
      <w:pPr>
        <w:pStyle w:val="ListParagraph"/>
        <w:numPr>
          <w:ilvl w:val="0"/>
          <w:numId w:val="5"/>
        </w:numPr>
        <w:rPr>
          <w:rFonts w:ascii="Arial" w:hAnsi="Arial" w:eastAsia="Arial" w:cs="Arial"/>
          <w:color w:val="000000" w:themeColor="text1"/>
          <w:sz w:val="24"/>
        </w:rPr>
      </w:pPr>
      <w:r w:rsidRPr="5743DBC4">
        <w:rPr>
          <w:rFonts w:ascii="Arial" w:hAnsi="Arial" w:eastAsia="Arial" w:cs="Arial"/>
          <w:b/>
          <w:bCs/>
          <w:color w:val="000000" w:themeColor="text1"/>
          <w:sz w:val="24"/>
        </w:rPr>
        <w:t>Access to inappropriate images and internet usage</w:t>
      </w:r>
      <w:r w:rsidRPr="5743DBC4">
        <w:rPr>
          <w:rFonts w:ascii="Arial" w:hAnsi="Arial" w:eastAsia="Arial" w:cs="Arial"/>
          <w:color w:val="000000" w:themeColor="text1"/>
          <w:sz w:val="24"/>
        </w:rPr>
        <w:t xml:space="preserve"> - Follow the College’s IT guidelines. Ensure that any films or materials shown to students are age appropriate. There are no circumstances which will justify the possession of indecent images of children so staff should never upload or send images to colleagues even for safeguarding purposes. </w:t>
      </w:r>
    </w:p>
    <w:p w:rsidR="2C585CE1" w:rsidP="5743DBC4" w:rsidRDefault="2C585CE1" w14:paraId="086A01E8" w14:textId="57B51FF1">
      <w:pPr>
        <w:ind w:left="720"/>
      </w:pPr>
      <w:r w:rsidRPr="5743DBC4">
        <w:rPr>
          <w:rFonts w:ascii="Arial" w:hAnsi="Arial" w:eastAsia="Arial" w:cs="Arial"/>
          <w:color w:val="000000" w:themeColor="text1"/>
          <w:sz w:val="24"/>
        </w:rPr>
        <w:t xml:space="preserve"> </w:t>
      </w:r>
    </w:p>
    <w:p w:rsidR="2C585CE1" w:rsidP="5743DBC4" w:rsidRDefault="2C585CE1" w14:paraId="0B460B6C" w14:textId="4BEEDF30">
      <w:pPr>
        <w:pStyle w:val="NoSpacing"/>
        <w:jc w:val="both"/>
      </w:pPr>
      <w:r w:rsidRPr="5743DBC4">
        <w:rPr>
          <w:rFonts w:ascii="Arial" w:hAnsi="Arial" w:eastAsia="Arial" w:cs="Arial"/>
          <w:color w:val="000000" w:themeColor="text1"/>
          <w:sz w:val="24"/>
          <w:szCs w:val="24"/>
        </w:rPr>
        <w:t>There are some situations that are never appropriate while working with students such as:</w:t>
      </w:r>
    </w:p>
    <w:p w:rsidR="2C585CE1" w:rsidP="5743DBC4" w:rsidRDefault="2C585CE1" w14:paraId="4E790526" w14:textId="243918E9">
      <w:pPr>
        <w:pStyle w:val="NoSpacing"/>
        <w:jc w:val="both"/>
      </w:pPr>
      <w:r w:rsidRPr="5743DBC4">
        <w:rPr>
          <w:rFonts w:ascii="Arial" w:hAnsi="Arial" w:eastAsia="Arial" w:cs="Arial"/>
          <w:color w:val="000000" w:themeColor="text1"/>
          <w:sz w:val="24"/>
          <w:szCs w:val="24"/>
          <w:lang w:val="en"/>
        </w:rPr>
        <w:t xml:space="preserve"> </w:t>
      </w:r>
    </w:p>
    <w:p w:rsidR="2C585CE1" w:rsidP="0098561F" w:rsidRDefault="2C585CE1" w14:paraId="069BA352" w14:textId="351C6D78">
      <w:pPr>
        <w:pStyle w:val="NoSpacing"/>
        <w:numPr>
          <w:ilvl w:val="0"/>
          <w:numId w:val="7"/>
        </w:numPr>
        <w:jc w:val="both"/>
        <w:rPr>
          <w:rFonts w:ascii="Arial" w:hAnsi="Arial" w:eastAsia="Arial" w:cs="Arial"/>
          <w:b w:val="0"/>
          <w:color w:val="000000" w:themeColor="text1"/>
          <w:sz w:val="24"/>
          <w:szCs w:val="24"/>
          <w:lang w:val="en"/>
        </w:rPr>
      </w:pPr>
      <w:r w:rsidRPr="5743DBC4">
        <w:rPr>
          <w:rFonts w:ascii="Arial" w:hAnsi="Arial" w:eastAsia="Arial" w:cs="Arial"/>
          <w:b w:val="0"/>
          <w:color w:val="000000" w:themeColor="text1"/>
          <w:sz w:val="24"/>
          <w:szCs w:val="24"/>
          <w:lang w:val="en"/>
        </w:rPr>
        <w:t>Buying or selling goods between staff and students without line manager / parental consent.</w:t>
      </w:r>
    </w:p>
    <w:p w:rsidR="2C585CE1" w:rsidP="0098561F" w:rsidRDefault="2C585CE1" w14:paraId="577A7406" w14:textId="49077C64">
      <w:pPr>
        <w:pStyle w:val="NoSpacing"/>
        <w:numPr>
          <w:ilvl w:val="0"/>
          <w:numId w:val="7"/>
        </w:numPr>
        <w:jc w:val="both"/>
        <w:rPr>
          <w:rFonts w:ascii="Arial" w:hAnsi="Arial" w:eastAsia="Arial" w:cs="Arial"/>
          <w:b w:val="0"/>
          <w:color w:val="000000" w:themeColor="text1"/>
          <w:sz w:val="24"/>
          <w:szCs w:val="24"/>
          <w:lang w:val="en"/>
        </w:rPr>
      </w:pPr>
      <w:r w:rsidRPr="5743DBC4">
        <w:rPr>
          <w:rFonts w:ascii="Arial" w:hAnsi="Arial" w:eastAsia="Arial" w:cs="Arial"/>
          <w:b w:val="0"/>
          <w:color w:val="000000" w:themeColor="text1"/>
          <w:sz w:val="24"/>
          <w:szCs w:val="24"/>
          <w:lang w:val="en"/>
        </w:rPr>
        <w:t>Drinking alcohol with a student.</w:t>
      </w:r>
    </w:p>
    <w:p w:rsidR="2C585CE1" w:rsidP="0098561F" w:rsidRDefault="2C585CE1" w14:paraId="6FD49AA1" w14:textId="62E77F23">
      <w:pPr>
        <w:pStyle w:val="NoSpacing"/>
        <w:numPr>
          <w:ilvl w:val="0"/>
          <w:numId w:val="7"/>
        </w:numPr>
        <w:jc w:val="both"/>
        <w:rPr>
          <w:rFonts w:ascii="Arial" w:hAnsi="Arial" w:eastAsia="Arial" w:cs="Arial"/>
          <w:b w:val="0"/>
          <w:color w:val="000000" w:themeColor="text1"/>
          <w:sz w:val="24"/>
          <w:szCs w:val="24"/>
          <w:lang w:val="en"/>
        </w:rPr>
      </w:pPr>
      <w:r w:rsidRPr="5743DBC4">
        <w:rPr>
          <w:rFonts w:ascii="Arial" w:hAnsi="Arial" w:eastAsia="Arial" w:cs="Arial"/>
          <w:b w:val="0"/>
          <w:color w:val="000000" w:themeColor="text1"/>
          <w:sz w:val="24"/>
          <w:szCs w:val="24"/>
          <w:lang w:val="en"/>
        </w:rPr>
        <w:t>Any illegal activity with a student.</w:t>
      </w:r>
    </w:p>
    <w:p w:rsidR="2C585CE1" w:rsidP="0098561F" w:rsidRDefault="2C585CE1" w14:paraId="389F5866" w14:textId="0724DBA9">
      <w:pPr>
        <w:pStyle w:val="NoSpacing"/>
        <w:numPr>
          <w:ilvl w:val="0"/>
          <w:numId w:val="7"/>
        </w:numPr>
        <w:jc w:val="both"/>
        <w:rPr>
          <w:rFonts w:ascii="Arial" w:hAnsi="Arial" w:eastAsia="Arial" w:cs="Arial"/>
          <w:b w:val="0"/>
          <w:color w:val="000000" w:themeColor="text1"/>
          <w:sz w:val="24"/>
          <w:szCs w:val="24"/>
        </w:rPr>
      </w:pPr>
      <w:r w:rsidRPr="5743DBC4">
        <w:rPr>
          <w:rFonts w:ascii="Arial" w:hAnsi="Arial" w:eastAsia="Arial" w:cs="Arial"/>
          <w:b w:val="0"/>
          <w:color w:val="000000" w:themeColor="text1"/>
          <w:sz w:val="24"/>
          <w:szCs w:val="24"/>
        </w:rPr>
        <w:t>Having any form of sexual relationship with a student. (It is a criminal offence for a person in a position of trust in an educational establishment to engage in any sexual activity with a person aged under 18, with whom a relationship of trust exists, irrespectively of age of consent.)</w:t>
      </w:r>
    </w:p>
    <w:p w:rsidR="2C585CE1" w:rsidP="0098561F" w:rsidRDefault="2C585CE1" w14:paraId="1CFDCCF8" w14:textId="7AF27427">
      <w:pPr>
        <w:pStyle w:val="NoSpacing"/>
        <w:numPr>
          <w:ilvl w:val="0"/>
          <w:numId w:val="7"/>
        </w:numPr>
        <w:jc w:val="both"/>
        <w:rPr>
          <w:rFonts w:ascii="Arial" w:hAnsi="Arial" w:eastAsia="Arial" w:cs="Arial"/>
          <w:b w:val="0"/>
          <w:color w:val="000000" w:themeColor="text1"/>
          <w:sz w:val="24"/>
          <w:szCs w:val="24"/>
        </w:rPr>
      </w:pPr>
      <w:r w:rsidRPr="5743DBC4">
        <w:rPr>
          <w:rFonts w:ascii="Arial" w:hAnsi="Arial" w:eastAsia="Arial" w:cs="Arial"/>
          <w:b w:val="0"/>
          <w:color w:val="000000" w:themeColor="text1"/>
          <w:sz w:val="24"/>
          <w:szCs w:val="24"/>
        </w:rPr>
        <w:t>Telling a student your home address, personal home telephone or mobile number.</w:t>
      </w:r>
    </w:p>
    <w:p w:rsidR="2C585CE1" w:rsidP="0098561F" w:rsidRDefault="2C585CE1" w14:paraId="0031D307" w14:textId="06D5A5A3">
      <w:pPr>
        <w:pStyle w:val="NoSpacing"/>
        <w:numPr>
          <w:ilvl w:val="0"/>
          <w:numId w:val="7"/>
        </w:numPr>
        <w:jc w:val="both"/>
        <w:rPr>
          <w:rFonts w:ascii="Arial" w:hAnsi="Arial" w:eastAsia="Arial" w:cs="Arial"/>
          <w:b w:val="0"/>
          <w:color w:val="000000" w:themeColor="text1"/>
          <w:sz w:val="24"/>
          <w:szCs w:val="24"/>
          <w:lang w:val="en"/>
        </w:rPr>
      </w:pPr>
      <w:r w:rsidRPr="5743DBC4">
        <w:rPr>
          <w:rFonts w:ascii="Arial" w:hAnsi="Arial" w:eastAsia="Arial" w:cs="Arial"/>
          <w:b w:val="0"/>
          <w:color w:val="000000" w:themeColor="text1"/>
          <w:sz w:val="24"/>
          <w:szCs w:val="24"/>
          <w:lang w:val="en"/>
        </w:rPr>
        <w:t>Allowing or requesting students to become friends on personal social networking sites.</w:t>
      </w:r>
    </w:p>
    <w:p w:rsidR="2C585CE1" w:rsidP="0098561F" w:rsidRDefault="2C585CE1" w14:paraId="337B7010" w14:textId="3C7AF043">
      <w:pPr>
        <w:pStyle w:val="NoSpacing"/>
        <w:numPr>
          <w:ilvl w:val="0"/>
          <w:numId w:val="7"/>
        </w:numPr>
        <w:jc w:val="both"/>
        <w:rPr>
          <w:rFonts w:ascii="Arial" w:hAnsi="Arial" w:eastAsia="Arial" w:cs="Arial"/>
          <w:b w:val="0"/>
          <w:color w:val="000000" w:themeColor="text1"/>
          <w:sz w:val="24"/>
          <w:szCs w:val="24"/>
        </w:rPr>
      </w:pPr>
      <w:r w:rsidRPr="5743DBC4">
        <w:rPr>
          <w:rFonts w:ascii="Arial" w:hAnsi="Arial" w:eastAsia="Arial" w:cs="Arial"/>
          <w:b w:val="0"/>
          <w:color w:val="000000" w:themeColor="text1"/>
          <w:sz w:val="24"/>
          <w:szCs w:val="24"/>
        </w:rPr>
        <w:t>Taking a student in the car with you on your own without express authority from safeguarding. This does not matter if this is a college vehicle or your own or how old the student is.  By doing this you are putting yourself at risk.</w:t>
      </w:r>
    </w:p>
    <w:p w:rsidR="2C585CE1" w:rsidP="0098561F" w:rsidRDefault="2C585CE1" w14:paraId="5CD0524E" w14:textId="631032EC">
      <w:pPr>
        <w:pStyle w:val="NoSpacing"/>
        <w:numPr>
          <w:ilvl w:val="0"/>
          <w:numId w:val="7"/>
        </w:numPr>
        <w:jc w:val="both"/>
        <w:rPr>
          <w:rFonts w:ascii="Arial" w:hAnsi="Arial" w:eastAsia="Arial" w:cs="Arial"/>
          <w:b w:val="0"/>
          <w:color w:val="000000" w:themeColor="text1"/>
          <w:sz w:val="24"/>
          <w:szCs w:val="24"/>
        </w:rPr>
      </w:pPr>
      <w:r w:rsidRPr="5743DBC4">
        <w:rPr>
          <w:rFonts w:ascii="Arial" w:hAnsi="Arial" w:eastAsia="Arial" w:cs="Arial"/>
          <w:b w:val="0"/>
          <w:color w:val="000000" w:themeColor="text1"/>
          <w:sz w:val="24"/>
          <w:szCs w:val="24"/>
        </w:rPr>
        <w:t>Promising to keep information they disclose as confidential if the information evidences a safeguarding issue.</w:t>
      </w:r>
    </w:p>
    <w:p w:rsidR="2C585CE1" w:rsidP="0098561F" w:rsidRDefault="2C585CE1" w14:paraId="6D790857" w14:textId="1252996D">
      <w:pPr>
        <w:pStyle w:val="NoSpacing"/>
        <w:numPr>
          <w:ilvl w:val="0"/>
          <w:numId w:val="7"/>
        </w:numPr>
        <w:jc w:val="both"/>
        <w:rPr>
          <w:rFonts w:ascii="Arial" w:hAnsi="Arial" w:eastAsia="Arial" w:cs="Arial"/>
          <w:b w:val="0"/>
          <w:color w:val="000000" w:themeColor="text1"/>
          <w:sz w:val="24"/>
          <w:szCs w:val="24"/>
          <w:lang w:val="en"/>
        </w:rPr>
      </w:pPr>
      <w:r w:rsidRPr="5743DBC4">
        <w:rPr>
          <w:rFonts w:ascii="Arial" w:hAnsi="Arial" w:eastAsia="Arial" w:cs="Arial"/>
          <w:b w:val="0"/>
          <w:color w:val="000000" w:themeColor="text1"/>
          <w:sz w:val="24"/>
          <w:szCs w:val="24"/>
          <w:lang w:val="en"/>
        </w:rPr>
        <w:t>Arranging to meet a student outside of working hours or on non-college business.</w:t>
      </w:r>
    </w:p>
    <w:p w:rsidR="2C585CE1" w:rsidP="0098561F" w:rsidRDefault="2C585CE1" w14:paraId="7996EA3F" w14:textId="2EEC75A2">
      <w:pPr>
        <w:pStyle w:val="NoSpacing"/>
        <w:numPr>
          <w:ilvl w:val="0"/>
          <w:numId w:val="7"/>
        </w:numPr>
        <w:jc w:val="both"/>
        <w:rPr>
          <w:rFonts w:ascii="Arial" w:hAnsi="Arial" w:eastAsia="Arial" w:cs="Arial"/>
          <w:b w:val="0"/>
          <w:color w:val="000000" w:themeColor="text1"/>
          <w:sz w:val="24"/>
          <w:szCs w:val="24"/>
        </w:rPr>
      </w:pPr>
      <w:r w:rsidRPr="5743DBC4">
        <w:rPr>
          <w:rFonts w:ascii="Arial" w:hAnsi="Arial" w:eastAsia="Arial" w:cs="Arial"/>
          <w:b w:val="0"/>
          <w:color w:val="000000" w:themeColor="text1"/>
          <w:sz w:val="24"/>
          <w:szCs w:val="24"/>
        </w:rPr>
        <w:t>Talking about a student in a public space or talking about a student’s confidential, sensitive or personal information in front of other student(s) or staff.</w:t>
      </w:r>
    </w:p>
    <w:p w:rsidR="2C585CE1" w:rsidP="0098561F" w:rsidRDefault="2C585CE1" w14:paraId="06D564FA" w14:textId="2E6ACCDE">
      <w:pPr>
        <w:pStyle w:val="NoSpacing"/>
        <w:numPr>
          <w:ilvl w:val="0"/>
          <w:numId w:val="7"/>
        </w:numPr>
        <w:jc w:val="both"/>
        <w:rPr>
          <w:rFonts w:ascii="Arial" w:hAnsi="Arial" w:eastAsia="Arial" w:cs="Arial"/>
          <w:b w:val="0"/>
          <w:color w:val="000000" w:themeColor="text1"/>
          <w:sz w:val="24"/>
          <w:szCs w:val="24"/>
        </w:rPr>
      </w:pPr>
      <w:r w:rsidRPr="5743DBC4">
        <w:rPr>
          <w:rFonts w:ascii="Arial" w:hAnsi="Arial" w:eastAsia="Arial" w:cs="Arial"/>
          <w:b w:val="0"/>
          <w:color w:val="000000" w:themeColor="text1"/>
          <w:sz w:val="24"/>
          <w:szCs w:val="24"/>
        </w:rPr>
        <w:t xml:space="preserve">Engaging in any physical contact unless for the purpose of professional assistance such as first aid or personal care. </w:t>
      </w:r>
    </w:p>
    <w:p w:rsidR="2C585CE1" w:rsidP="0098561F" w:rsidRDefault="2C585CE1" w14:paraId="42A432E6" w14:textId="0DB1F70B">
      <w:pPr>
        <w:pStyle w:val="NoSpacing"/>
        <w:numPr>
          <w:ilvl w:val="0"/>
          <w:numId w:val="7"/>
        </w:numPr>
        <w:jc w:val="both"/>
        <w:rPr>
          <w:rFonts w:ascii="Arial" w:hAnsi="Arial" w:eastAsia="Arial" w:cs="Arial"/>
          <w:b w:val="0"/>
          <w:color w:val="000000" w:themeColor="text1"/>
          <w:sz w:val="24"/>
          <w:szCs w:val="24"/>
        </w:rPr>
      </w:pPr>
      <w:r w:rsidRPr="5743DBC4">
        <w:rPr>
          <w:rFonts w:ascii="Arial" w:hAnsi="Arial" w:eastAsia="Arial" w:cs="Arial"/>
          <w:b w:val="0"/>
          <w:color w:val="000000" w:themeColor="text1"/>
          <w:sz w:val="24"/>
          <w:szCs w:val="24"/>
        </w:rPr>
        <w:t xml:space="preserve">Lending students money or buying students gifts. </w:t>
      </w:r>
    </w:p>
    <w:p w:rsidR="2C585CE1" w:rsidP="5743DBC4" w:rsidRDefault="2C585CE1" w14:paraId="1657777E" w14:textId="1E2318F6">
      <w:pPr>
        <w:pStyle w:val="NoSpacing"/>
        <w:ind w:left="360"/>
        <w:jc w:val="both"/>
      </w:pPr>
      <w:r w:rsidRPr="5743DBC4">
        <w:rPr>
          <w:rFonts w:ascii="Arial" w:hAnsi="Arial" w:eastAsia="Arial" w:cs="Arial"/>
          <w:color w:val="000000" w:themeColor="text1"/>
          <w:sz w:val="24"/>
          <w:szCs w:val="24"/>
          <w:lang w:val="en"/>
        </w:rPr>
        <w:t xml:space="preserve"> </w:t>
      </w:r>
    </w:p>
    <w:p w:rsidR="2C585CE1" w:rsidP="5743DBC4" w:rsidRDefault="2C585CE1" w14:paraId="01FE5F75" w14:textId="18283CB2">
      <w:pPr>
        <w:rPr>
          <w:rFonts w:ascii="Arial" w:hAnsi="Arial" w:eastAsia="Arial" w:cs="Arial"/>
          <w:color w:val="000000" w:themeColor="text1"/>
          <w:sz w:val="24"/>
          <w:lang w:val="en-US"/>
        </w:rPr>
      </w:pPr>
      <w:r w:rsidRPr="5743DBC4">
        <w:rPr>
          <w:rFonts w:ascii="Arial" w:hAnsi="Arial" w:eastAsia="Arial" w:cs="Arial"/>
          <w:sz w:val="24"/>
          <w:lang w:val="en-US"/>
        </w:rPr>
        <w:t xml:space="preserve">Whenever in doubt – ask for advice. </w:t>
      </w:r>
      <w:r w:rsidRPr="5743DBC4">
        <w:rPr>
          <w:rFonts w:ascii="Arial" w:hAnsi="Arial" w:eastAsia="Arial" w:cs="Arial"/>
          <w:color w:val="000000" w:themeColor="text1"/>
          <w:sz w:val="24"/>
          <w:lang w:val="en-US"/>
        </w:rPr>
        <w:t xml:space="preserve">If you are in doubt about any of these issues or you require further guidance, please discuss them with a member of the Safeguarding or </w:t>
      </w:r>
      <w:r w:rsidRPr="5743DBC4" w:rsidR="1397A35D">
        <w:rPr>
          <w:rFonts w:ascii="Arial" w:hAnsi="Arial" w:eastAsia="Arial" w:cs="Arial"/>
          <w:color w:val="000000" w:themeColor="text1"/>
          <w:sz w:val="24"/>
          <w:lang w:val="en-US"/>
        </w:rPr>
        <w:t>People and Culture</w:t>
      </w:r>
      <w:r w:rsidRPr="5743DBC4">
        <w:rPr>
          <w:rFonts w:ascii="Arial" w:hAnsi="Arial" w:eastAsia="Arial" w:cs="Arial"/>
          <w:color w:val="000000" w:themeColor="text1"/>
          <w:sz w:val="24"/>
          <w:lang w:val="en-US"/>
        </w:rPr>
        <w:t xml:space="preserve"> team.</w:t>
      </w:r>
    </w:p>
    <w:p w:rsidR="5743DBC4" w:rsidP="5743DBC4" w:rsidRDefault="5743DBC4" w14:paraId="4F595D0F" w14:textId="65F4A381">
      <w:pPr>
        <w:pStyle w:val="ListParagraph"/>
        <w:ind w:left="0"/>
        <w:rPr>
          <w:rFonts w:ascii="Arial" w:hAnsi="Arial" w:cs="Arial"/>
          <w:color w:val="000000" w:themeColor="text1"/>
          <w:sz w:val="22"/>
          <w:szCs w:val="22"/>
        </w:rPr>
      </w:pPr>
    </w:p>
    <w:p w:rsidR="0055549A" w:rsidP="5743DBC4" w:rsidRDefault="0055549A" w14:paraId="593ED423" w14:textId="046D8D9E">
      <w:pPr>
        <w:pStyle w:val="NoSpacing"/>
        <w:jc w:val="both"/>
        <w:rPr>
          <w:rFonts w:ascii="Arial" w:hAnsi="Arial" w:eastAsia="Arial" w:cs="Arial"/>
          <w:color w:val="000000" w:themeColor="text1"/>
          <w:sz w:val="24"/>
          <w:szCs w:val="24"/>
          <w:lang w:val="en-GB"/>
        </w:rPr>
      </w:pPr>
      <w:r w:rsidRPr="5743DBC4">
        <w:rPr>
          <w:rFonts w:ascii="Arial" w:hAnsi="Arial" w:eastAsia="Arial" w:cs="Arial"/>
          <w:color w:val="000000" w:themeColor="text1"/>
          <w:sz w:val="22"/>
          <w:lang w:val="en-GB"/>
        </w:rPr>
        <w:t xml:space="preserve"> </w:t>
      </w:r>
    </w:p>
    <w:p w:rsidR="0055549A" w:rsidP="5743DBC4" w:rsidRDefault="0055549A" w14:paraId="7161D8BB" w14:textId="5124ED57">
      <w:pPr>
        <w:pStyle w:val="NoSpacing"/>
        <w:jc w:val="both"/>
        <w:rPr>
          <w:rFonts w:ascii="Arial" w:hAnsi="Arial" w:eastAsia="Arial" w:cs="Arial"/>
          <w:color w:val="000000" w:themeColor="text1"/>
          <w:sz w:val="24"/>
          <w:szCs w:val="24"/>
          <w:lang w:val="en-GB"/>
        </w:rPr>
      </w:pPr>
      <w:r w:rsidRPr="5743DBC4">
        <w:rPr>
          <w:rFonts w:ascii="Arial" w:hAnsi="Arial" w:eastAsia="Arial" w:cs="Arial"/>
          <w:color w:val="000000" w:themeColor="text1"/>
          <w:sz w:val="24"/>
          <w:szCs w:val="24"/>
          <w:lang w:val="en-GB"/>
        </w:rPr>
        <w:t xml:space="preserve">How to Respond if a Student Discloses an Alleged Incident of Abuse  </w:t>
      </w:r>
    </w:p>
    <w:p w:rsidR="0055549A" w:rsidP="0098561F" w:rsidRDefault="0055549A" w14:paraId="4A878725" w14:textId="5F9B6594">
      <w:pPr>
        <w:pStyle w:val="ListParagraph"/>
        <w:numPr>
          <w:ilvl w:val="0"/>
          <w:numId w:val="4"/>
        </w:numPr>
        <w:rPr>
          <w:rFonts w:ascii="Arial" w:hAnsi="Arial" w:eastAsia="Arial" w:cs="Arial"/>
          <w:sz w:val="24"/>
        </w:rPr>
      </w:pPr>
      <w:r w:rsidRPr="5743DBC4">
        <w:rPr>
          <w:rFonts w:ascii="Arial" w:hAnsi="Arial" w:eastAsia="Arial" w:cs="Arial"/>
          <w:sz w:val="24"/>
        </w:rPr>
        <w:t>Listen carefully to what they say and how they say it</w:t>
      </w:r>
    </w:p>
    <w:p w:rsidR="0055549A" w:rsidP="0098561F" w:rsidRDefault="0055549A" w14:paraId="19E7AD54" w14:textId="50B7665C">
      <w:pPr>
        <w:pStyle w:val="ListParagraph"/>
        <w:numPr>
          <w:ilvl w:val="0"/>
          <w:numId w:val="4"/>
        </w:numPr>
        <w:rPr>
          <w:rFonts w:ascii="Arial" w:hAnsi="Arial" w:eastAsia="Arial" w:cs="Arial"/>
          <w:sz w:val="24"/>
        </w:rPr>
      </w:pPr>
      <w:r w:rsidRPr="5743DBC4">
        <w:rPr>
          <w:rFonts w:ascii="Arial" w:hAnsi="Arial" w:eastAsia="Arial" w:cs="Arial"/>
          <w:sz w:val="24"/>
        </w:rPr>
        <w:t>Acknowledge it and take it seriously</w:t>
      </w:r>
    </w:p>
    <w:p w:rsidR="0055549A" w:rsidP="0098561F" w:rsidRDefault="0055549A" w14:paraId="0795D0E9" w14:textId="012C9D1E">
      <w:pPr>
        <w:pStyle w:val="ListParagraph"/>
        <w:numPr>
          <w:ilvl w:val="0"/>
          <w:numId w:val="4"/>
        </w:numPr>
        <w:rPr>
          <w:rFonts w:ascii="Arial" w:hAnsi="Arial" w:eastAsia="Arial" w:cs="Arial"/>
          <w:sz w:val="24"/>
        </w:rPr>
      </w:pPr>
      <w:r w:rsidRPr="5743DBC4">
        <w:rPr>
          <w:rFonts w:ascii="Arial" w:hAnsi="Arial" w:eastAsia="Arial" w:cs="Arial"/>
          <w:sz w:val="24"/>
        </w:rPr>
        <w:t>Allow the student to explain in their own words (Questions should be kept to a minimum)</w:t>
      </w:r>
    </w:p>
    <w:p w:rsidR="0055549A" w:rsidP="0098561F" w:rsidRDefault="0055549A" w14:paraId="3E452B8E" w14:textId="4557EEF1">
      <w:pPr>
        <w:pStyle w:val="ListParagraph"/>
        <w:numPr>
          <w:ilvl w:val="0"/>
          <w:numId w:val="4"/>
        </w:numPr>
        <w:rPr>
          <w:rFonts w:ascii="Arial" w:hAnsi="Arial" w:eastAsia="Arial" w:cs="Arial"/>
          <w:sz w:val="24"/>
        </w:rPr>
      </w:pPr>
      <w:r w:rsidRPr="5743DBC4">
        <w:rPr>
          <w:rFonts w:ascii="Arial" w:hAnsi="Arial" w:eastAsia="Arial" w:cs="Arial"/>
          <w:sz w:val="24"/>
        </w:rPr>
        <w:t>Do not offer false confidentiality and explain that this information may need to be passed on</w:t>
      </w:r>
    </w:p>
    <w:p w:rsidR="0055549A" w:rsidP="0098561F" w:rsidRDefault="0055549A" w14:paraId="737FA384" w14:textId="59EEE4EF">
      <w:pPr>
        <w:pStyle w:val="ListParagraph"/>
        <w:numPr>
          <w:ilvl w:val="0"/>
          <w:numId w:val="4"/>
        </w:numPr>
        <w:rPr>
          <w:rFonts w:ascii="Arial" w:hAnsi="Arial" w:eastAsia="Arial" w:cs="Arial"/>
          <w:sz w:val="24"/>
        </w:rPr>
      </w:pPr>
      <w:r w:rsidRPr="5743DBC4">
        <w:rPr>
          <w:rFonts w:ascii="Arial" w:hAnsi="Arial" w:eastAsia="Arial" w:cs="Arial"/>
          <w:sz w:val="24"/>
        </w:rPr>
        <w:t>Empathise with their situation</w:t>
      </w:r>
    </w:p>
    <w:p w:rsidR="0055549A" w:rsidP="0098561F" w:rsidRDefault="0055549A" w14:paraId="7416B12A" w14:textId="031AC208">
      <w:pPr>
        <w:pStyle w:val="ListParagraph"/>
        <w:numPr>
          <w:ilvl w:val="0"/>
          <w:numId w:val="4"/>
        </w:numPr>
        <w:rPr>
          <w:rFonts w:ascii="Arial" w:hAnsi="Arial" w:eastAsia="Arial" w:cs="Arial"/>
          <w:sz w:val="24"/>
        </w:rPr>
      </w:pPr>
      <w:r w:rsidRPr="5743DBC4">
        <w:rPr>
          <w:rFonts w:ascii="Arial" w:hAnsi="Arial" w:eastAsia="Arial" w:cs="Arial"/>
          <w:sz w:val="24"/>
        </w:rPr>
        <w:t>Reassure the student that it is ok that they told you, they have done nothing wrong (remember it is not your role to offer specific advice or to investigate alleged abuse)</w:t>
      </w:r>
    </w:p>
    <w:p w:rsidR="0055549A" w:rsidP="0098561F" w:rsidRDefault="0055549A" w14:paraId="122DED10" w14:textId="7C364AA6">
      <w:pPr>
        <w:pStyle w:val="ListParagraph"/>
        <w:numPr>
          <w:ilvl w:val="0"/>
          <w:numId w:val="4"/>
        </w:numPr>
        <w:rPr>
          <w:rFonts w:ascii="Arial" w:hAnsi="Arial" w:eastAsia="Arial" w:cs="Arial"/>
          <w:sz w:val="24"/>
        </w:rPr>
      </w:pPr>
      <w:r w:rsidRPr="5743DBC4">
        <w:rPr>
          <w:rFonts w:ascii="Arial" w:hAnsi="Arial" w:eastAsia="Arial" w:cs="Arial"/>
          <w:sz w:val="24"/>
        </w:rPr>
        <w:t>Tell them what you are going to do next</w:t>
      </w:r>
    </w:p>
    <w:p w:rsidR="0055549A" w:rsidP="0098561F" w:rsidRDefault="0055549A" w14:paraId="7C3C3848" w14:textId="47BAD49E">
      <w:pPr>
        <w:pStyle w:val="ListParagraph"/>
        <w:numPr>
          <w:ilvl w:val="0"/>
          <w:numId w:val="4"/>
        </w:numPr>
        <w:rPr>
          <w:rFonts w:ascii="Arial" w:hAnsi="Arial" w:eastAsia="Arial" w:cs="Arial"/>
          <w:sz w:val="24"/>
        </w:rPr>
      </w:pPr>
      <w:r w:rsidRPr="5743DBC4">
        <w:rPr>
          <w:rFonts w:ascii="Arial" w:hAnsi="Arial" w:eastAsia="Arial" w:cs="Arial"/>
          <w:sz w:val="24"/>
        </w:rPr>
        <w:t>Refer to appropriate member of the Safeguarding Team. If none of the above are available contact the Senior Designated Safeguarding Lead (SDSL)</w:t>
      </w:r>
    </w:p>
    <w:p w:rsidR="0055549A" w:rsidP="0098561F" w:rsidRDefault="0055549A" w14:paraId="5592C406" w14:textId="32F76134">
      <w:pPr>
        <w:pStyle w:val="ListParagraph"/>
        <w:numPr>
          <w:ilvl w:val="0"/>
          <w:numId w:val="4"/>
        </w:numPr>
        <w:rPr>
          <w:rFonts w:ascii="Arial" w:hAnsi="Arial" w:eastAsia="Arial" w:cs="Arial"/>
          <w:sz w:val="24"/>
        </w:rPr>
      </w:pPr>
      <w:r w:rsidRPr="5743DBC4">
        <w:rPr>
          <w:rFonts w:ascii="Arial" w:hAnsi="Arial" w:eastAsia="Arial" w:cs="Arial"/>
          <w:sz w:val="24"/>
        </w:rPr>
        <w:t xml:space="preserve">Once you have notified the appropriate person please do not discuss the issue any further with the student or with any other member of staff or acquaintance. Feedback as to the outcome will be given to staff and student as appropriate. </w:t>
      </w:r>
    </w:p>
    <w:p w:rsidR="5743DBC4" w:rsidP="5743DBC4" w:rsidRDefault="5743DBC4" w14:paraId="7F03F1CF" w14:textId="696058C3">
      <w:pPr>
        <w:rPr>
          <w:rFonts w:ascii="Times" w:hAnsi="Times" w:eastAsia="Times" w:cs="Times"/>
          <w:color w:val="000000" w:themeColor="text1"/>
          <w:sz w:val="22"/>
          <w:szCs w:val="22"/>
        </w:rPr>
      </w:pPr>
    </w:p>
    <w:p w:rsidR="0055549A" w:rsidP="5743DBC4" w:rsidRDefault="0055549A" w14:paraId="71D30FE3" w14:textId="5F57C9B8">
      <w:r w:rsidRPr="5743DBC4">
        <w:rPr>
          <w:rFonts w:ascii="Times" w:hAnsi="Times" w:eastAsia="Times" w:cs="Times"/>
          <w:sz w:val="22"/>
          <w:szCs w:val="22"/>
        </w:rPr>
        <w:t xml:space="preserve"> </w:t>
      </w:r>
    </w:p>
    <w:p w:rsidR="7B37C19F" w:rsidP="5743DBC4" w:rsidRDefault="7B37C19F" w14:paraId="0FF8A333" w14:textId="123B9350">
      <w:pPr>
        <w:rPr>
          <w:rFonts w:ascii="Arial" w:hAnsi="Arial" w:eastAsia="Arial" w:cs="Arial"/>
          <w:b/>
          <w:bCs/>
          <w:sz w:val="24"/>
          <w:lang w:val="en-US"/>
        </w:rPr>
      </w:pPr>
      <w:r w:rsidRPr="5743DBC4">
        <w:rPr>
          <w:rFonts w:ascii="Arial" w:hAnsi="Arial" w:eastAsia="Arial" w:cs="Arial"/>
          <w:b/>
          <w:bCs/>
          <w:sz w:val="24"/>
          <w:lang w:val="en-US"/>
        </w:rPr>
        <w:t xml:space="preserve">Making a Referral  </w:t>
      </w:r>
    </w:p>
    <w:p w:rsidR="0055549A" w:rsidP="5743DBC4" w:rsidRDefault="0055549A" w14:paraId="1B362213" w14:textId="6B0DDCB6">
      <w:pPr>
        <w:rPr>
          <w:rFonts w:ascii="Arial" w:hAnsi="Arial" w:eastAsia="Arial" w:cs="Arial"/>
          <w:sz w:val="24"/>
        </w:rPr>
      </w:pPr>
      <w:r w:rsidRPr="5743DBC4">
        <w:rPr>
          <w:rFonts w:ascii="Arial" w:hAnsi="Arial" w:eastAsia="Arial" w:cs="Arial"/>
          <w:sz w:val="24"/>
        </w:rPr>
        <w:t xml:space="preserve">If you are concerned that a young person or vulnerable adult may be at risk or has disclosed that they are being harmed, you should contact </w:t>
      </w:r>
      <w:r w:rsidRPr="5743DBC4" w:rsidR="24E0DD26">
        <w:rPr>
          <w:rFonts w:ascii="Arial" w:hAnsi="Arial" w:eastAsia="Arial" w:cs="Arial"/>
          <w:sz w:val="24"/>
        </w:rPr>
        <w:t>the core safeguarding team</w:t>
      </w:r>
      <w:r w:rsidRPr="5743DBC4">
        <w:rPr>
          <w:rFonts w:ascii="Arial" w:hAnsi="Arial" w:eastAsia="Arial" w:cs="Arial"/>
          <w:sz w:val="24"/>
        </w:rPr>
        <w:t xml:space="preserve"> who will assess the concerns to determine whether an external referral to Duty and Advice or the police needs to take place, or can be addressed via the College’s internal procedures. Where a referral is to be made externally, Safeguarding will report the matter to Social Services and/or to the police. The external agency will conduct their own investigation with regard to their policies and guidelines.</w:t>
      </w:r>
    </w:p>
    <w:p w:rsidR="5743DBC4" w:rsidP="5743DBC4" w:rsidRDefault="5743DBC4" w14:paraId="21A66487" w14:textId="69479E56">
      <w:pPr>
        <w:rPr>
          <w:rFonts w:ascii="Arial" w:hAnsi="Arial" w:eastAsia="Arial" w:cs="Arial"/>
          <w:sz w:val="24"/>
        </w:rPr>
      </w:pPr>
    </w:p>
    <w:p w:rsidR="48B386FF" w:rsidP="5743DBC4" w:rsidRDefault="48B386FF" w14:paraId="00F3F42E" w14:textId="45CC86F5">
      <w:pPr>
        <w:rPr>
          <w:rFonts w:ascii="Arial" w:hAnsi="Arial" w:eastAsia="Arial" w:cs="Arial"/>
          <w:sz w:val="24"/>
        </w:rPr>
      </w:pPr>
      <w:r w:rsidRPr="5743DBC4">
        <w:rPr>
          <w:rFonts w:ascii="Arial" w:hAnsi="Arial" w:eastAsia="Arial" w:cs="Arial"/>
          <w:b/>
          <w:bCs/>
          <w:sz w:val="24"/>
        </w:rPr>
        <w:t>Recording Information</w:t>
      </w:r>
      <w:r w:rsidRPr="5743DBC4">
        <w:rPr>
          <w:rFonts w:ascii="Arial" w:hAnsi="Arial" w:eastAsia="Arial" w:cs="Arial"/>
          <w:sz w:val="24"/>
        </w:rPr>
        <w:t xml:space="preserve">   </w:t>
      </w:r>
    </w:p>
    <w:p w:rsidR="48B386FF" w:rsidP="5743DBC4" w:rsidRDefault="48B386FF" w14:paraId="6D71C7C9" w14:textId="65FD4B76">
      <w:pPr>
        <w:rPr>
          <w:rFonts w:ascii="Arial" w:hAnsi="Arial" w:eastAsia="Arial" w:cs="Arial"/>
          <w:sz w:val="24"/>
        </w:rPr>
      </w:pPr>
      <w:r w:rsidRPr="5743DBC4">
        <w:rPr>
          <w:rFonts w:ascii="Arial" w:hAnsi="Arial" w:eastAsia="Arial" w:cs="Arial"/>
          <w:sz w:val="24"/>
        </w:rPr>
        <w:t xml:space="preserve">Information that is passed on to external agencies be as helpful as possible.  There is a necessity for making as detailed and accurate record as possible. This should contain: </w:t>
      </w:r>
    </w:p>
    <w:p w:rsidR="48B386FF" w:rsidP="5743DBC4" w:rsidRDefault="48B386FF" w14:paraId="6C1F3E5E" w14:textId="74D0F544">
      <w:r w:rsidRPr="5743DBC4">
        <w:rPr>
          <w:rFonts w:ascii="Arial" w:hAnsi="Arial" w:eastAsia="Arial" w:cs="Arial"/>
          <w:sz w:val="24"/>
        </w:rPr>
        <w:t xml:space="preserve">• The nature of the incident </w:t>
      </w:r>
    </w:p>
    <w:p w:rsidR="48B386FF" w:rsidP="5743DBC4" w:rsidRDefault="48B386FF" w14:paraId="2919B965" w14:textId="5A34A558">
      <w:r w:rsidRPr="5743DBC4">
        <w:rPr>
          <w:rFonts w:ascii="Arial" w:hAnsi="Arial" w:eastAsia="Arial" w:cs="Arial"/>
          <w:sz w:val="24"/>
        </w:rPr>
        <w:t xml:space="preserve">• A description of any visible injuries  </w:t>
      </w:r>
    </w:p>
    <w:p w:rsidR="48B386FF" w:rsidP="5743DBC4" w:rsidRDefault="48B386FF" w14:paraId="48F748A1" w14:textId="007DB585">
      <w:r w:rsidRPr="5743DBC4">
        <w:rPr>
          <w:rFonts w:ascii="Arial" w:hAnsi="Arial" w:eastAsia="Arial" w:cs="Arial"/>
          <w:sz w:val="24"/>
        </w:rPr>
        <w:t xml:space="preserve">• The young person’s account </w:t>
      </w:r>
    </w:p>
    <w:p w:rsidR="48B386FF" w:rsidP="5743DBC4" w:rsidRDefault="48B386FF" w14:paraId="495E715A" w14:textId="72912FF9">
      <w:r w:rsidRPr="5743DBC4">
        <w:rPr>
          <w:rFonts w:ascii="Arial" w:hAnsi="Arial" w:eastAsia="Arial" w:cs="Arial"/>
          <w:sz w:val="24"/>
        </w:rPr>
        <w:t xml:space="preserve">• Times, dates or other relevant information, </w:t>
      </w:r>
      <w:proofErr w:type="spellStart"/>
      <w:r w:rsidRPr="5743DBC4">
        <w:rPr>
          <w:rFonts w:ascii="Arial" w:hAnsi="Arial" w:eastAsia="Arial" w:cs="Arial"/>
          <w:sz w:val="24"/>
        </w:rPr>
        <w:t>eg</w:t>
      </w:r>
      <w:proofErr w:type="spellEnd"/>
      <w:r w:rsidRPr="5743DBC4">
        <w:rPr>
          <w:rFonts w:ascii="Arial" w:hAnsi="Arial" w:eastAsia="Arial" w:cs="Arial"/>
          <w:sz w:val="24"/>
        </w:rPr>
        <w:t xml:space="preserve"> in the case of sexual abuse of young persons, supply details of younger siblings (if known) </w:t>
      </w:r>
    </w:p>
    <w:p w:rsidR="48B386FF" w:rsidP="5743DBC4" w:rsidRDefault="48B386FF" w14:paraId="084FC96C" w14:textId="0D827BFF">
      <w:r w:rsidRPr="5743DBC4">
        <w:rPr>
          <w:rFonts w:ascii="Arial" w:hAnsi="Arial" w:eastAsia="Arial" w:cs="Arial"/>
          <w:sz w:val="24"/>
        </w:rPr>
        <w:t xml:space="preserve">• A clear distinction between what is fact, hearsay and opinion  </w:t>
      </w:r>
    </w:p>
    <w:p w:rsidR="47268037" w:rsidP="5743DBC4" w:rsidRDefault="47268037" w14:paraId="102A505A" w14:textId="2B65EF71">
      <w:pPr>
        <w:rPr>
          <w:rFonts w:ascii="Arial" w:hAnsi="Arial" w:eastAsia="Arial" w:cs="Arial"/>
          <w:sz w:val="24"/>
        </w:rPr>
      </w:pPr>
      <w:r w:rsidRPr="5743DBC4">
        <w:rPr>
          <w:lang w:val="en-US"/>
        </w:rPr>
        <w:t xml:space="preserve">  </w:t>
      </w:r>
    </w:p>
    <w:p w:rsidR="47268037" w:rsidP="5743DBC4" w:rsidRDefault="47268037" w14:paraId="2DB09DB0" w14:textId="0F341BEA">
      <w:pPr>
        <w:rPr>
          <w:rFonts w:ascii="Arial" w:hAnsi="Arial" w:eastAsia="Arial" w:cs="Arial"/>
          <w:b/>
          <w:bCs/>
          <w:sz w:val="24"/>
          <w:lang w:val="en-US"/>
        </w:rPr>
      </w:pPr>
      <w:r w:rsidRPr="5743DBC4">
        <w:rPr>
          <w:rFonts w:ascii="Arial" w:hAnsi="Arial" w:eastAsia="Arial" w:cs="Arial"/>
          <w:b/>
          <w:bCs/>
          <w:sz w:val="24"/>
          <w:lang w:val="en-US"/>
        </w:rPr>
        <w:t>Online Safety</w:t>
      </w:r>
    </w:p>
    <w:p w:rsidR="0055549A" w:rsidP="5743DBC4" w:rsidRDefault="0055549A" w14:paraId="6FCBA31B" w14:textId="2AA19A5A">
      <w:pPr>
        <w:rPr>
          <w:rFonts w:ascii="Arial" w:hAnsi="Arial" w:eastAsia="Arial" w:cs="Arial"/>
          <w:sz w:val="24"/>
        </w:rPr>
      </w:pPr>
      <w:r w:rsidRPr="5743DBC4">
        <w:rPr>
          <w:rFonts w:ascii="Arial" w:hAnsi="Arial" w:eastAsia="Arial" w:cs="Arial"/>
          <w:sz w:val="24"/>
        </w:rPr>
        <w:t>Technology is an integral part of the lives of young people in today's society.  The internet and other digital and information technologies are powerful tools, which open up new opportunities for everyone both socially and educationally. In College we recognise this and encourage our students to use digital resources both in College and at home responsibly.</w:t>
      </w:r>
    </w:p>
    <w:p w:rsidR="0055549A" w:rsidP="5743DBC4" w:rsidRDefault="0055549A" w14:paraId="3A46CA30" w14:textId="6AF41DB7">
      <w:pPr>
        <w:rPr>
          <w:rFonts w:ascii="Arial" w:hAnsi="Arial" w:eastAsia="Arial" w:cs="Arial"/>
          <w:sz w:val="24"/>
        </w:rPr>
      </w:pPr>
      <w:r w:rsidRPr="5743DBC4">
        <w:rPr>
          <w:rFonts w:ascii="Arial" w:hAnsi="Arial" w:eastAsia="Arial" w:cs="Arial"/>
          <w:sz w:val="24"/>
        </w:rPr>
        <w:t xml:space="preserve">As part of our on-going commitment to the safeguarding and protection of our students, the College conducts robust online monitoring on all college devices, and throughout our PAD and curriculum programmes students cover different aspects of staying safe online and </w:t>
      </w:r>
      <w:r w:rsidRPr="5743DBC4">
        <w:rPr>
          <w:rFonts w:ascii="Arial" w:hAnsi="Arial" w:eastAsia="Arial" w:cs="Arial"/>
          <w:sz w:val="24"/>
        </w:rPr>
        <w:t>using technologies responsibly. Topics covered include protecting your online identity, the law relating to the sending and receiving of inappropriate images and the dangers of internet grooming.</w:t>
      </w:r>
    </w:p>
    <w:p w:rsidR="0055549A" w:rsidP="5743DBC4" w:rsidRDefault="0055549A" w14:paraId="66B96027" w14:textId="24A9B07F">
      <w:r w:rsidRPr="5743DBC4">
        <w:rPr>
          <w:rFonts w:ascii="Times" w:hAnsi="Times" w:eastAsia="Times" w:cs="Times"/>
          <w:b/>
          <w:bCs/>
          <w:color w:val="000000" w:themeColor="text1"/>
          <w:sz w:val="22"/>
          <w:szCs w:val="22"/>
        </w:rPr>
        <w:t xml:space="preserve"> </w:t>
      </w:r>
    </w:p>
    <w:p w:rsidR="0055549A" w:rsidP="5743DBC4" w:rsidRDefault="0055549A" w14:paraId="5A6776DD" w14:textId="3B5B12F4">
      <w:pPr>
        <w:rPr>
          <w:rFonts w:ascii="Arial" w:hAnsi="Arial" w:eastAsia="Arial" w:cs="Arial"/>
          <w:b/>
          <w:bCs/>
          <w:color w:val="000000" w:themeColor="text1"/>
          <w:sz w:val="24"/>
        </w:rPr>
      </w:pPr>
      <w:r w:rsidRPr="5743DBC4">
        <w:rPr>
          <w:rFonts w:ascii="Arial" w:hAnsi="Arial" w:eastAsia="Arial" w:cs="Arial"/>
          <w:b/>
          <w:bCs/>
          <w:color w:val="000000" w:themeColor="text1"/>
          <w:sz w:val="24"/>
        </w:rPr>
        <w:t xml:space="preserve"> </w:t>
      </w:r>
    </w:p>
    <w:p w:rsidR="50D320BD" w:rsidP="5743DBC4" w:rsidRDefault="50D320BD" w14:paraId="4B52B3F9" w14:textId="3F7B1633">
      <w:pPr>
        <w:rPr>
          <w:rFonts w:ascii="Arial" w:hAnsi="Arial" w:eastAsia="Arial" w:cs="Arial"/>
          <w:b/>
          <w:bCs/>
          <w:sz w:val="24"/>
          <w:lang w:val="en-US"/>
        </w:rPr>
      </w:pPr>
      <w:r w:rsidRPr="5743DBC4">
        <w:rPr>
          <w:rFonts w:ascii="Arial" w:hAnsi="Arial" w:eastAsia="Arial" w:cs="Arial"/>
          <w:b/>
          <w:bCs/>
          <w:sz w:val="24"/>
          <w:lang w:val="en-US"/>
        </w:rPr>
        <w:t xml:space="preserve">Indecent Images of Children  </w:t>
      </w:r>
    </w:p>
    <w:p w:rsidR="0055549A" w:rsidP="5743DBC4" w:rsidRDefault="0055549A" w14:paraId="3AF45D73" w14:textId="6AF4CA89">
      <w:pPr>
        <w:rPr>
          <w:rFonts w:ascii="Arial" w:hAnsi="Arial" w:eastAsia="Arial" w:cs="Arial"/>
          <w:sz w:val="24"/>
        </w:rPr>
      </w:pPr>
      <w:r w:rsidRPr="5743DBC4">
        <w:rPr>
          <w:rFonts w:ascii="Arial" w:hAnsi="Arial" w:eastAsia="Arial" w:cs="Arial"/>
          <w:sz w:val="24"/>
        </w:rPr>
        <w:t>The creation, downloading, distribution and copying of pornographic images of children are child abuse and are criminal offences. They are classed as gross misconduct and will lead to instant dismissal for staff and Behaviour Support process with possible exclusion for students.</w:t>
      </w:r>
    </w:p>
    <w:p w:rsidR="0055549A" w:rsidP="5743DBC4" w:rsidRDefault="0055549A" w14:paraId="705F043D" w14:textId="0325AD21">
      <w:pPr>
        <w:rPr>
          <w:rFonts w:ascii="Arial" w:hAnsi="Arial" w:eastAsia="Arial" w:cs="Arial"/>
          <w:sz w:val="24"/>
        </w:rPr>
      </w:pPr>
      <w:r w:rsidRPr="5743DBC4">
        <w:rPr>
          <w:rFonts w:ascii="Arial" w:hAnsi="Arial" w:eastAsia="Arial" w:cs="Arial"/>
          <w:sz w:val="24"/>
        </w:rPr>
        <w:t xml:space="preserve">If you become aware of the creation, downloading, distribution or copying of pornographic images of children: contact a member of the safeguarding team immediately. </w:t>
      </w:r>
    </w:p>
    <w:p w:rsidR="0055549A" w:rsidP="5743DBC4" w:rsidRDefault="0055549A" w14:paraId="5FAB1C6D" w14:textId="10709ECF">
      <w:r w:rsidRPr="5743DBC4">
        <w:rPr>
          <w:rFonts w:ascii="Times" w:hAnsi="Times" w:eastAsia="Times" w:cs="Times"/>
          <w:color w:val="000000" w:themeColor="text1"/>
          <w:sz w:val="22"/>
          <w:szCs w:val="22"/>
        </w:rPr>
        <w:t xml:space="preserve"> </w:t>
      </w:r>
    </w:p>
    <w:p w:rsidR="21AABFCE" w:rsidP="5743DBC4" w:rsidRDefault="21AABFCE" w14:paraId="4354C03E" w14:textId="0883BCAE">
      <w:pPr>
        <w:rPr>
          <w:rFonts w:ascii="Arial" w:hAnsi="Arial" w:eastAsia="Arial" w:cs="Arial"/>
          <w:b/>
          <w:bCs/>
          <w:sz w:val="24"/>
          <w:lang w:val="en-US"/>
        </w:rPr>
      </w:pPr>
      <w:r w:rsidRPr="5743DBC4">
        <w:rPr>
          <w:rFonts w:ascii="Arial" w:hAnsi="Arial" w:eastAsia="Arial" w:cs="Arial"/>
          <w:b/>
          <w:bCs/>
          <w:sz w:val="24"/>
          <w:lang w:val="en-US"/>
        </w:rPr>
        <w:t>Online Risk</w:t>
      </w:r>
    </w:p>
    <w:p w:rsidR="0055549A" w:rsidP="5743DBC4" w:rsidRDefault="0055549A" w14:paraId="1124ECE5" w14:textId="59E0C4C5">
      <w:pPr>
        <w:rPr>
          <w:rFonts w:ascii="Arial" w:hAnsi="Arial" w:eastAsia="Arial" w:cs="Arial"/>
          <w:sz w:val="24"/>
        </w:rPr>
      </w:pPr>
      <w:r w:rsidRPr="5743DBC4">
        <w:rPr>
          <w:rFonts w:ascii="Arial" w:hAnsi="Arial" w:eastAsia="Arial" w:cs="Arial"/>
          <w:sz w:val="24"/>
        </w:rPr>
        <w:t xml:space="preserve">Online risks can be summarised under the following three headings. If you are concerned about any student with regard to e safety you must follow the college referral process set out in this guidance. </w:t>
      </w:r>
    </w:p>
    <w:p w:rsidR="0055549A" w:rsidP="5743DBC4" w:rsidRDefault="0055549A" w14:paraId="252D4540" w14:textId="36849F80">
      <w:pPr>
        <w:pStyle w:val="Heading3"/>
        <w:spacing w:before="40"/>
        <w:rPr>
          <w:rFonts w:ascii="Arial" w:hAnsi="Arial" w:eastAsia="Arial" w:cs="Arial"/>
          <w:bCs w:val="0"/>
        </w:rPr>
      </w:pPr>
      <w:bookmarkStart w:name="_Toc207267536" w:id="41"/>
      <w:r w:rsidRPr="5743DBC4">
        <w:rPr>
          <w:rFonts w:ascii="Arial" w:hAnsi="Arial" w:eastAsia="Arial" w:cs="Arial"/>
          <w:bCs w:val="0"/>
        </w:rPr>
        <w:t>Content</w:t>
      </w:r>
      <w:bookmarkEnd w:id="41"/>
      <w:r w:rsidRPr="5743DBC4">
        <w:rPr>
          <w:rFonts w:ascii="Arial" w:hAnsi="Arial" w:eastAsia="Arial" w:cs="Arial"/>
          <w:bCs w:val="0"/>
        </w:rPr>
        <w:t xml:space="preserve"> </w:t>
      </w:r>
    </w:p>
    <w:p w:rsidR="0055549A" w:rsidP="7FFD0A51" w:rsidRDefault="0055549A" w14:paraId="5CCF7735" w14:textId="51E3D332" w14:noSpellErr="1">
      <w:pPr>
        <w:pStyle w:val="Normal"/>
        <w:rPr>
          <w:rFonts w:ascii="Arial" w:hAnsi="Arial" w:eastAsia="Arial" w:cs="Arial"/>
          <w:sz w:val="20"/>
          <w:szCs w:val="20"/>
        </w:rPr>
      </w:pPr>
      <w:r w:rsidRPr="7FFD0A51" w:rsidR="0055549A">
        <w:rPr>
          <w:rFonts w:ascii="Arial" w:hAnsi="Arial" w:eastAsia="Arial" w:cs="Arial"/>
          <w:sz w:val="24"/>
          <w:szCs w:val="24"/>
        </w:rPr>
        <w:t>• Exposure to age-inappropriate material</w:t>
      </w:r>
      <w:r>
        <w:br/>
      </w:r>
      <w:r w:rsidRPr="7FFD0A51" w:rsidR="0055549A">
        <w:rPr>
          <w:rFonts w:ascii="Arial" w:hAnsi="Arial" w:eastAsia="Arial" w:cs="Arial"/>
          <w:sz w:val="24"/>
          <w:szCs w:val="24"/>
        </w:rPr>
        <w:t xml:space="preserve"> • Exposure to inaccurate or misleading information</w:t>
      </w:r>
      <w:r>
        <w:br/>
      </w:r>
      <w:r w:rsidRPr="7FFD0A51" w:rsidR="0055549A">
        <w:rPr>
          <w:rFonts w:ascii="Arial" w:hAnsi="Arial" w:eastAsia="Arial" w:cs="Arial"/>
          <w:sz w:val="24"/>
          <w:szCs w:val="24"/>
        </w:rPr>
        <w:t xml:space="preserve"> • Exposure to socially unacceptable material, such as that inciting violence, hate or </w:t>
      </w:r>
    </w:p>
    <w:p w:rsidR="0055549A" w:rsidP="7FFD0A51" w:rsidRDefault="0055549A" w14:paraId="630C8048" w14:textId="57F43E57" w14:noSpellErr="1">
      <w:pPr>
        <w:pStyle w:val="Normal"/>
        <w:rPr>
          <w:rFonts w:ascii="Arial" w:hAnsi="Arial" w:eastAsia="Arial" w:cs="Arial"/>
          <w:sz w:val="20"/>
          <w:szCs w:val="20"/>
        </w:rPr>
      </w:pPr>
      <w:r w:rsidRPr="7FFD0A51" w:rsidR="0055549A">
        <w:rPr>
          <w:rFonts w:ascii="Arial" w:hAnsi="Arial" w:eastAsia="Arial" w:cs="Arial"/>
          <w:sz w:val="24"/>
          <w:szCs w:val="24"/>
        </w:rPr>
        <w:t xml:space="preserve">   intolerance including extremism and radicalisation</w:t>
      </w:r>
      <w:r>
        <w:br/>
      </w:r>
      <w:r w:rsidRPr="7FFD0A51" w:rsidR="0055549A">
        <w:rPr>
          <w:rFonts w:ascii="Arial" w:hAnsi="Arial" w:eastAsia="Arial" w:cs="Arial"/>
          <w:sz w:val="24"/>
          <w:szCs w:val="24"/>
        </w:rPr>
        <w:t xml:space="preserve"> • Exposure to illegal material, such as images of child abuse</w:t>
      </w:r>
      <w:r>
        <w:br/>
      </w:r>
      <w:r w:rsidRPr="7FFD0A51" w:rsidR="0055549A">
        <w:rPr>
          <w:rFonts w:ascii="Arial" w:hAnsi="Arial" w:eastAsia="Arial" w:cs="Arial"/>
          <w:sz w:val="24"/>
          <w:szCs w:val="24"/>
        </w:rPr>
        <w:t xml:space="preserve"> • Illegal downloading of copyrighted materials e.g. music and films </w:t>
      </w:r>
    </w:p>
    <w:p w:rsidR="0055549A" w:rsidP="5743DBC4" w:rsidRDefault="0055549A" w14:paraId="4F6C47CB" w14:textId="09BC8761">
      <w:pPr>
        <w:pStyle w:val="Heading3"/>
        <w:spacing w:before="40"/>
        <w:rPr>
          <w:rFonts w:ascii="Arial" w:hAnsi="Arial" w:eastAsia="Arial" w:cs="Arial"/>
          <w:bCs w:val="0"/>
        </w:rPr>
      </w:pPr>
      <w:bookmarkStart w:name="_Toc207267167" w:id="42"/>
      <w:bookmarkStart w:name="_Toc207267537" w:id="43"/>
      <w:r w:rsidRPr="5743DBC4">
        <w:rPr>
          <w:rFonts w:ascii="Arial" w:hAnsi="Arial" w:eastAsia="Arial" w:cs="Arial"/>
          <w:bCs w:val="0"/>
        </w:rPr>
        <w:t>Contact</w:t>
      </w:r>
      <w:bookmarkEnd w:id="42"/>
      <w:bookmarkEnd w:id="43"/>
      <w:r w:rsidRPr="5743DBC4">
        <w:rPr>
          <w:rFonts w:ascii="Arial" w:hAnsi="Arial" w:eastAsia="Arial" w:cs="Arial"/>
          <w:bCs w:val="0"/>
        </w:rPr>
        <w:t xml:space="preserve"> </w:t>
      </w:r>
    </w:p>
    <w:p w:rsidR="0055549A" w:rsidP="5743DBC4" w:rsidRDefault="0055549A" w14:paraId="19CC7BEE" w14:textId="25D0995A">
      <w:pPr>
        <w:rPr>
          <w:rFonts w:ascii="Arial" w:hAnsi="Arial" w:eastAsia="Arial" w:cs="Arial"/>
          <w:szCs w:val="20"/>
        </w:rPr>
      </w:pPr>
      <w:r w:rsidRPr="5743DBC4">
        <w:rPr>
          <w:rFonts w:ascii="Arial" w:hAnsi="Arial" w:eastAsia="Arial" w:cs="Arial"/>
          <w:sz w:val="24"/>
        </w:rPr>
        <w:t xml:space="preserve">• Grooming using communication technologies, potentially leading to sexual assault and/or child prostitution </w:t>
      </w:r>
    </w:p>
    <w:p w:rsidR="0055549A" w:rsidP="5743DBC4" w:rsidRDefault="0055549A" w14:paraId="6C15B64A" w14:textId="39E3DB4A">
      <w:pPr>
        <w:rPr>
          <w:rFonts w:ascii="Arial" w:hAnsi="Arial" w:eastAsia="Arial" w:cs="Arial"/>
          <w:szCs w:val="20"/>
        </w:rPr>
      </w:pPr>
      <w:r w:rsidRPr="5743DBC4">
        <w:rPr>
          <w:rFonts w:ascii="Arial" w:hAnsi="Arial" w:eastAsia="Arial" w:cs="Arial"/>
          <w:sz w:val="24"/>
        </w:rPr>
        <w:t xml:space="preserve">• Bullying via websites, mobile phones or other forms of communication device </w:t>
      </w:r>
    </w:p>
    <w:p w:rsidR="0055549A" w:rsidP="5743DBC4" w:rsidRDefault="0055549A" w14:paraId="18BEFD1D" w14:textId="472DD286">
      <w:pPr>
        <w:pStyle w:val="Heading3"/>
        <w:spacing w:before="40"/>
        <w:rPr>
          <w:rFonts w:ascii="Arial" w:hAnsi="Arial" w:eastAsia="Arial" w:cs="Arial"/>
          <w:bCs w:val="0"/>
        </w:rPr>
      </w:pPr>
      <w:bookmarkStart w:name="_Toc207267168" w:id="44"/>
      <w:bookmarkStart w:name="_Toc207267538" w:id="45"/>
      <w:r w:rsidRPr="5743DBC4">
        <w:rPr>
          <w:rFonts w:ascii="Arial" w:hAnsi="Arial" w:eastAsia="Arial" w:cs="Arial"/>
          <w:bCs w:val="0"/>
        </w:rPr>
        <w:t>Commerce</w:t>
      </w:r>
      <w:bookmarkEnd w:id="44"/>
      <w:bookmarkEnd w:id="45"/>
      <w:r w:rsidRPr="5743DBC4">
        <w:rPr>
          <w:rFonts w:ascii="Arial" w:hAnsi="Arial" w:eastAsia="Arial" w:cs="Arial"/>
          <w:bCs w:val="0"/>
        </w:rPr>
        <w:t xml:space="preserve"> </w:t>
      </w:r>
    </w:p>
    <w:p w:rsidR="0055549A" w:rsidP="5743DBC4" w:rsidRDefault="0055549A" w14:paraId="676698E9" w14:textId="0148F653">
      <w:pPr>
        <w:rPr>
          <w:rFonts w:ascii="Arial" w:hAnsi="Arial" w:eastAsia="Arial" w:cs="Arial"/>
          <w:szCs w:val="20"/>
        </w:rPr>
      </w:pPr>
      <w:r w:rsidRPr="5743DBC4">
        <w:rPr>
          <w:rFonts w:ascii="Arial" w:hAnsi="Arial" w:eastAsia="Arial" w:cs="Arial"/>
          <w:sz w:val="24"/>
        </w:rPr>
        <w:t xml:space="preserve">• Exposure of minors to inappropriate commercial advertising </w:t>
      </w:r>
    </w:p>
    <w:p w:rsidR="0055549A" w:rsidP="5743DBC4" w:rsidRDefault="0055549A" w14:paraId="4BD7DE9E" w14:textId="4CFDDA9C">
      <w:pPr>
        <w:rPr>
          <w:rFonts w:ascii="Arial" w:hAnsi="Arial" w:eastAsia="Arial" w:cs="Arial"/>
          <w:szCs w:val="20"/>
        </w:rPr>
      </w:pPr>
      <w:r w:rsidRPr="5743DBC4">
        <w:rPr>
          <w:rFonts w:ascii="Arial" w:hAnsi="Arial" w:eastAsia="Arial" w:cs="Arial"/>
          <w:sz w:val="24"/>
        </w:rPr>
        <w:t>• Exposure to online gambling services</w:t>
      </w:r>
    </w:p>
    <w:p w:rsidR="0055549A" w:rsidP="5743DBC4" w:rsidRDefault="0055549A" w14:paraId="01CC37D3" w14:textId="4ACC1FEC">
      <w:pPr>
        <w:pStyle w:val="ListParagraph"/>
        <w:numPr>
          <w:ilvl w:val="0"/>
          <w:numId w:val="2"/>
        </w:numPr>
        <w:rPr>
          <w:rFonts w:ascii="Arial" w:hAnsi="Arial" w:eastAsia="Arial" w:cs="Arial"/>
          <w:szCs w:val="20"/>
        </w:rPr>
      </w:pPr>
      <w:r w:rsidRPr="5743DBC4">
        <w:rPr>
          <w:rFonts w:ascii="Arial" w:hAnsi="Arial" w:eastAsia="Arial" w:cs="Arial"/>
          <w:sz w:val="24"/>
        </w:rPr>
        <w:t xml:space="preserve">Commercial and financial scams </w:t>
      </w:r>
    </w:p>
    <w:p w:rsidR="5743DBC4" w:rsidP="5743DBC4" w:rsidRDefault="5743DBC4" w14:paraId="4BEEF00F" w14:textId="225E8624">
      <w:pPr>
        <w:rPr>
          <w:rFonts w:ascii="Times" w:hAnsi="Times" w:eastAsia="Times" w:cs="Times"/>
          <w:sz w:val="24"/>
        </w:rPr>
      </w:pPr>
    </w:p>
    <w:p w:rsidR="5743DBC4" w:rsidP="5743DBC4" w:rsidRDefault="5743DBC4" w14:paraId="202D2C8C" w14:textId="6BF35F24">
      <w:pPr>
        <w:rPr>
          <w:rFonts w:ascii="Times" w:hAnsi="Times" w:eastAsia="Times" w:cs="Times"/>
          <w:sz w:val="24"/>
        </w:rPr>
      </w:pPr>
    </w:p>
    <w:p w:rsidR="0055549A" w:rsidP="5743DBC4" w:rsidRDefault="0055549A" w14:paraId="4DCEEF00" w14:textId="52C0E896">
      <w:pPr>
        <w:rPr>
          <w:rFonts w:ascii="Arial" w:hAnsi="Arial" w:eastAsia="Arial" w:cs="Arial"/>
          <w:sz w:val="24"/>
        </w:rPr>
      </w:pPr>
      <w:r w:rsidRPr="5743DBC4">
        <w:rPr>
          <w:rFonts w:ascii="Arial" w:hAnsi="Arial" w:eastAsia="Arial" w:cs="Arial"/>
          <w:sz w:val="24"/>
        </w:rPr>
        <w:t>For further information about online safety issues and advice on how to deal with them we recommend the following websites:</w:t>
      </w:r>
    </w:p>
    <w:p w:rsidR="0055549A" w:rsidP="5743DBC4" w:rsidRDefault="0055549A" w14:paraId="132F9D19" w14:textId="67DE86DD">
      <w:pPr>
        <w:rPr>
          <w:rFonts w:ascii="Times" w:hAnsi="Times" w:eastAsia="Times" w:cs="Times"/>
          <w:sz w:val="24"/>
        </w:rPr>
      </w:pPr>
      <w:r w:rsidRPr="5743DBC4">
        <w:rPr>
          <w:rFonts w:ascii="Times" w:hAnsi="Times" w:eastAsia="Times" w:cs="Times"/>
          <w:sz w:val="24"/>
        </w:rPr>
        <w:t xml:space="preserve"> </w:t>
      </w:r>
    </w:p>
    <w:p w:rsidR="0055549A" w:rsidP="0098561F" w:rsidRDefault="00FE61FF" w14:paraId="571ACFA8" w14:textId="1BE0EAF6">
      <w:pPr>
        <w:pStyle w:val="ListParagraph"/>
        <w:numPr>
          <w:ilvl w:val="0"/>
          <w:numId w:val="3"/>
        </w:numPr>
        <w:rPr>
          <w:rFonts w:ascii="Arial" w:hAnsi="Arial" w:eastAsia="Arial" w:cs="Arial"/>
          <w:color w:val="0000FF"/>
          <w:sz w:val="22"/>
          <w:szCs w:val="22"/>
          <w:u w:val="single"/>
        </w:rPr>
      </w:pPr>
      <w:hyperlink r:id="rId40">
        <w:r w:rsidRPr="5743DBC4" w:rsidR="0055549A">
          <w:rPr>
            <w:rStyle w:val="Hyperlink"/>
            <w:rFonts w:ascii="Arial" w:hAnsi="Arial" w:eastAsia="Arial" w:cs="Arial"/>
            <w:color w:val="0000FF"/>
            <w:sz w:val="22"/>
            <w:szCs w:val="22"/>
          </w:rPr>
          <w:t>www.thinkuknow.co.uk</w:t>
        </w:r>
      </w:hyperlink>
    </w:p>
    <w:p w:rsidR="0055549A" w:rsidP="0098561F" w:rsidRDefault="00FE61FF" w14:paraId="6B6A831B" w14:textId="2D147C37">
      <w:pPr>
        <w:pStyle w:val="ListParagraph"/>
        <w:numPr>
          <w:ilvl w:val="0"/>
          <w:numId w:val="3"/>
        </w:numPr>
        <w:rPr>
          <w:rFonts w:ascii="Arial" w:hAnsi="Arial" w:eastAsia="Arial" w:cs="Arial"/>
          <w:color w:val="802574"/>
          <w:sz w:val="22"/>
          <w:szCs w:val="22"/>
          <w:u w:val="single"/>
        </w:rPr>
      </w:pPr>
      <w:hyperlink r:id="rId41">
        <w:r w:rsidRPr="5743DBC4" w:rsidR="0055549A">
          <w:rPr>
            <w:rStyle w:val="Hyperlink"/>
            <w:rFonts w:ascii="Arial" w:hAnsi="Arial" w:eastAsia="Arial" w:cs="Arial"/>
            <w:color w:val="802574"/>
            <w:sz w:val="22"/>
            <w:szCs w:val="22"/>
          </w:rPr>
          <w:t>https://www.internetmatters.org/</w:t>
        </w:r>
      </w:hyperlink>
    </w:p>
    <w:p w:rsidR="0055549A" w:rsidP="0098561F" w:rsidRDefault="00FE61FF" w14:paraId="148119D0" w14:textId="107D95AB">
      <w:pPr>
        <w:pStyle w:val="ListParagraph"/>
        <w:numPr>
          <w:ilvl w:val="0"/>
          <w:numId w:val="3"/>
        </w:numPr>
        <w:rPr>
          <w:rFonts w:ascii="Arial" w:hAnsi="Arial" w:eastAsia="Arial" w:cs="Arial"/>
          <w:color w:val="802574"/>
          <w:sz w:val="22"/>
          <w:szCs w:val="22"/>
          <w:u w:val="single"/>
        </w:rPr>
      </w:pPr>
      <w:hyperlink r:id="rId42">
        <w:r w:rsidRPr="5743DBC4" w:rsidR="0055549A">
          <w:rPr>
            <w:rStyle w:val="Hyperlink"/>
            <w:rFonts w:ascii="Arial" w:hAnsi="Arial" w:eastAsia="Arial" w:cs="Arial"/>
            <w:color w:val="802574"/>
            <w:sz w:val="22"/>
            <w:szCs w:val="22"/>
          </w:rPr>
          <w:t>https://www.commonsensemedia.org/</w:t>
        </w:r>
      </w:hyperlink>
    </w:p>
    <w:p w:rsidR="0055549A" w:rsidP="0098561F" w:rsidRDefault="00FE61FF" w14:paraId="7E1A48FA" w14:textId="1A72E301">
      <w:pPr>
        <w:pStyle w:val="ListParagraph"/>
        <w:numPr>
          <w:ilvl w:val="0"/>
          <w:numId w:val="3"/>
        </w:numPr>
        <w:rPr>
          <w:rFonts w:ascii="Arial" w:hAnsi="Arial" w:eastAsia="Arial" w:cs="Arial"/>
          <w:color w:val="802574"/>
          <w:sz w:val="22"/>
          <w:szCs w:val="22"/>
          <w:u w:val="single"/>
        </w:rPr>
      </w:pPr>
      <w:hyperlink r:id="rId43">
        <w:r w:rsidRPr="5743DBC4" w:rsidR="0055549A">
          <w:rPr>
            <w:rStyle w:val="Hyperlink"/>
            <w:rFonts w:ascii="Arial" w:hAnsi="Arial" w:eastAsia="Arial" w:cs="Arial"/>
            <w:color w:val="802574"/>
            <w:sz w:val="22"/>
            <w:szCs w:val="22"/>
          </w:rPr>
          <w:t>https://www.thinkuknow.co.uk/parents/</w:t>
        </w:r>
      </w:hyperlink>
    </w:p>
    <w:p w:rsidR="0055549A" w:rsidP="0098561F" w:rsidRDefault="00FE61FF" w14:paraId="104E0396" w14:textId="13E4CA25">
      <w:pPr>
        <w:pStyle w:val="ListParagraph"/>
        <w:numPr>
          <w:ilvl w:val="0"/>
          <w:numId w:val="3"/>
        </w:numPr>
        <w:rPr>
          <w:rFonts w:ascii="Arial" w:hAnsi="Arial" w:eastAsia="Arial" w:cs="Arial"/>
          <w:color w:val="802574"/>
          <w:sz w:val="22"/>
          <w:szCs w:val="22"/>
          <w:u w:val="single"/>
        </w:rPr>
      </w:pPr>
      <w:hyperlink r:id="rId44">
        <w:r w:rsidRPr="5743DBC4" w:rsidR="0055549A">
          <w:rPr>
            <w:rStyle w:val="Hyperlink"/>
            <w:rFonts w:ascii="Arial" w:hAnsi="Arial" w:eastAsia="Arial" w:cs="Arial"/>
            <w:color w:val="802574"/>
            <w:sz w:val="22"/>
            <w:szCs w:val="22"/>
          </w:rPr>
          <w:t>https://www.nspcc.org.uk/preventing-abuse/keeping-children-safe/online-safety/</w:t>
        </w:r>
      </w:hyperlink>
    </w:p>
    <w:p w:rsidR="0055549A" w:rsidP="0098561F" w:rsidRDefault="00FE61FF" w14:paraId="50ED0000" w14:textId="3B24FA3A">
      <w:pPr>
        <w:pStyle w:val="ListParagraph"/>
        <w:numPr>
          <w:ilvl w:val="0"/>
          <w:numId w:val="3"/>
        </w:numPr>
        <w:rPr>
          <w:rFonts w:ascii="Arial" w:hAnsi="Arial" w:eastAsia="Arial" w:cs="Arial"/>
          <w:color w:val="802574"/>
          <w:sz w:val="22"/>
          <w:szCs w:val="22"/>
          <w:u w:val="single"/>
        </w:rPr>
      </w:pPr>
      <w:hyperlink r:id="rId45">
        <w:r w:rsidRPr="5743DBC4" w:rsidR="0055549A">
          <w:rPr>
            <w:rStyle w:val="Hyperlink"/>
            <w:rFonts w:ascii="Arial" w:hAnsi="Arial" w:eastAsia="Arial" w:cs="Arial"/>
            <w:color w:val="802574"/>
            <w:sz w:val="22"/>
            <w:szCs w:val="22"/>
          </w:rPr>
          <w:t>https://saferinternet.org.uk/advice-centre/parents-and-carers</w:t>
        </w:r>
      </w:hyperlink>
    </w:p>
    <w:p w:rsidR="0055549A" w:rsidP="0098561F" w:rsidRDefault="00FE61FF" w14:paraId="1A95950D" w14:textId="095762E5">
      <w:pPr>
        <w:pStyle w:val="ListParagraph"/>
        <w:numPr>
          <w:ilvl w:val="0"/>
          <w:numId w:val="3"/>
        </w:numPr>
        <w:rPr>
          <w:rFonts w:ascii="Arial" w:hAnsi="Arial" w:eastAsia="Arial" w:cs="Arial"/>
          <w:color w:val="802574"/>
          <w:sz w:val="22"/>
          <w:szCs w:val="22"/>
          <w:u w:val="single"/>
        </w:rPr>
      </w:pPr>
      <w:hyperlink r:id="rId46">
        <w:r w:rsidRPr="5743DBC4" w:rsidR="0055549A">
          <w:rPr>
            <w:rStyle w:val="Hyperlink"/>
            <w:rFonts w:ascii="Arial" w:hAnsi="Arial" w:eastAsia="Arial" w:cs="Arial"/>
            <w:color w:val="802574"/>
            <w:sz w:val="22"/>
            <w:szCs w:val="22"/>
          </w:rPr>
          <w:t>http://www.childnet.com/resources/know-it-all-for-parents</w:t>
        </w:r>
      </w:hyperlink>
    </w:p>
    <w:p w:rsidR="0055549A" w:rsidP="0098561F" w:rsidRDefault="00FE61FF" w14:paraId="37F8C551" w14:textId="52D76F77">
      <w:pPr>
        <w:pStyle w:val="ListParagraph"/>
        <w:numPr>
          <w:ilvl w:val="0"/>
          <w:numId w:val="3"/>
        </w:numPr>
        <w:rPr>
          <w:rFonts w:ascii="Arial" w:hAnsi="Arial" w:eastAsia="Arial" w:cs="Arial"/>
          <w:color w:val="802574"/>
          <w:sz w:val="22"/>
          <w:szCs w:val="22"/>
          <w:u w:val="single"/>
        </w:rPr>
      </w:pPr>
      <w:hyperlink r:id="rId47">
        <w:r w:rsidRPr="5743DBC4" w:rsidR="0055549A">
          <w:rPr>
            <w:rStyle w:val="Hyperlink"/>
            <w:rFonts w:ascii="Arial" w:hAnsi="Arial" w:eastAsia="Arial" w:cs="Arial"/>
            <w:color w:val="802574"/>
            <w:sz w:val="22"/>
            <w:szCs w:val="22"/>
          </w:rPr>
          <w:t>https://www.ceop.police.uk/Safety-Centre/</w:t>
        </w:r>
      </w:hyperlink>
    </w:p>
    <w:p w:rsidR="0055549A" w:rsidP="5743DBC4" w:rsidRDefault="0055549A" w14:paraId="4F0F1DC1" w14:textId="6CE22F63">
      <w:pPr>
        <w:shd w:val="clear" w:color="auto" w:fill="FFFFFF" w:themeFill="background1"/>
      </w:pPr>
      <w:r w:rsidRPr="5743DBC4">
        <w:rPr>
          <w:rFonts w:ascii="Arial" w:hAnsi="Arial" w:eastAsia="Arial" w:cs="Arial"/>
          <w:color w:val="666666"/>
          <w:sz w:val="22"/>
          <w:szCs w:val="22"/>
        </w:rPr>
        <w:t xml:space="preserve"> </w:t>
      </w:r>
    </w:p>
    <w:p w:rsidR="0055549A" w:rsidP="5743DBC4" w:rsidRDefault="0055549A" w14:paraId="0C2E4C0D" w14:textId="32EC2F54">
      <w:pPr>
        <w:shd w:val="clear" w:color="auto" w:fill="FFFFFF" w:themeFill="background1"/>
      </w:pPr>
      <w:r w:rsidRPr="5743DBC4">
        <w:rPr>
          <w:rFonts w:ascii="Arial" w:hAnsi="Arial" w:eastAsia="Arial" w:cs="Arial"/>
          <w:color w:val="666666"/>
          <w:sz w:val="22"/>
          <w:szCs w:val="22"/>
        </w:rPr>
        <w:t xml:space="preserve"> </w:t>
      </w:r>
    </w:p>
    <w:p w:rsidR="51AD2B96" w:rsidP="5743DBC4" w:rsidRDefault="51AD2B96" w14:paraId="00CFED2E" w14:textId="0FAF7B64">
      <w:pPr>
        <w:rPr>
          <w:rFonts w:ascii="Arial" w:hAnsi="Arial" w:eastAsia="Arial" w:cs="Arial"/>
          <w:b/>
          <w:bCs/>
          <w:sz w:val="24"/>
          <w:lang w:val="en-US"/>
        </w:rPr>
      </w:pPr>
      <w:r w:rsidRPr="5743DBC4">
        <w:rPr>
          <w:rFonts w:ascii="Arial" w:hAnsi="Arial" w:eastAsia="Arial" w:cs="Arial"/>
          <w:b/>
          <w:bCs/>
          <w:sz w:val="24"/>
          <w:lang w:val="en-US"/>
        </w:rPr>
        <w:t xml:space="preserve">Guidance on specific issues </w:t>
      </w:r>
    </w:p>
    <w:p w:rsidR="5743DBC4" w:rsidP="5743DBC4" w:rsidRDefault="5743DBC4" w14:paraId="07FD2D9A" w14:textId="33CE262E">
      <w:pPr>
        <w:rPr>
          <w:rFonts w:ascii="Arial" w:hAnsi="Arial" w:eastAsia="Arial" w:cs="Arial"/>
          <w:b/>
          <w:bCs/>
          <w:sz w:val="24"/>
          <w:lang w:val="en-US"/>
        </w:rPr>
      </w:pPr>
    </w:p>
    <w:p w:rsidR="5743DBC4" w:rsidP="5743DBC4" w:rsidRDefault="5743DBC4" w14:paraId="0B649C57" w14:textId="62E43CE3">
      <w:pPr>
        <w:rPr>
          <w:rFonts w:ascii="Arial" w:hAnsi="Arial" w:eastAsia="Arial" w:cs="Arial"/>
          <w:b/>
          <w:bCs/>
          <w:sz w:val="24"/>
          <w:lang w:val="en-US"/>
        </w:rPr>
      </w:pPr>
    </w:p>
    <w:p w:rsidR="0055549A" w:rsidP="5743DBC4" w:rsidRDefault="00FE61FF" w14:paraId="0131CE28" w14:textId="2DDFCCB8">
      <w:pPr>
        <w:pStyle w:val="ListParagraph"/>
        <w:numPr>
          <w:ilvl w:val="0"/>
          <w:numId w:val="1"/>
        </w:numPr>
        <w:shd w:val="clear" w:color="auto" w:fill="FFFFFF" w:themeFill="background1"/>
        <w:rPr>
          <w:rFonts w:ascii="Arial" w:hAnsi="Arial" w:eastAsia="Arial" w:cs="Arial"/>
          <w:b/>
          <w:bCs/>
          <w:color w:val="23527C"/>
          <w:szCs w:val="20"/>
          <w:u w:val="single"/>
        </w:rPr>
      </w:pPr>
      <w:hyperlink r:id="rId48">
        <w:r w:rsidRPr="5743DBC4" w:rsidR="0055549A">
          <w:rPr>
            <w:rStyle w:val="Hyperlink"/>
            <w:rFonts w:ascii="Arial" w:hAnsi="Arial" w:eastAsia="Arial" w:cs="Arial"/>
            <w:b/>
            <w:bCs/>
            <w:color w:val="23527C"/>
            <w:sz w:val="22"/>
            <w:szCs w:val="22"/>
          </w:rPr>
          <w:t>West Yorkshire Procedures Manual</w:t>
        </w:r>
      </w:hyperlink>
    </w:p>
    <w:p w:rsidR="0055549A" w:rsidP="5743DBC4" w:rsidRDefault="00FE61FF" w14:paraId="4121B25B" w14:textId="64C83F1F">
      <w:pPr>
        <w:pStyle w:val="ListParagraph"/>
        <w:numPr>
          <w:ilvl w:val="0"/>
          <w:numId w:val="1"/>
        </w:numPr>
        <w:pBdr>
          <w:bottom w:val="single" w:color="333333" w:sz="8" w:space="4"/>
        </w:pBdr>
        <w:rPr>
          <w:rFonts w:ascii="Arial" w:hAnsi="Arial" w:eastAsia="Arial" w:cs="Arial"/>
          <w:color w:val="AF546C"/>
          <w:szCs w:val="20"/>
          <w:u w:val="single"/>
        </w:rPr>
      </w:pPr>
      <w:hyperlink r:id="rId49">
        <w:r w:rsidRPr="5743DBC4" w:rsidR="0055549A">
          <w:rPr>
            <w:rStyle w:val="Hyperlink"/>
            <w:rFonts w:ascii="Arial" w:hAnsi="Arial" w:eastAsia="Arial" w:cs="Arial"/>
            <w:color w:val="AF546C"/>
            <w:sz w:val="22"/>
            <w:szCs w:val="22"/>
          </w:rPr>
          <w:t>Children and Young People</w:t>
        </w:r>
      </w:hyperlink>
    </w:p>
    <w:p w:rsidR="0055549A" w:rsidP="5743DBC4" w:rsidRDefault="00FE61FF" w14:paraId="7A4C2961" w14:textId="79187128">
      <w:pPr>
        <w:pStyle w:val="ListParagraph"/>
        <w:numPr>
          <w:ilvl w:val="0"/>
          <w:numId w:val="1"/>
        </w:numPr>
        <w:pBdr>
          <w:bottom w:val="single" w:color="333333" w:sz="8" w:space="4"/>
        </w:pBdr>
        <w:rPr>
          <w:rFonts w:ascii="Arial" w:hAnsi="Arial" w:eastAsia="Arial" w:cs="Arial"/>
          <w:color w:val="AF546C"/>
          <w:szCs w:val="20"/>
          <w:u w:val="single"/>
        </w:rPr>
      </w:pPr>
      <w:hyperlink r:id="rId50">
        <w:r w:rsidRPr="5743DBC4" w:rsidR="0055549A">
          <w:rPr>
            <w:rStyle w:val="Hyperlink"/>
            <w:rFonts w:ascii="Arial" w:hAnsi="Arial" w:eastAsia="Arial" w:cs="Arial"/>
            <w:color w:val="AF546C"/>
            <w:sz w:val="22"/>
            <w:szCs w:val="22"/>
          </w:rPr>
          <w:t>Supporting LGBTQ children, young people and families</w:t>
        </w:r>
      </w:hyperlink>
    </w:p>
    <w:p w:rsidR="0055549A" w:rsidP="5743DBC4" w:rsidRDefault="00FE61FF" w14:paraId="6A4BE01F" w14:textId="5CD9DA82">
      <w:pPr>
        <w:pStyle w:val="ListParagraph"/>
        <w:numPr>
          <w:ilvl w:val="0"/>
          <w:numId w:val="1"/>
        </w:numPr>
        <w:pBdr>
          <w:bottom w:val="single" w:color="333333" w:sz="8" w:space="4"/>
        </w:pBdr>
        <w:rPr>
          <w:rFonts w:ascii="Arial" w:hAnsi="Arial" w:eastAsia="Arial" w:cs="Arial"/>
          <w:color w:val="AF546C"/>
          <w:szCs w:val="20"/>
          <w:u w:val="single"/>
        </w:rPr>
      </w:pPr>
      <w:hyperlink r:id="rId51">
        <w:r w:rsidRPr="5743DBC4" w:rsidR="0055549A">
          <w:rPr>
            <w:rStyle w:val="Hyperlink"/>
            <w:rFonts w:ascii="Arial" w:hAnsi="Arial" w:eastAsia="Arial" w:cs="Arial"/>
            <w:color w:val="AF546C"/>
            <w:sz w:val="22"/>
            <w:szCs w:val="22"/>
          </w:rPr>
          <w:t>Adverse Childhood Experiences (ACEs)</w:t>
        </w:r>
      </w:hyperlink>
    </w:p>
    <w:p w:rsidR="0055549A" w:rsidP="5743DBC4" w:rsidRDefault="00FE61FF" w14:paraId="57328ED8" w14:textId="24523CC3">
      <w:pPr>
        <w:pStyle w:val="ListParagraph"/>
        <w:numPr>
          <w:ilvl w:val="0"/>
          <w:numId w:val="1"/>
        </w:numPr>
        <w:pBdr>
          <w:bottom w:val="single" w:color="333333" w:sz="8" w:space="4"/>
        </w:pBdr>
        <w:rPr>
          <w:rFonts w:ascii="Arial" w:hAnsi="Arial" w:eastAsia="Arial" w:cs="Arial"/>
          <w:color w:val="AF546C"/>
          <w:szCs w:val="20"/>
          <w:u w:val="single"/>
        </w:rPr>
      </w:pPr>
      <w:hyperlink r:id="rId52">
        <w:r w:rsidRPr="5743DBC4" w:rsidR="0055549A">
          <w:rPr>
            <w:rStyle w:val="Hyperlink"/>
            <w:rFonts w:ascii="Arial" w:hAnsi="Arial" w:eastAsia="Arial" w:cs="Arial"/>
            <w:color w:val="AF546C"/>
            <w:sz w:val="22"/>
            <w:szCs w:val="22"/>
          </w:rPr>
          <w:t>Adolescent to Parent Violence and Abuse</w:t>
        </w:r>
      </w:hyperlink>
    </w:p>
    <w:p w:rsidR="0055549A" w:rsidP="5743DBC4" w:rsidRDefault="00FE61FF" w14:paraId="75B40B3A" w14:textId="3A785966">
      <w:pPr>
        <w:pStyle w:val="ListParagraph"/>
        <w:numPr>
          <w:ilvl w:val="0"/>
          <w:numId w:val="1"/>
        </w:numPr>
        <w:pBdr>
          <w:bottom w:val="single" w:color="333333" w:sz="8" w:space="4"/>
        </w:pBdr>
        <w:rPr>
          <w:rFonts w:ascii="Arial" w:hAnsi="Arial" w:eastAsia="Arial" w:cs="Arial"/>
          <w:color w:val="AF546C"/>
          <w:szCs w:val="20"/>
          <w:u w:val="single"/>
        </w:rPr>
      </w:pPr>
      <w:hyperlink r:id="rId53">
        <w:r w:rsidRPr="5743DBC4" w:rsidR="0055549A">
          <w:rPr>
            <w:rStyle w:val="Hyperlink"/>
            <w:rFonts w:ascii="Arial" w:hAnsi="Arial" w:eastAsia="Arial" w:cs="Arial"/>
            <w:color w:val="AF546C"/>
            <w:sz w:val="22"/>
            <w:szCs w:val="22"/>
          </w:rPr>
          <w:t>Criminal Exploitation and Child Sexual Exploitation</w:t>
        </w:r>
      </w:hyperlink>
    </w:p>
    <w:p w:rsidR="0055549A" w:rsidP="5743DBC4" w:rsidRDefault="00FE61FF" w14:paraId="60387139" w14:textId="0411656A">
      <w:pPr>
        <w:pStyle w:val="ListParagraph"/>
        <w:numPr>
          <w:ilvl w:val="0"/>
          <w:numId w:val="1"/>
        </w:numPr>
        <w:pBdr>
          <w:bottom w:val="single" w:color="333333" w:sz="8" w:space="4"/>
        </w:pBdr>
        <w:rPr>
          <w:rFonts w:ascii="Arial" w:hAnsi="Arial" w:eastAsia="Arial" w:cs="Arial"/>
          <w:color w:val="AF546C"/>
          <w:szCs w:val="20"/>
          <w:u w:val="single"/>
        </w:rPr>
      </w:pPr>
      <w:hyperlink r:id="rId54">
        <w:r w:rsidRPr="5743DBC4" w:rsidR="0055549A">
          <w:rPr>
            <w:rStyle w:val="Hyperlink"/>
            <w:rFonts w:ascii="Arial" w:hAnsi="Arial" w:eastAsia="Arial" w:cs="Arial"/>
            <w:color w:val="AF546C"/>
            <w:sz w:val="22"/>
            <w:szCs w:val="22"/>
          </w:rPr>
          <w:t>Children &amp; Young People Affected by Imprisonment of Parents</w:t>
        </w:r>
      </w:hyperlink>
    </w:p>
    <w:p w:rsidR="0055549A" w:rsidP="5743DBC4" w:rsidRDefault="00FE61FF" w14:paraId="3090A0C4" w14:textId="170F9C80">
      <w:pPr>
        <w:pStyle w:val="ListParagraph"/>
        <w:numPr>
          <w:ilvl w:val="0"/>
          <w:numId w:val="1"/>
        </w:numPr>
        <w:pBdr>
          <w:bottom w:val="single" w:color="333333" w:sz="8" w:space="4"/>
        </w:pBdr>
        <w:rPr>
          <w:rFonts w:ascii="Arial" w:hAnsi="Arial" w:eastAsia="Arial" w:cs="Arial"/>
          <w:color w:val="AF546C"/>
          <w:szCs w:val="20"/>
          <w:u w:val="single"/>
        </w:rPr>
      </w:pPr>
      <w:hyperlink r:id="rId55">
        <w:r w:rsidRPr="5743DBC4" w:rsidR="0055549A">
          <w:rPr>
            <w:rStyle w:val="Hyperlink"/>
            <w:rFonts w:ascii="Arial" w:hAnsi="Arial" w:eastAsia="Arial" w:cs="Arial"/>
            <w:color w:val="AF546C"/>
            <w:sz w:val="22"/>
            <w:szCs w:val="22"/>
          </w:rPr>
          <w:t>Contextual Safeguarding</w:t>
        </w:r>
      </w:hyperlink>
    </w:p>
    <w:p w:rsidR="0055549A" w:rsidP="5743DBC4" w:rsidRDefault="00FE61FF" w14:paraId="0F5CAB2C" w14:textId="566B3ACE">
      <w:pPr>
        <w:pStyle w:val="ListParagraph"/>
        <w:numPr>
          <w:ilvl w:val="0"/>
          <w:numId w:val="1"/>
        </w:numPr>
        <w:pBdr>
          <w:bottom w:val="single" w:color="333333" w:sz="8" w:space="4"/>
        </w:pBdr>
        <w:rPr>
          <w:rFonts w:ascii="Arial" w:hAnsi="Arial" w:eastAsia="Arial" w:cs="Arial"/>
          <w:color w:val="AF546C"/>
          <w:szCs w:val="20"/>
          <w:u w:val="single"/>
        </w:rPr>
      </w:pPr>
      <w:hyperlink r:id="rId56">
        <w:r w:rsidRPr="5743DBC4" w:rsidR="0055549A">
          <w:rPr>
            <w:rStyle w:val="Hyperlink"/>
            <w:rFonts w:ascii="Arial" w:hAnsi="Arial" w:eastAsia="Arial" w:cs="Arial"/>
            <w:color w:val="AF546C"/>
            <w:sz w:val="22"/>
            <w:szCs w:val="22"/>
          </w:rPr>
          <w:t>Domestic Abuse</w:t>
        </w:r>
      </w:hyperlink>
    </w:p>
    <w:p w:rsidR="0055549A" w:rsidP="5743DBC4" w:rsidRDefault="00FE61FF" w14:paraId="4CEE40CA" w14:textId="251AAB72">
      <w:pPr>
        <w:pStyle w:val="ListParagraph"/>
        <w:numPr>
          <w:ilvl w:val="0"/>
          <w:numId w:val="1"/>
        </w:numPr>
        <w:pBdr>
          <w:bottom w:val="single" w:color="333333" w:sz="8" w:space="4"/>
        </w:pBdr>
        <w:rPr>
          <w:rFonts w:ascii="Arial" w:hAnsi="Arial" w:eastAsia="Arial" w:cs="Arial"/>
          <w:color w:val="AF546C"/>
          <w:szCs w:val="20"/>
          <w:u w:val="single"/>
        </w:rPr>
      </w:pPr>
      <w:hyperlink r:id="rId57">
        <w:r w:rsidRPr="5743DBC4" w:rsidR="0055549A">
          <w:rPr>
            <w:rStyle w:val="Hyperlink"/>
            <w:rFonts w:ascii="Arial" w:hAnsi="Arial" w:eastAsia="Arial" w:cs="Arial"/>
            <w:color w:val="AF546C"/>
            <w:sz w:val="22"/>
            <w:szCs w:val="22"/>
          </w:rPr>
          <w:t>Female Genital Mutilation</w:t>
        </w:r>
      </w:hyperlink>
    </w:p>
    <w:p w:rsidR="0055549A" w:rsidP="5743DBC4" w:rsidRDefault="00FE61FF" w14:paraId="29250B16" w14:textId="51F47533">
      <w:pPr>
        <w:pStyle w:val="ListParagraph"/>
        <w:numPr>
          <w:ilvl w:val="0"/>
          <w:numId w:val="1"/>
        </w:numPr>
        <w:pBdr>
          <w:bottom w:val="single" w:color="333333" w:sz="8" w:space="4"/>
        </w:pBdr>
        <w:rPr>
          <w:rFonts w:ascii="Arial" w:hAnsi="Arial" w:eastAsia="Arial" w:cs="Arial"/>
          <w:color w:val="AF546C"/>
          <w:szCs w:val="20"/>
          <w:u w:val="single"/>
        </w:rPr>
      </w:pPr>
      <w:hyperlink r:id="rId58">
        <w:r w:rsidRPr="5743DBC4" w:rsidR="0055549A">
          <w:rPr>
            <w:rStyle w:val="Hyperlink"/>
            <w:rFonts w:ascii="Arial" w:hAnsi="Arial" w:eastAsia="Arial" w:cs="Arial"/>
            <w:color w:val="AF546C"/>
            <w:sz w:val="22"/>
            <w:szCs w:val="22"/>
          </w:rPr>
          <w:t>Forced Marriage</w:t>
        </w:r>
      </w:hyperlink>
    </w:p>
    <w:p w:rsidR="0055549A" w:rsidP="5743DBC4" w:rsidRDefault="00FE61FF" w14:paraId="0FD8A644" w14:textId="7331F80D">
      <w:pPr>
        <w:pStyle w:val="ListParagraph"/>
        <w:numPr>
          <w:ilvl w:val="0"/>
          <w:numId w:val="1"/>
        </w:numPr>
        <w:pBdr>
          <w:bottom w:val="single" w:color="333333" w:sz="8" w:space="4"/>
        </w:pBdr>
        <w:rPr>
          <w:rFonts w:ascii="Arial" w:hAnsi="Arial" w:eastAsia="Arial" w:cs="Arial"/>
          <w:color w:val="AF546C"/>
          <w:szCs w:val="20"/>
          <w:u w:val="single"/>
        </w:rPr>
      </w:pPr>
      <w:hyperlink r:id="rId59">
        <w:r w:rsidRPr="5743DBC4" w:rsidR="0055549A">
          <w:rPr>
            <w:rStyle w:val="Hyperlink"/>
            <w:rFonts w:ascii="Arial" w:hAnsi="Arial" w:eastAsia="Arial" w:cs="Arial"/>
            <w:color w:val="AF546C"/>
            <w:sz w:val="22"/>
            <w:szCs w:val="22"/>
          </w:rPr>
          <w:t>Harmful Sexual Behaviour (HSB)</w:t>
        </w:r>
      </w:hyperlink>
    </w:p>
    <w:p w:rsidR="0055549A" w:rsidP="5743DBC4" w:rsidRDefault="00FE61FF" w14:paraId="65E3C39C" w14:textId="0AE863C6">
      <w:pPr>
        <w:pStyle w:val="ListParagraph"/>
        <w:numPr>
          <w:ilvl w:val="0"/>
          <w:numId w:val="1"/>
        </w:numPr>
        <w:pBdr>
          <w:bottom w:val="single" w:color="333333" w:sz="8" w:space="4"/>
        </w:pBdr>
        <w:rPr>
          <w:rFonts w:ascii="Arial" w:hAnsi="Arial" w:eastAsia="Arial" w:cs="Arial"/>
          <w:color w:val="AF546C"/>
          <w:szCs w:val="20"/>
          <w:u w:val="single"/>
        </w:rPr>
      </w:pPr>
      <w:hyperlink r:id="rId60">
        <w:r w:rsidRPr="5743DBC4" w:rsidR="0055549A">
          <w:rPr>
            <w:rStyle w:val="Hyperlink"/>
            <w:rFonts w:ascii="Arial" w:hAnsi="Arial" w:eastAsia="Arial" w:cs="Arial"/>
            <w:color w:val="AF546C"/>
            <w:sz w:val="22"/>
            <w:szCs w:val="22"/>
          </w:rPr>
          <w:t>Honour Based Violence</w:t>
        </w:r>
      </w:hyperlink>
    </w:p>
    <w:p w:rsidR="0055549A" w:rsidP="5743DBC4" w:rsidRDefault="00FE61FF" w14:paraId="26F2F636" w14:textId="5EDD4628">
      <w:pPr>
        <w:pStyle w:val="ListParagraph"/>
        <w:numPr>
          <w:ilvl w:val="0"/>
          <w:numId w:val="1"/>
        </w:numPr>
        <w:pBdr>
          <w:bottom w:val="single" w:color="333333" w:sz="8" w:space="4"/>
        </w:pBdr>
        <w:rPr>
          <w:rFonts w:ascii="Arial" w:hAnsi="Arial" w:eastAsia="Arial" w:cs="Arial"/>
          <w:color w:val="AF546C"/>
          <w:szCs w:val="20"/>
          <w:u w:val="single"/>
        </w:rPr>
      </w:pPr>
      <w:hyperlink r:id="rId61">
        <w:r w:rsidRPr="5743DBC4" w:rsidR="0055549A">
          <w:rPr>
            <w:rStyle w:val="Hyperlink"/>
            <w:rFonts w:ascii="Arial" w:hAnsi="Arial" w:eastAsia="Arial" w:cs="Arial"/>
            <w:color w:val="AF546C"/>
            <w:sz w:val="22"/>
            <w:szCs w:val="22"/>
          </w:rPr>
          <w:t>Missing</w:t>
        </w:r>
      </w:hyperlink>
    </w:p>
    <w:p w:rsidR="0055549A" w:rsidP="5743DBC4" w:rsidRDefault="00FE61FF" w14:paraId="5B85F46E" w14:textId="62F74D85">
      <w:pPr>
        <w:pStyle w:val="ListParagraph"/>
        <w:numPr>
          <w:ilvl w:val="0"/>
          <w:numId w:val="1"/>
        </w:numPr>
        <w:pBdr>
          <w:bottom w:val="single" w:color="333333" w:sz="8" w:space="4"/>
        </w:pBdr>
        <w:rPr>
          <w:rFonts w:ascii="Arial" w:hAnsi="Arial" w:eastAsia="Arial" w:cs="Arial"/>
          <w:color w:val="AF546C"/>
          <w:szCs w:val="20"/>
          <w:u w:val="single"/>
        </w:rPr>
      </w:pPr>
      <w:hyperlink r:id="rId62">
        <w:r w:rsidRPr="5743DBC4" w:rsidR="0055549A">
          <w:rPr>
            <w:rStyle w:val="Hyperlink"/>
            <w:rFonts w:ascii="Arial" w:hAnsi="Arial" w:eastAsia="Arial" w:cs="Arial"/>
            <w:color w:val="AF546C"/>
            <w:sz w:val="22"/>
            <w:szCs w:val="22"/>
          </w:rPr>
          <w:t>Modern Day Slavery</w:t>
        </w:r>
      </w:hyperlink>
    </w:p>
    <w:p w:rsidR="0055549A" w:rsidP="5743DBC4" w:rsidRDefault="00FE61FF" w14:paraId="344FBB4A" w14:textId="2541DCCA">
      <w:pPr>
        <w:pStyle w:val="ListParagraph"/>
        <w:numPr>
          <w:ilvl w:val="0"/>
          <w:numId w:val="1"/>
        </w:numPr>
        <w:pBdr>
          <w:bottom w:val="single" w:color="333333" w:sz="8" w:space="4"/>
        </w:pBdr>
        <w:rPr>
          <w:rFonts w:ascii="Arial" w:hAnsi="Arial" w:eastAsia="Arial" w:cs="Arial"/>
          <w:color w:val="AF546C"/>
          <w:szCs w:val="20"/>
          <w:u w:val="single"/>
        </w:rPr>
      </w:pPr>
      <w:hyperlink r:id="rId63">
        <w:r w:rsidRPr="5743DBC4" w:rsidR="0055549A">
          <w:rPr>
            <w:rStyle w:val="Hyperlink"/>
            <w:rFonts w:ascii="Arial" w:hAnsi="Arial" w:eastAsia="Arial" w:cs="Arial"/>
            <w:color w:val="AF546C"/>
            <w:sz w:val="22"/>
            <w:szCs w:val="22"/>
          </w:rPr>
          <w:t>Neglect</w:t>
        </w:r>
      </w:hyperlink>
    </w:p>
    <w:p w:rsidR="0055549A" w:rsidP="5743DBC4" w:rsidRDefault="00FE61FF" w14:paraId="7E65F38C" w14:textId="1FED1FDD">
      <w:pPr>
        <w:pStyle w:val="ListParagraph"/>
        <w:numPr>
          <w:ilvl w:val="0"/>
          <w:numId w:val="1"/>
        </w:numPr>
        <w:pBdr>
          <w:bottom w:val="single" w:color="333333" w:sz="8" w:space="4"/>
        </w:pBdr>
        <w:rPr>
          <w:rFonts w:ascii="Arial" w:hAnsi="Arial" w:eastAsia="Arial" w:cs="Arial"/>
          <w:color w:val="AF546C"/>
          <w:szCs w:val="20"/>
          <w:u w:val="single"/>
        </w:rPr>
      </w:pPr>
      <w:hyperlink r:id="rId64">
        <w:r w:rsidRPr="5743DBC4" w:rsidR="0055549A">
          <w:rPr>
            <w:rStyle w:val="Hyperlink"/>
            <w:rFonts w:ascii="Arial" w:hAnsi="Arial" w:eastAsia="Arial" w:cs="Arial"/>
            <w:color w:val="AF546C"/>
            <w:sz w:val="22"/>
            <w:szCs w:val="22"/>
          </w:rPr>
          <w:t>Online Safety</w:t>
        </w:r>
      </w:hyperlink>
    </w:p>
    <w:p w:rsidR="0055549A" w:rsidP="5743DBC4" w:rsidRDefault="00FE61FF" w14:paraId="5450DD19" w14:textId="4EA18E26">
      <w:pPr>
        <w:pStyle w:val="ListParagraph"/>
        <w:numPr>
          <w:ilvl w:val="0"/>
          <w:numId w:val="1"/>
        </w:numPr>
        <w:pBdr>
          <w:bottom w:val="single" w:color="333333" w:sz="8" w:space="4"/>
        </w:pBdr>
        <w:rPr>
          <w:rFonts w:ascii="Arial" w:hAnsi="Arial" w:eastAsia="Arial" w:cs="Arial"/>
          <w:color w:val="AF546C"/>
          <w:szCs w:val="20"/>
          <w:u w:val="single"/>
        </w:rPr>
      </w:pPr>
      <w:hyperlink r:id="rId65">
        <w:r w:rsidRPr="5743DBC4" w:rsidR="0055549A">
          <w:rPr>
            <w:rStyle w:val="Hyperlink"/>
            <w:rFonts w:ascii="Arial" w:hAnsi="Arial" w:eastAsia="Arial" w:cs="Arial"/>
            <w:color w:val="AF546C"/>
            <w:sz w:val="24"/>
          </w:rPr>
          <w:t>Parental Learning Disability</w:t>
        </w:r>
      </w:hyperlink>
    </w:p>
    <w:p w:rsidR="0055549A" w:rsidP="5743DBC4" w:rsidRDefault="00FE61FF" w14:paraId="37EA2881" w14:textId="5AA8C4AF">
      <w:pPr>
        <w:pStyle w:val="ListParagraph"/>
        <w:numPr>
          <w:ilvl w:val="0"/>
          <w:numId w:val="1"/>
        </w:numPr>
        <w:pBdr>
          <w:bottom w:val="single" w:color="333333" w:sz="8" w:space="4"/>
        </w:pBdr>
        <w:rPr>
          <w:rFonts w:ascii="Arial" w:hAnsi="Arial" w:eastAsia="Arial" w:cs="Arial"/>
          <w:color w:val="AF546C"/>
          <w:szCs w:val="20"/>
          <w:u w:val="single"/>
        </w:rPr>
      </w:pPr>
      <w:hyperlink r:id="rId66">
        <w:r w:rsidRPr="5743DBC4" w:rsidR="0055549A">
          <w:rPr>
            <w:rStyle w:val="Hyperlink"/>
            <w:rFonts w:ascii="Arial" w:hAnsi="Arial" w:eastAsia="Arial" w:cs="Arial"/>
            <w:color w:val="AF546C"/>
            <w:sz w:val="24"/>
          </w:rPr>
          <w:t>Parental Mental Health</w:t>
        </w:r>
      </w:hyperlink>
    </w:p>
    <w:p w:rsidR="0055549A" w:rsidP="5743DBC4" w:rsidRDefault="00FE61FF" w14:paraId="45EE22A2" w14:textId="1ECA84CA">
      <w:pPr>
        <w:pStyle w:val="ListParagraph"/>
        <w:numPr>
          <w:ilvl w:val="0"/>
          <w:numId w:val="1"/>
        </w:numPr>
        <w:pBdr>
          <w:bottom w:val="single" w:color="333333" w:sz="8" w:space="4"/>
        </w:pBdr>
        <w:rPr>
          <w:rFonts w:ascii="Arial" w:hAnsi="Arial" w:eastAsia="Arial" w:cs="Arial"/>
          <w:color w:val="AF546C"/>
          <w:szCs w:val="20"/>
          <w:u w:val="single"/>
        </w:rPr>
      </w:pPr>
      <w:hyperlink r:id="rId67">
        <w:r w:rsidRPr="5743DBC4" w:rsidR="0055549A">
          <w:rPr>
            <w:rStyle w:val="Hyperlink"/>
            <w:rFonts w:ascii="Arial" w:hAnsi="Arial" w:eastAsia="Arial" w:cs="Arial"/>
            <w:color w:val="AF546C"/>
            <w:sz w:val="24"/>
          </w:rPr>
          <w:t>Parental Substance Misuse</w:t>
        </w:r>
      </w:hyperlink>
    </w:p>
    <w:p w:rsidR="0055549A" w:rsidP="5743DBC4" w:rsidRDefault="00FE61FF" w14:paraId="6B7BCF24" w14:textId="687E4878">
      <w:pPr>
        <w:pStyle w:val="ListParagraph"/>
        <w:numPr>
          <w:ilvl w:val="0"/>
          <w:numId w:val="1"/>
        </w:numPr>
        <w:pBdr>
          <w:bottom w:val="single" w:color="333333" w:sz="8" w:space="4"/>
        </w:pBdr>
        <w:rPr>
          <w:rFonts w:ascii="Arial" w:hAnsi="Arial" w:eastAsia="Arial" w:cs="Arial"/>
          <w:color w:val="AF546C"/>
          <w:szCs w:val="20"/>
          <w:u w:val="single"/>
        </w:rPr>
      </w:pPr>
      <w:hyperlink r:id="rId68">
        <w:r w:rsidRPr="5743DBC4" w:rsidR="0055549A">
          <w:rPr>
            <w:rStyle w:val="Hyperlink"/>
            <w:rFonts w:ascii="Arial" w:hAnsi="Arial" w:eastAsia="Arial" w:cs="Arial"/>
            <w:color w:val="AF546C"/>
            <w:sz w:val="24"/>
          </w:rPr>
          <w:t>Reducing Parental Conflict</w:t>
        </w:r>
      </w:hyperlink>
    </w:p>
    <w:p w:rsidR="0055549A" w:rsidP="5743DBC4" w:rsidRDefault="00FE61FF" w14:paraId="452B1F14" w14:textId="1EDD5EBD">
      <w:pPr>
        <w:pStyle w:val="ListParagraph"/>
        <w:numPr>
          <w:ilvl w:val="0"/>
          <w:numId w:val="1"/>
        </w:numPr>
        <w:pBdr>
          <w:bottom w:val="single" w:color="333333" w:sz="8" w:space="4"/>
        </w:pBdr>
        <w:rPr>
          <w:rFonts w:ascii="Arial" w:hAnsi="Arial" w:eastAsia="Arial" w:cs="Arial"/>
          <w:color w:val="23527C"/>
          <w:szCs w:val="20"/>
          <w:u w:val="single"/>
        </w:rPr>
      </w:pPr>
      <w:hyperlink r:id="rId69">
        <w:r w:rsidRPr="5743DBC4" w:rsidR="0055549A">
          <w:rPr>
            <w:rStyle w:val="Hyperlink"/>
            <w:rFonts w:ascii="Arial" w:hAnsi="Arial" w:eastAsia="Arial" w:cs="Arial"/>
            <w:color w:val="23527C"/>
            <w:sz w:val="24"/>
          </w:rPr>
          <w:t>Child Sexual Abuse (CSA)</w:t>
        </w:r>
      </w:hyperlink>
    </w:p>
    <w:p w:rsidR="0055549A" w:rsidP="5743DBC4" w:rsidRDefault="00FE61FF" w14:paraId="6B96F25E" w14:textId="32C3C083">
      <w:pPr>
        <w:pStyle w:val="ListParagraph"/>
        <w:numPr>
          <w:ilvl w:val="0"/>
          <w:numId w:val="1"/>
        </w:numPr>
        <w:pBdr>
          <w:bottom w:val="single" w:color="333333" w:sz="8" w:space="4"/>
        </w:pBdr>
        <w:rPr>
          <w:rFonts w:ascii="Arial" w:hAnsi="Arial" w:eastAsia="Arial" w:cs="Arial"/>
          <w:color w:val="AF546C"/>
          <w:szCs w:val="20"/>
          <w:u w:val="single"/>
        </w:rPr>
      </w:pPr>
      <w:hyperlink r:id="rId70">
        <w:r w:rsidRPr="5743DBC4" w:rsidR="0055549A">
          <w:rPr>
            <w:rStyle w:val="Hyperlink"/>
            <w:rFonts w:ascii="Arial" w:hAnsi="Arial" w:eastAsia="Arial" w:cs="Arial"/>
            <w:color w:val="AF546C"/>
            <w:sz w:val="24"/>
          </w:rPr>
          <w:t>Trafficking</w:t>
        </w:r>
      </w:hyperlink>
    </w:p>
    <w:p w:rsidR="0055549A" w:rsidP="5743DBC4" w:rsidRDefault="00FE61FF" w14:paraId="44E477B9" w14:textId="1A389393">
      <w:pPr>
        <w:pStyle w:val="ListParagraph"/>
        <w:numPr>
          <w:ilvl w:val="0"/>
          <w:numId w:val="1"/>
        </w:numPr>
        <w:pBdr>
          <w:bottom w:val="single" w:color="333333" w:sz="8" w:space="4"/>
        </w:pBdr>
        <w:rPr>
          <w:rFonts w:ascii="Arial" w:hAnsi="Arial" w:eastAsia="Arial" w:cs="Arial"/>
          <w:color w:val="AF546C"/>
          <w:szCs w:val="20"/>
          <w:u w:val="single"/>
        </w:rPr>
      </w:pPr>
      <w:hyperlink r:id="rId71">
        <w:r w:rsidRPr="5743DBC4" w:rsidR="0055549A">
          <w:rPr>
            <w:rStyle w:val="Hyperlink"/>
            <w:rFonts w:ascii="Arial" w:hAnsi="Arial" w:eastAsia="Arial" w:cs="Arial"/>
            <w:color w:val="AF546C"/>
            <w:sz w:val="24"/>
          </w:rPr>
          <w:t>Unaccompanied Asylum Seeking Children</w:t>
        </w:r>
      </w:hyperlink>
    </w:p>
    <w:p w:rsidR="0055549A" w:rsidP="5743DBC4" w:rsidRDefault="00FE61FF" w14:paraId="1FC1AFC6" w14:textId="3F87AECD">
      <w:pPr>
        <w:pStyle w:val="ListParagraph"/>
        <w:numPr>
          <w:ilvl w:val="0"/>
          <w:numId w:val="1"/>
        </w:numPr>
        <w:pBdr>
          <w:bottom w:val="single" w:color="333333" w:sz="8" w:space="4"/>
        </w:pBdr>
        <w:rPr>
          <w:rFonts w:ascii="Arial" w:hAnsi="Arial" w:eastAsia="Arial" w:cs="Arial"/>
          <w:color w:val="0000FF"/>
          <w:szCs w:val="20"/>
          <w:u w:val="single"/>
        </w:rPr>
      </w:pPr>
      <w:hyperlink r:id="rId72">
        <w:r w:rsidRPr="5743DBC4" w:rsidR="0055549A">
          <w:rPr>
            <w:rStyle w:val="Hyperlink"/>
            <w:rFonts w:ascii="Arial" w:hAnsi="Arial" w:eastAsia="Arial" w:cs="Arial"/>
            <w:color w:val="0000FF"/>
            <w:sz w:val="24"/>
          </w:rPr>
          <w:t>What is Abuse and Neglect?</w:t>
        </w:r>
      </w:hyperlink>
    </w:p>
    <w:p w:rsidR="5743DBC4" w:rsidP="5743DBC4" w:rsidRDefault="5743DBC4" w14:paraId="25BDE405" w14:textId="5753FC21">
      <w:pPr>
        <w:pBdr>
          <w:bottom w:val="single" w:color="333333" w:sz="8" w:space="4"/>
        </w:pBdr>
        <w:rPr>
          <w:rFonts w:ascii="Arial" w:hAnsi="Arial" w:eastAsia="Arial" w:cs="Arial"/>
          <w:color w:val="0000FF"/>
          <w:szCs w:val="20"/>
          <w:u w:val="single"/>
        </w:rPr>
      </w:pPr>
    </w:p>
    <w:p w:rsidR="5743DBC4" w:rsidP="5743DBC4" w:rsidRDefault="5743DBC4" w14:paraId="5BBA49C8" w14:textId="3CC69624">
      <w:pPr>
        <w:pBdr>
          <w:bottom w:val="single" w:color="333333" w:sz="8" w:space="4"/>
        </w:pBdr>
        <w:rPr>
          <w:rFonts w:ascii="Arial" w:hAnsi="Arial" w:eastAsia="Arial" w:cs="Arial"/>
          <w:color w:val="0000FF"/>
          <w:szCs w:val="20"/>
          <w:u w:val="single"/>
        </w:rPr>
      </w:pPr>
    </w:p>
    <w:p w:rsidR="5743DBC4" w:rsidP="5743DBC4" w:rsidRDefault="5743DBC4" w14:paraId="5B395099" w14:textId="6D69EA7B">
      <w:pPr>
        <w:pBdr>
          <w:bottom w:val="single" w:color="333333" w:sz="8" w:space="4"/>
        </w:pBdr>
        <w:rPr>
          <w:rFonts w:ascii="Arial" w:hAnsi="Arial" w:eastAsia="Arial" w:cs="Arial"/>
          <w:color w:val="0000FF"/>
          <w:szCs w:val="20"/>
          <w:u w:val="single"/>
        </w:rPr>
      </w:pPr>
    </w:p>
    <w:p w:rsidR="5743DBC4" w:rsidP="5743DBC4" w:rsidRDefault="5743DBC4" w14:paraId="7F3DB07B" w14:textId="39F85DB7">
      <w:pPr>
        <w:pBdr>
          <w:bottom w:val="single" w:color="333333" w:sz="8" w:space="4"/>
        </w:pBdr>
        <w:rPr>
          <w:rFonts w:ascii="Arial" w:hAnsi="Arial" w:eastAsia="Arial" w:cs="Arial"/>
          <w:color w:val="0000FF"/>
          <w:szCs w:val="20"/>
          <w:u w:val="single"/>
        </w:rPr>
      </w:pPr>
    </w:p>
    <w:p w:rsidR="5743DBC4" w:rsidP="5743DBC4" w:rsidRDefault="5743DBC4" w14:paraId="76DD9564" w14:textId="06583932">
      <w:pPr>
        <w:pBdr>
          <w:bottom w:val="single" w:color="333333" w:sz="8" w:space="4"/>
        </w:pBdr>
        <w:rPr>
          <w:rFonts w:ascii="Arial" w:hAnsi="Arial" w:eastAsia="Arial" w:cs="Arial"/>
          <w:color w:val="0000FF"/>
          <w:szCs w:val="20"/>
          <w:u w:val="single"/>
        </w:rPr>
      </w:pPr>
    </w:p>
    <w:p w:rsidR="5743DBC4" w:rsidP="5743DBC4" w:rsidRDefault="5743DBC4" w14:paraId="6D5F2641" w14:textId="3A5D86B4">
      <w:pPr>
        <w:pBdr>
          <w:bottom w:val="single" w:color="333333" w:sz="8" w:space="4"/>
        </w:pBdr>
        <w:rPr>
          <w:rFonts w:ascii="Arial" w:hAnsi="Arial" w:eastAsia="Arial" w:cs="Arial"/>
          <w:color w:val="0000FF"/>
          <w:szCs w:val="20"/>
          <w:u w:val="single"/>
        </w:rPr>
      </w:pPr>
    </w:p>
    <w:p w:rsidR="5743DBC4" w:rsidP="5743DBC4" w:rsidRDefault="5743DBC4" w14:paraId="7CB34E11" w14:textId="5E42BC4E">
      <w:pPr>
        <w:pBdr>
          <w:bottom w:val="single" w:color="333333" w:sz="8" w:space="4"/>
        </w:pBdr>
        <w:rPr>
          <w:rFonts w:ascii="Arial" w:hAnsi="Arial" w:eastAsia="Arial" w:cs="Arial"/>
          <w:color w:val="0000FF"/>
          <w:szCs w:val="20"/>
          <w:u w:val="single"/>
        </w:rPr>
      </w:pPr>
    </w:p>
    <w:p w:rsidR="5743DBC4" w:rsidP="5743DBC4" w:rsidRDefault="5743DBC4" w14:paraId="49583474" w14:textId="7C0D1029">
      <w:pPr>
        <w:rPr>
          <w:lang w:val="en-US"/>
        </w:rPr>
      </w:pPr>
    </w:p>
    <w:p w:rsidR="7464E928" w:rsidP="5743DBC4" w:rsidRDefault="7464E928" w14:paraId="4625E47A" w14:textId="07204250">
      <w:pPr>
        <w:rPr>
          <w:rFonts w:ascii="Arial" w:hAnsi="Arial" w:eastAsia="Arial" w:cs="Arial"/>
          <w:b/>
          <w:bCs/>
          <w:sz w:val="24"/>
          <w:lang w:val="en-US"/>
        </w:rPr>
      </w:pPr>
      <w:r w:rsidRPr="5743DBC4">
        <w:rPr>
          <w:rFonts w:ascii="Arial" w:hAnsi="Arial" w:eastAsia="Arial" w:cs="Arial"/>
          <w:b/>
          <w:bCs/>
          <w:sz w:val="24"/>
          <w:lang w:val="en-US"/>
        </w:rPr>
        <w:t xml:space="preserve">Further Useful Links and Information:  </w:t>
      </w:r>
    </w:p>
    <w:p w:rsidR="5743DBC4" w:rsidP="5743DBC4" w:rsidRDefault="5743DBC4" w14:paraId="0747625E" w14:textId="31F4E047">
      <w:pPr>
        <w:rPr>
          <w:rFonts w:ascii="Arial" w:hAnsi="Arial" w:eastAsia="Arial" w:cs="Arial"/>
          <w:b/>
          <w:bCs/>
          <w:sz w:val="24"/>
          <w:lang w:val="en-US"/>
        </w:rPr>
      </w:pPr>
    </w:p>
    <w:p w:rsidRPr="0098561F" w:rsidR="0055549A" w:rsidP="5743DBC4" w:rsidRDefault="00FE61FF" w14:paraId="0A56493D" w14:textId="7805CD87">
      <w:pPr>
        <w:shd w:val="clear" w:color="auto" w:fill="FFFFFF" w:themeFill="background1"/>
        <w:spacing w:after="225"/>
        <w:rPr>
          <w:rFonts w:ascii="Arial" w:hAnsi="Arial" w:cs="Arial"/>
          <w:sz w:val="24"/>
        </w:rPr>
      </w:pPr>
      <w:hyperlink r:id="rId73">
        <w:r w:rsidRPr="0098561F" w:rsidR="0055549A">
          <w:rPr>
            <w:rStyle w:val="Hyperlink"/>
            <w:rFonts w:ascii="Arial" w:hAnsi="Arial" w:eastAsia="Times" w:cs="Arial"/>
            <w:color w:val="AF546C"/>
            <w:sz w:val="24"/>
          </w:rPr>
          <w:t xml:space="preserve">Childline </w:t>
        </w:r>
      </w:hyperlink>
    </w:p>
    <w:p w:rsidRPr="0098561F" w:rsidR="0055549A" w:rsidP="5743DBC4" w:rsidRDefault="00FE61FF" w14:paraId="2630773F" w14:textId="0BADB56A">
      <w:pPr>
        <w:shd w:val="clear" w:color="auto" w:fill="FFFFFF" w:themeFill="background1"/>
        <w:spacing w:after="225"/>
        <w:rPr>
          <w:rFonts w:ascii="Arial" w:hAnsi="Arial" w:cs="Arial"/>
          <w:sz w:val="24"/>
        </w:rPr>
      </w:pPr>
      <w:hyperlink r:id="rId74">
        <w:r w:rsidRPr="0098561F" w:rsidR="0055549A">
          <w:rPr>
            <w:rStyle w:val="Hyperlink"/>
            <w:rFonts w:ascii="Arial" w:hAnsi="Arial" w:eastAsia="Times" w:cs="Arial"/>
            <w:color w:val="AF546C"/>
            <w:sz w:val="24"/>
          </w:rPr>
          <w:t>NSPCC</w:t>
        </w:r>
      </w:hyperlink>
    </w:p>
    <w:p w:rsidRPr="0098561F" w:rsidR="0055549A" w:rsidP="5743DBC4" w:rsidRDefault="00FE61FF" w14:paraId="154E4D98" w14:textId="1E65A903">
      <w:pPr>
        <w:shd w:val="clear" w:color="auto" w:fill="FFFFFF" w:themeFill="background1"/>
        <w:spacing w:after="225"/>
        <w:rPr>
          <w:rFonts w:ascii="Arial" w:hAnsi="Arial" w:cs="Arial"/>
          <w:sz w:val="24"/>
        </w:rPr>
      </w:pPr>
      <w:hyperlink r:id="rId75">
        <w:r w:rsidRPr="0098561F" w:rsidR="0055549A">
          <w:rPr>
            <w:rStyle w:val="Hyperlink"/>
            <w:rFonts w:ascii="Arial" w:hAnsi="Arial" w:eastAsia="Times" w:cs="Arial"/>
            <w:color w:val="AF546C"/>
            <w:sz w:val="24"/>
          </w:rPr>
          <w:t>Papyrus</w:t>
        </w:r>
      </w:hyperlink>
      <w:r w:rsidRPr="0098561F" w:rsidR="0055549A">
        <w:rPr>
          <w:rFonts w:ascii="Arial" w:hAnsi="Arial" w:eastAsia="Times" w:cs="Arial"/>
          <w:color w:val="333333"/>
          <w:sz w:val="24"/>
        </w:rPr>
        <w:t xml:space="preserve"> (Suicide Prevention Strategy)</w:t>
      </w:r>
    </w:p>
    <w:p w:rsidRPr="0098561F" w:rsidR="0055549A" w:rsidP="5743DBC4" w:rsidRDefault="00FE61FF" w14:paraId="3EF5C4BB" w14:textId="34EAAF06">
      <w:pPr>
        <w:shd w:val="clear" w:color="auto" w:fill="FFFFFF" w:themeFill="background1"/>
        <w:spacing w:after="225"/>
        <w:rPr>
          <w:rFonts w:ascii="Arial" w:hAnsi="Arial" w:cs="Arial"/>
          <w:sz w:val="24"/>
        </w:rPr>
      </w:pPr>
      <w:hyperlink r:id="rId76">
        <w:r w:rsidRPr="0098561F" w:rsidR="0055549A">
          <w:rPr>
            <w:rStyle w:val="Hyperlink"/>
            <w:rFonts w:ascii="Arial" w:hAnsi="Arial" w:eastAsia="Times" w:cs="Arial"/>
            <w:color w:val="AF546C"/>
            <w:sz w:val="24"/>
          </w:rPr>
          <w:t>Change Grow Live – The Base</w:t>
        </w:r>
      </w:hyperlink>
      <w:r w:rsidRPr="0098561F" w:rsidR="0055549A">
        <w:rPr>
          <w:rFonts w:ascii="Arial" w:hAnsi="Arial" w:eastAsia="Times" w:cs="Arial"/>
          <w:color w:val="333333"/>
          <w:sz w:val="24"/>
        </w:rPr>
        <w:t xml:space="preserve"> (YouTube Channel)</w:t>
      </w:r>
    </w:p>
    <w:p w:rsidRPr="0098561F" w:rsidR="0055549A" w:rsidP="5743DBC4" w:rsidRDefault="00FE61FF" w14:paraId="08410F89" w14:textId="39E31FD5">
      <w:pPr>
        <w:shd w:val="clear" w:color="auto" w:fill="FFFFFF" w:themeFill="background1"/>
        <w:spacing w:after="225"/>
        <w:rPr>
          <w:rFonts w:ascii="Arial" w:hAnsi="Arial" w:cs="Arial"/>
          <w:sz w:val="24"/>
        </w:rPr>
      </w:pPr>
      <w:hyperlink r:id="rId77">
        <w:proofErr w:type="spellStart"/>
        <w:r w:rsidRPr="0098561F" w:rsidR="0055549A">
          <w:rPr>
            <w:rStyle w:val="Hyperlink"/>
            <w:rFonts w:ascii="Arial" w:hAnsi="Arial" w:eastAsia="Times" w:cs="Arial"/>
            <w:color w:val="AF546C"/>
            <w:sz w:val="24"/>
          </w:rPr>
          <w:t>Thinkuknow</w:t>
        </w:r>
        <w:proofErr w:type="spellEnd"/>
        <w:r w:rsidRPr="0098561F" w:rsidR="0055549A">
          <w:rPr>
            <w:rStyle w:val="Hyperlink"/>
            <w:rFonts w:ascii="Arial" w:hAnsi="Arial" w:eastAsia="Times" w:cs="Arial"/>
            <w:color w:val="AF546C"/>
            <w:sz w:val="24"/>
          </w:rPr>
          <w:t xml:space="preserve"> 8-10s</w:t>
        </w:r>
      </w:hyperlink>
    </w:p>
    <w:p w:rsidRPr="0098561F" w:rsidR="0055549A" w:rsidP="5743DBC4" w:rsidRDefault="00FE61FF" w14:paraId="00B22530" w14:textId="3419DB66">
      <w:pPr>
        <w:shd w:val="clear" w:color="auto" w:fill="FFFFFF" w:themeFill="background1"/>
        <w:spacing w:after="225"/>
        <w:rPr>
          <w:rFonts w:ascii="Arial" w:hAnsi="Arial" w:cs="Arial"/>
          <w:sz w:val="24"/>
        </w:rPr>
      </w:pPr>
      <w:hyperlink r:id="rId78">
        <w:r w:rsidRPr="0098561F" w:rsidR="0055549A">
          <w:rPr>
            <w:rStyle w:val="Hyperlink"/>
            <w:rFonts w:ascii="Arial" w:hAnsi="Arial" w:eastAsia="Times" w:cs="Arial"/>
            <w:color w:val="AF546C"/>
            <w:sz w:val="24"/>
          </w:rPr>
          <w:t>The Children’s Society</w:t>
        </w:r>
      </w:hyperlink>
      <w:r w:rsidRPr="0098561F" w:rsidR="0055549A">
        <w:rPr>
          <w:rFonts w:ascii="Arial" w:hAnsi="Arial" w:eastAsia="Times" w:cs="Arial"/>
          <w:color w:val="333333"/>
          <w:sz w:val="24"/>
        </w:rPr>
        <w:t xml:space="preserve"> – See, Hear, Respond</w:t>
      </w:r>
    </w:p>
    <w:p w:rsidRPr="0098561F" w:rsidR="0055549A" w:rsidP="5743DBC4" w:rsidRDefault="00FE61FF" w14:paraId="303F7480" w14:textId="75265769">
      <w:pPr>
        <w:shd w:val="clear" w:color="auto" w:fill="FFFFFF" w:themeFill="background1"/>
        <w:spacing w:after="225"/>
        <w:rPr>
          <w:rFonts w:ascii="Arial" w:hAnsi="Arial" w:cs="Arial"/>
          <w:sz w:val="24"/>
        </w:rPr>
      </w:pPr>
      <w:hyperlink r:id="rId79">
        <w:r w:rsidRPr="0098561F" w:rsidR="0055549A">
          <w:rPr>
            <w:rStyle w:val="Hyperlink"/>
            <w:rFonts w:ascii="Arial" w:hAnsi="Arial" w:eastAsia="Times" w:cs="Arial"/>
            <w:color w:val="AF546C"/>
            <w:sz w:val="24"/>
          </w:rPr>
          <w:t>KSCP Teen Physical Injury Medical Assessment Leaflet</w:t>
        </w:r>
      </w:hyperlink>
    </w:p>
    <w:p w:rsidRPr="0098561F" w:rsidR="0055549A" w:rsidP="5743DBC4" w:rsidRDefault="00FE61FF" w14:paraId="625FB947" w14:textId="266D4496">
      <w:pPr>
        <w:shd w:val="clear" w:color="auto" w:fill="FFFFFF" w:themeFill="background1"/>
        <w:spacing w:after="225"/>
        <w:rPr>
          <w:rFonts w:ascii="Arial" w:hAnsi="Arial" w:cs="Arial"/>
          <w:sz w:val="24"/>
        </w:rPr>
      </w:pPr>
      <w:hyperlink r:id="rId80">
        <w:r w:rsidRPr="0098561F" w:rsidR="0055549A">
          <w:rPr>
            <w:rStyle w:val="Hyperlink"/>
            <w:rFonts w:ascii="Arial" w:hAnsi="Arial" w:eastAsia="Times" w:cs="Arial"/>
            <w:color w:val="AF546C"/>
            <w:sz w:val="24"/>
          </w:rPr>
          <w:t>Let’s Talk About Self-Harm</w:t>
        </w:r>
      </w:hyperlink>
      <w:r w:rsidRPr="0098561F" w:rsidR="0055549A">
        <w:rPr>
          <w:rFonts w:ascii="Arial" w:hAnsi="Arial" w:eastAsia="Times" w:cs="Arial"/>
          <w:color w:val="333333"/>
          <w:sz w:val="24"/>
        </w:rPr>
        <w:t>– Information for young people</w:t>
      </w:r>
    </w:p>
    <w:p w:rsidRPr="0098561F" w:rsidR="0055549A" w:rsidP="5743DBC4" w:rsidRDefault="00FE61FF" w14:paraId="73A9F4C9" w14:textId="0A3C71EB">
      <w:pPr>
        <w:shd w:val="clear" w:color="auto" w:fill="FFFFFF" w:themeFill="background1"/>
        <w:spacing w:after="225"/>
        <w:rPr>
          <w:rFonts w:ascii="Arial" w:hAnsi="Arial" w:cs="Arial"/>
          <w:sz w:val="24"/>
        </w:rPr>
      </w:pPr>
      <w:hyperlink r:id="rId81">
        <w:r w:rsidRPr="0098561F" w:rsidR="0055549A">
          <w:rPr>
            <w:rStyle w:val="Hyperlink"/>
            <w:rFonts w:ascii="Arial" w:hAnsi="Arial" w:eastAsia="Times" w:cs="Arial"/>
            <w:color w:val="AF546C"/>
            <w:sz w:val="24"/>
          </w:rPr>
          <w:t>CEOP Education 11-18s (thinkuknow.co.uk)</w:t>
        </w:r>
      </w:hyperlink>
    </w:p>
    <w:p w:rsidRPr="0098561F" w:rsidR="0055549A" w:rsidP="5743DBC4" w:rsidRDefault="00FE61FF" w14:paraId="494C1C76" w14:textId="19311485">
      <w:pPr>
        <w:shd w:val="clear" w:color="auto" w:fill="FFFFFF" w:themeFill="background1"/>
        <w:spacing w:after="225"/>
        <w:rPr>
          <w:rFonts w:ascii="Arial" w:hAnsi="Arial" w:cs="Arial"/>
          <w:sz w:val="24"/>
        </w:rPr>
      </w:pPr>
      <w:hyperlink r:id="rId82">
        <w:r w:rsidRPr="0098561F" w:rsidR="0055549A">
          <w:rPr>
            <w:rStyle w:val="Hyperlink"/>
            <w:rFonts w:ascii="Arial" w:hAnsi="Arial" w:eastAsia="Times" w:cs="Arial"/>
            <w:color w:val="AF546C"/>
            <w:sz w:val="24"/>
          </w:rPr>
          <w:t>Your Guide to Contextual Safeguarding – A Resource Booklet for Children and Young People</w:t>
        </w:r>
      </w:hyperlink>
    </w:p>
    <w:p w:rsidRPr="0098561F" w:rsidR="0055549A" w:rsidP="5743DBC4" w:rsidRDefault="00FE61FF" w14:paraId="60710F9E" w14:textId="5C26A488">
      <w:pPr>
        <w:shd w:val="clear" w:color="auto" w:fill="FFFFFF" w:themeFill="background1"/>
        <w:spacing w:after="225"/>
        <w:rPr>
          <w:rFonts w:ascii="Arial" w:hAnsi="Arial" w:cs="Arial"/>
          <w:sz w:val="24"/>
        </w:rPr>
      </w:pPr>
      <w:hyperlink r:id="rId83">
        <w:r w:rsidRPr="0098561F" w:rsidR="0055549A">
          <w:rPr>
            <w:rStyle w:val="Hyperlink"/>
            <w:rFonts w:ascii="Arial" w:hAnsi="Arial" w:eastAsia="Times" w:cs="Arial"/>
            <w:color w:val="23527C"/>
            <w:sz w:val="24"/>
          </w:rPr>
          <w:t>Mental Health Support Card (kirklees.gov.uk)</w:t>
        </w:r>
      </w:hyperlink>
    </w:p>
    <w:p w:rsidRPr="0098561F" w:rsidR="0055549A" w:rsidP="5743DBC4" w:rsidRDefault="00FE61FF" w14:paraId="30B4CE23" w14:textId="4AB3F033">
      <w:pPr>
        <w:shd w:val="clear" w:color="auto" w:fill="FFFFFF" w:themeFill="background1"/>
        <w:spacing w:after="225"/>
        <w:rPr>
          <w:rFonts w:ascii="Arial" w:hAnsi="Arial" w:cs="Arial"/>
          <w:sz w:val="24"/>
        </w:rPr>
      </w:pPr>
      <w:hyperlink r:id="rId84">
        <w:r w:rsidRPr="0098561F" w:rsidR="0055549A">
          <w:rPr>
            <w:rStyle w:val="Hyperlink"/>
            <w:rFonts w:ascii="Arial" w:hAnsi="Arial" w:eastAsia="Times" w:cs="Arial"/>
            <w:color w:val="AF546C"/>
            <w:sz w:val="24"/>
          </w:rPr>
          <w:t>Information and support for children and young people’s mental health “Choose well guide”</w:t>
        </w:r>
      </w:hyperlink>
      <w:r w:rsidRPr="0098561F" w:rsidR="0055549A">
        <w:rPr>
          <w:rFonts w:ascii="Arial" w:hAnsi="Arial" w:eastAsia="Times" w:cs="Arial"/>
          <w:color w:val="333333"/>
          <w:sz w:val="24"/>
        </w:rPr>
        <w:t xml:space="preserve"> – South West Yorkshire Partnership NHS Trust.</w:t>
      </w:r>
    </w:p>
    <w:p w:rsidRPr="0098561F" w:rsidR="0055549A" w:rsidP="5743DBC4" w:rsidRDefault="00FE61FF" w14:paraId="05753A96" w14:textId="42C9B06B">
      <w:pPr>
        <w:shd w:val="clear" w:color="auto" w:fill="FFFFFF" w:themeFill="background1"/>
        <w:rPr>
          <w:rFonts w:ascii="Arial" w:hAnsi="Arial" w:cs="Arial"/>
          <w:sz w:val="24"/>
        </w:rPr>
      </w:pPr>
      <w:hyperlink r:id="rId85">
        <w:r w:rsidRPr="0098561F" w:rsidR="0055549A">
          <w:rPr>
            <w:rStyle w:val="Hyperlink"/>
            <w:rFonts w:ascii="Arial" w:hAnsi="Arial" w:eastAsia="Times" w:cs="Arial"/>
            <w:color w:val="AF546C"/>
            <w:sz w:val="24"/>
          </w:rPr>
          <w:t>Kirklees Independent Visitors – Information for Children</w:t>
        </w:r>
      </w:hyperlink>
    </w:p>
    <w:p w:rsidRPr="0098561F" w:rsidR="0055549A" w:rsidP="5743DBC4" w:rsidRDefault="00FE61FF" w14:paraId="41AE0AAB" w14:textId="5EDFFD8A">
      <w:pPr>
        <w:shd w:val="clear" w:color="auto" w:fill="FFFFFF" w:themeFill="background1"/>
        <w:rPr>
          <w:rFonts w:ascii="Arial" w:hAnsi="Arial" w:cs="Arial"/>
          <w:sz w:val="24"/>
        </w:rPr>
      </w:pPr>
      <w:hyperlink r:id="rId86">
        <w:r w:rsidRPr="0098561F" w:rsidR="0055549A">
          <w:rPr>
            <w:rStyle w:val="Hyperlink"/>
            <w:rFonts w:ascii="Arial" w:hAnsi="Arial" w:eastAsia="Times" w:cs="Arial"/>
            <w:color w:val="AF546C"/>
            <w:sz w:val="24"/>
          </w:rPr>
          <w:t>Kirklees Independent Visitors – Information for Young People</w:t>
        </w:r>
      </w:hyperlink>
    </w:p>
    <w:p w:rsidRPr="0098561F" w:rsidR="0055549A" w:rsidP="5743DBC4" w:rsidRDefault="00FE61FF" w14:paraId="43479410" w14:textId="2139991A">
      <w:pPr>
        <w:pBdr>
          <w:bottom w:val="single" w:color="333333" w:sz="8" w:space="4"/>
        </w:pBdr>
        <w:spacing w:before="240" w:after="75"/>
        <w:rPr>
          <w:sz w:val="24"/>
        </w:rPr>
      </w:pPr>
      <w:hyperlink r:id="rId87">
        <w:r w:rsidRPr="0098561F" w:rsidR="0055549A">
          <w:rPr>
            <w:rStyle w:val="Hyperlink"/>
            <w:rFonts w:ascii="Arial" w:hAnsi="Arial" w:eastAsia="Arial" w:cs="Arial"/>
            <w:color w:val="AF546C"/>
            <w:sz w:val="24"/>
          </w:rPr>
          <w:t>Bullying</w:t>
        </w:r>
      </w:hyperlink>
    </w:p>
    <w:p w:rsidRPr="0098561F" w:rsidR="0055549A" w:rsidP="5743DBC4" w:rsidRDefault="00FE61FF" w14:paraId="36343F66" w14:textId="12FDABD4">
      <w:pPr>
        <w:pBdr>
          <w:bottom w:val="single" w:color="333333" w:sz="8" w:space="4"/>
        </w:pBdr>
        <w:spacing w:before="240" w:after="75"/>
        <w:rPr>
          <w:sz w:val="24"/>
        </w:rPr>
      </w:pPr>
      <w:hyperlink r:id="rId88">
        <w:r w:rsidRPr="0098561F" w:rsidR="0055549A">
          <w:rPr>
            <w:rStyle w:val="Hyperlink"/>
            <w:rFonts w:ascii="Arial" w:hAnsi="Arial" w:eastAsia="Arial" w:cs="Arial"/>
            <w:color w:val="AF546C"/>
            <w:sz w:val="24"/>
          </w:rPr>
          <w:t>Road Safety</w:t>
        </w:r>
      </w:hyperlink>
    </w:p>
    <w:p w:rsidRPr="0098561F" w:rsidR="0055549A" w:rsidP="5743DBC4" w:rsidRDefault="00FE61FF" w14:paraId="52CB1960" w14:textId="36EC398E">
      <w:pPr>
        <w:pBdr>
          <w:bottom w:val="single" w:color="333333" w:sz="8" w:space="4"/>
        </w:pBdr>
        <w:spacing w:before="240" w:after="75"/>
        <w:rPr>
          <w:sz w:val="24"/>
        </w:rPr>
      </w:pPr>
      <w:hyperlink r:id="rId89">
        <w:r w:rsidRPr="0098561F" w:rsidR="0055549A">
          <w:rPr>
            <w:rStyle w:val="Hyperlink"/>
            <w:rFonts w:ascii="Arial" w:hAnsi="Arial" w:eastAsia="Arial" w:cs="Arial"/>
            <w:color w:val="AF546C"/>
            <w:sz w:val="24"/>
          </w:rPr>
          <w:t>Accident Prevention</w:t>
        </w:r>
      </w:hyperlink>
    </w:p>
    <w:p w:rsidRPr="0098561F" w:rsidR="0055549A" w:rsidP="5743DBC4" w:rsidRDefault="00FE61FF" w14:paraId="02EE0703" w14:textId="1B3ACC91">
      <w:pPr>
        <w:pBdr>
          <w:bottom w:val="single" w:color="333333" w:sz="8" w:space="4"/>
        </w:pBdr>
        <w:spacing w:before="240" w:after="75"/>
        <w:rPr>
          <w:sz w:val="24"/>
        </w:rPr>
      </w:pPr>
      <w:hyperlink r:id="rId90">
        <w:r w:rsidRPr="0098561F" w:rsidR="0055549A">
          <w:rPr>
            <w:rStyle w:val="Hyperlink"/>
            <w:rFonts w:ascii="Arial" w:hAnsi="Arial" w:eastAsia="Arial" w:cs="Arial"/>
            <w:color w:val="AF546C"/>
            <w:sz w:val="24"/>
          </w:rPr>
          <w:t>Safe Sleeping</w:t>
        </w:r>
      </w:hyperlink>
    </w:p>
    <w:p w:rsidRPr="0098561F" w:rsidR="0055549A" w:rsidP="5743DBC4" w:rsidRDefault="00FE61FF" w14:paraId="4E2C6A6A" w14:textId="74210361">
      <w:pPr>
        <w:pBdr>
          <w:bottom w:val="single" w:color="333333" w:sz="8" w:space="4"/>
        </w:pBdr>
        <w:spacing w:before="240" w:after="75"/>
        <w:rPr>
          <w:sz w:val="24"/>
        </w:rPr>
      </w:pPr>
      <w:hyperlink r:id="rId91">
        <w:r w:rsidRPr="0098561F" w:rsidR="0055549A">
          <w:rPr>
            <w:rStyle w:val="Hyperlink"/>
            <w:rFonts w:ascii="Arial" w:hAnsi="Arial" w:eastAsia="Arial" w:cs="Arial"/>
            <w:color w:val="AF546C"/>
            <w:sz w:val="24"/>
          </w:rPr>
          <w:t>Special Education Needs &amp; Disabilities (SEND)</w:t>
        </w:r>
      </w:hyperlink>
    </w:p>
    <w:p w:rsidRPr="0098561F" w:rsidR="0055549A" w:rsidP="5743DBC4" w:rsidRDefault="00FE61FF" w14:paraId="1EF02B19" w14:textId="1426D7F4">
      <w:pPr>
        <w:pBdr>
          <w:bottom w:val="single" w:color="333333" w:sz="8" w:space="4"/>
        </w:pBdr>
        <w:spacing w:before="240" w:after="75"/>
        <w:rPr>
          <w:sz w:val="24"/>
        </w:rPr>
      </w:pPr>
      <w:hyperlink r:id="rId92">
        <w:r w:rsidRPr="0098561F" w:rsidR="0055549A">
          <w:rPr>
            <w:rStyle w:val="Hyperlink"/>
            <w:rFonts w:ascii="Arial" w:hAnsi="Arial" w:eastAsia="Arial" w:cs="Arial"/>
            <w:color w:val="AF546C"/>
            <w:sz w:val="24"/>
          </w:rPr>
          <w:t>Hate Crime</w:t>
        </w:r>
      </w:hyperlink>
    </w:p>
    <w:p w:rsidRPr="0098561F" w:rsidR="0055549A" w:rsidP="5743DBC4" w:rsidRDefault="00FE61FF" w14:paraId="125C9622" w14:textId="78314B62">
      <w:pPr>
        <w:pBdr>
          <w:bottom w:val="single" w:color="333333" w:sz="8" w:space="4"/>
        </w:pBdr>
        <w:spacing w:before="240" w:after="75"/>
        <w:rPr>
          <w:sz w:val="24"/>
        </w:rPr>
      </w:pPr>
      <w:hyperlink r:id="rId93">
        <w:r w:rsidRPr="0098561F" w:rsidR="0055549A">
          <w:rPr>
            <w:rStyle w:val="Hyperlink"/>
            <w:rFonts w:ascii="Arial" w:hAnsi="Arial" w:eastAsia="Arial" w:cs="Arial"/>
            <w:color w:val="AF546C"/>
            <w:sz w:val="24"/>
          </w:rPr>
          <w:t>Suicide and Self Harm</w:t>
        </w:r>
      </w:hyperlink>
    </w:p>
    <w:p w:rsidRPr="0098561F" w:rsidR="0055549A" w:rsidP="5743DBC4" w:rsidRDefault="00FE61FF" w14:paraId="28F9BF42" w14:textId="5069A7A2">
      <w:pPr>
        <w:pBdr>
          <w:bottom w:val="single" w:color="333333" w:sz="8" w:space="4"/>
        </w:pBdr>
        <w:spacing w:before="240" w:after="75"/>
        <w:rPr>
          <w:sz w:val="24"/>
        </w:rPr>
      </w:pPr>
      <w:hyperlink r:id="rId94">
        <w:r w:rsidRPr="0098561F" w:rsidR="0055549A">
          <w:rPr>
            <w:rStyle w:val="Hyperlink"/>
            <w:rFonts w:ascii="Arial" w:hAnsi="Arial" w:eastAsia="Arial" w:cs="Arial"/>
            <w:color w:val="AF546C"/>
            <w:sz w:val="24"/>
          </w:rPr>
          <w:t>Pre Birth</w:t>
        </w:r>
      </w:hyperlink>
    </w:p>
    <w:p w:rsidRPr="0098561F" w:rsidR="0055549A" w:rsidP="5743DBC4" w:rsidRDefault="00FE61FF" w14:paraId="4F212BF5" w14:textId="24D6975B">
      <w:pPr>
        <w:pBdr>
          <w:bottom w:val="single" w:color="333333" w:sz="8" w:space="4"/>
        </w:pBdr>
        <w:spacing w:before="240" w:after="75"/>
        <w:rPr>
          <w:sz w:val="24"/>
        </w:rPr>
      </w:pPr>
      <w:hyperlink r:id="rId95">
        <w:r w:rsidRPr="0098561F" w:rsidR="0055549A">
          <w:rPr>
            <w:rStyle w:val="Hyperlink"/>
            <w:rFonts w:ascii="Arial" w:hAnsi="Arial" w:eastAsia="Arial" w:cs="Arial"/>
            <w:color w:val="AF546C"/>
            <w:sz w:val="24"/>
          </w:rPr>
          <w:t>Young People Substance Misuse</w:t>
        </w:r>
      </w:hyperlink>
    </w:p>
    <w:p w:rsidRPr="0098561F" w:rsidR="0055549A" w:rsidP="5743DBC4" w:rsidRDefault="00FE61FF" w14:paraId="656AB1E6" w14:textId="761C5BE6">
      <w:pPr>
        <w:pBdr>
          <w:bottom w:val="single" w:color="333333" w:sz="8" w:space="4"/>
        </w:pBdr>
        <w:spacing w:before="240" w:after="75"/>
        <w:rPr>
          <w:sz w:val="24"/>
        </w:rPr>
      </w:pPr>
      <w:hyperlink r:id="rId96">
        <w:r w:rsidRPr="0098561F" w:rsidR="0055549A">
          <w:rPr>
            <w:rStyle w:val="Hyperlink"/>
            <w:rFonts w:ascii="Arial" w:hAnsi="Arial" w:eastAsia="Arial" w:cs="Arial"/>
            <w:color w:val="23527C"/>
            <w:sz w:val="24"/>
          </w:rPr>
          <w:t>Youth Engagement</w:t>
        </w:r>
      </w:hyperlink>
    </w:p>
    <w:p w:rsidRPr="0098561F" w:rsidR="0055549A" w:rsidP="5743DBC4" w:rsidRDefault="00FE61FF" w14:paraId="3D010E98" w14:textId="14B2EB83">
      <w:pPr>
        <w:pBdr>
          <w:bottom w:val="single" w:color="333333" w:sz="8" w:space="4"/>
        </w:pBdr>
        <w:spacing w:before="240" w:after="75"/>
        <w:rPr>
          <w:sz w:val="24"/>
        </w:rPr>
      </w:pPr>
      <w:hyperlink r:id="rId97">
        <w:r w:rsidRPr="0098561F" w:rsidR="0055549A">
          <w:rPr>
            <w:rStyle w:val="Hyperlink"/>
            <w:rFonts w:ascii="Arial" w:hAnsi="Arial" w:eastAsia="Arial" w:cs="Arial"/>
            <w:color w:val="AF546C"/>
            <w:sz w:val="24"/>
          </w:rPr>
          <w:t>Prevent</w:t>
        </w:r>
      </w:hyperlink>
    </w:p>
    <w:p w:rsidRPr="0098561F" w:rsidR="0055549A" w:rsidP="5743DBC4" w:rsidRDefault="00FE61FF" w14:paraId="2874F93A" w14:textId="0BBB5364">
      <w:pPr>
        <w:pBdr>
          <w:bottom w:val="single" w:color="333333" w:sz="8" w:space="4"/>
        </w:pBdr>
        <w:spacing w:before="240" w:after="75"/>
        <w:rPr>
          <w:sz w:val="24"/>
        </w:rPr>
      </w:pPr>
      <w:hyperlink r:id="rId98">
        <w:r w:rsidRPr="0098561F" w:rsidR="0055549A">
          <w:rPr>
            <w:rStyle w:val="Hyperlink"/>
            <w:rFonts w:ascii="Arial" w:hAnsi="Arial" w:eastAsia="Arial" w:cs="Arial"/>
            <w:color w:val="AF546C"/>
            <w:sz w:val="24"/>
          </w:rPr>
          <w:t>Sexual Health</w:t>
        </w:r>
      </w:hyperlink>
    </w:p>
    <w:p w:rsidR="0055549A" w:rsidP="5743DBC4" w:rsidRDefault="0055549A" w14:paraId="7F61F72B" w14:textId="42917F3B">
      <w:pPr>
        <w:tabs>
          <w:tab w:val="left" w:pos="720"/>
          <w:tab w:val="center" w:pos="4153"/>
          <w:tab w:val="right" w:pos="8306"/>
        </w:tabs>
      </w:pPr>
      <w:r w:rsidRPr="5743DBC4">
        <w:rPr>
          <w:rFonts w:ascii="Times" w:hAnsi="Times" w:eastAsia="Times" w:cs="Times"/>
          <w:b/>
          <w:bCs/>
          <w:sz w:val="22"/>
          <w:szCs w:val="22"/>
        </w:rPr>
        <w:t xml:space="preserve"> </w:t>
      </w:r>
      <w:r w:rsidRPr="5743DBC4">
        <w:rPr>
          <w:rFonts w:ascii="Times" w:hAnsi="Times" w:eastAsia="Times" w:cs="Times"/>
          <w:sz w:val="22"/>
          <w:szCs w:val="22"/>
        </w:rPr>
        <w:t xml:space="preserve"> </w:t>
      </w:r>
    </w:p>
    <w:p w:rsidR="5743DBC4" w:rsidP="5743DBC4" w:rsidRDefault="5743DBC4" w14:paraId="6F4289ED" w14:textId="1DF172AD">
      <w:pPr>
        <w:rPr>
          <w:rFonts w:ascii="Times" w:hAnsi="Times" w:eastAsia="Times" w:cs="Times"/>
          <w:sz w:val="22"/>
          <w:szCs w:val="22"/>
        </w:rPr>
      </w:pPr>
    </w:p>
    <w:p w:rsidR="5743DBC4" w:rsidP="5743DBC4" w:rsidRDefault="5743DBC4" w14:paraId="41F40CAF" w14:textId="4D784EB1">
      <w:pPr>
        <w:pStyle w:val="ListParagraph"/>
        <w:ind w:left="0"/>
        <w:rPr>
          <w:rFonts w:ascii="Arial" w:hAnsi="Arial" w:cs="Arial"/>
          <w:color w:val="000000" w:themeColor="text1"/>
          <w:sz w:val="22"/>
          <w:szCs w:val="22"/>
        </w:rPr>
      </w:pPr>
    </w:p>
    <w:sectPr w:rsidR="5743DBC4" w:rsidSect="00882391">
      <w:headerReference w:type="even" r:id="rId99"/>
      <w:headerReference w:type="default" r:id="rId100"/>
      <w:footerReference w:type="even" r:id="rId101"/>
      <w:footerReference w:type="default" r:id="rId102"/>
      <w:headerReference w:type="first" r:id="rId103"/>
      <w:footerReference w:type="first" r:id="rId104"/>
      <w:pgSz w:w="11906" w:h="16838" w:orient="portrait" w:code="9"/>
      <w:pgMar w:top="1134" w:right="1134" w:bottom="851" w:left="1134" w:header="567"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6833" w:rsidP="006974DD" w:rsidRDefault="00F76833" w14:paraId="4C25C3F1" w14:textId="77777777">
      <w:r>
        <w:separator/>
      </w:r>
    </w:p>
  </w:endnote>
  <w:endnote w:type="continuationSeparator" w:id="0">
    <w:p w:rsidR="00F76833" w:rsidP="006974DD" w:rsidRDefault="00F76833" w14:paraId="666678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xa Light">
    <w:altName w:val="Calibri"/>
    <w:panose1 w:val="00000000000000000000"/>
    <w:charset w:val="00"/>
    <w:family w:val="modern"/>
    <w:notTrueType/>
    <w:pitch w:val="variable"/>
    <w:sig w:usb0="800000AF" w:usb1="4000004A" w:usb2="00000000" w:usb3="00000000" w:csb0="00000001" w:csb1="00000000"/>
  </w:font>
  <w:font w:name="Nexa Bold">
    <w:altName w:val="Calibri"/>
    <w:panose1 w:val="00000000000000000000"/>
    <w:charset w:val="00"/>
    <w:family w:val="modern"/>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671BF5" w:rsidRDefault="00671BF5" w14:paraId="758D098F" w14:textId="5BDD33E8">
    <w:pPr>
      <w:pStyle w:val="Footer"/>
    </w:pPr>
    <w:r>
      <w:rPr>
        <w:noProof/>
      </w:rPr>
      <mc:AlternateContent>
        <mc:Choice Requires="wps">
          <w:drawing>
            <wp:anchor distT="0" distB="0" distL="0" distR="0" simplePos="0" relativeHeight="251662336" behindDoc="0" locked="0" layoutInCell="1" allowOverlap="1" wp14:anchorId="501D3D8C" wp14:editId="402F0CC5">
              <wp:simplePos x="635" y="635"/>
              <wp:positionH relativeFrom="page">
                <wp:align>center</wp:align>
              </wp:positionH>
              <wp:positionV relativeFrom="page">
                <wp:align>bottom</wp:align>
              </wp:positionV>
              <wp:extent cx="369570" cy="345440"/>
              <wp:effectExtent l="0" t="0" r="11430" b="0"/>
              <wp:wrapNone/>
              <wp:docPr id="169384138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rsidRPr="00671BF5" w:rsidR="00671BF5" w:rsidP="00671BF5" w:rsidRDefault="00671BF5" w14:paraId="6B7A4F4E" w14:textId="4E415873">
                          <w:pPr>
                            <w:rPr>
                              <w:rFonts w:ascii="Calibri" w:hAnsi="Calibri" w:eastAsia="Calibri" w:cs="Calibri"/>
                              <w:noProof/>
                              <w:color w:val="000000"/>
                              <w:szCs w:val="20"/>
                            </w:rPr>
                          </w:pPr>
                          <w:r w:rsidRPr="00671BF5">
                            <w:rPr>
                              <w:rFonts w:ascii="Calibri" w:hAnsi="Calibri" w:eastAsia="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A10A441">
            <v:shapetype id="_x0000_t202" coordsize="21600,21600" o:spt="202" path="m,l,21600r21600,l21600,xe" w14:anchorId="501D3D8C">
              <v:stroke joinstyle="miter"/>
              <v:path gradientshapeok="t" o:connecttype="rect"/>
            </v:shapetype>
            <v:shape id="Text Box 6" style="position:absolute;left:0;text-align:left;margin-left:0;margin-top:0;width:29.1pt;height:27.2pt;z-index:251662336;visibility:visible;mso-wrap-style:none;mso-wrap-distance-left:0;mso-wrap-distance-top:0;mso-wrap-distance-right:0;mso-wrap-distance-bottom:0;mso-position-horizontal:center;mso-position-horizontal-relative:page;mso-position-vertical:bottom;mso-position-vertical-relative:page;v-text-anchor:bottom" alt="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5eATQ8CAAAc&#10;BAAADgAAAAAAAAAAAAAAAAAuAgAAZHJzL2Uyb0RvYy54bWxQSwECLQAUAAYACAAAACEAfpQe19oA&#10;AAADAQAADwAAAAAAAAAAAAAAAABpBAAAZHJzL2Rvd25yZXYueG1sUEsFBgAAAAAEAAQA8wAAAHAF&#10;AAAAAA==&#10;">
              <v:textbox style="mso-fit-shape-to-text:t" inset="0,0,0,15pt">
                <w:txbxContent>
                  <w:p w:rsidRPr="00671BF5" w:rsidR="00671BF5" w:rsidP="00671BF5" w:rsidRDefault="00671BF5" w14:paraId="3E931CAA" w14:textId="4E415873">
                    <w:pPr>
                      <w:rPr>
                        <w:rFonts w:ascii="Calibri" w:hAnsi="Calibri" w:eastAsia="Calibri" w:cs="Calibri"/>
                        <w:noProof/>
                        <w:color w:val="000000"/>
                        <w:szCs w:val="20"/>
                      </w:rPr>
                    </w:pPr>
                    <w:r w:rsidRPr="00671BF5">
                      <w:rPr>
                        <w:rFonts w:ascii="Calibri" w:hAnsi="Calibri" w:eastAsia="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671BF5" w:rsidP="001C0703" w:rsidRDefault="00671BF5" w14:paraId="03B2A549" w14:textId="77777777">
    <w:pPr>
      <w:pStyle w:val="Subtitle"/>
      <w:rPr>
        <w:rFonts w:ascii="Nexa Light" w:hAnsi="Nexa Light"/>
        <w:color w:val="auto"/>
        <w:spacing w:val="0"/>
        <w:sz w:val="16"/>
        <w:szCs w:val="16"/>
      </w:rPr>
    </w:pPr>
    <w:r>
      <w:rPr>
        <w:rFonts w:ascii="Nexa Light" w:hAnsi="Nexa Light"/>
        <w:noProof/>
        <w:color w:val="auto"/>
        <w:spacing w:val="0"/>
        <w:sz w:val="16"/>
        <w:szCs w:val="16"/>
      </w:rPr>
      <mc:AlternateContent>
        <mc:Choice Requires="wps">
          <w:drawing>
            <wp:anchor distT="0" distB="0" distL="0" distR="0" simplePos="0" relativeHeight="251682816" behindDoc="0" locked="0" layoutInCell="1" allowOverlap="1" wp14:anchorId="3CDE8E7F" wp14:editId="27D9AF98">
              <wp:simplePos x="718835" y="9614414"/>
              <wp:positionH relativeFrom="page">
                <wp:align>center</wp:align>
              </wp:positionH>
              <wp:positionV relativeFrom="page">
                <wp:align>bottom</wp:align>
              </wp:positionV>
              <wp:extent cx="369570" cy="345440"/>
              <wp:effectExtent l="0" t="0" r="11430" b="0"/>
              <wp:wrapNone/>
              <wp:docPr id="1240606042"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rsidRPr="00671BF5" w:rsidR="00671BF5" w:rsidP="00671BF5" w:rsidRDefault="00671BF5" w14:paraId="6BED65F5" w14:textId="0D6D48BD">
                          <w:pPr>
                            <w:rPr>
                              <w:rFonts w:ascii="Calibri" w:hAnsi="Calibri" w:eastAsia="Calibri" w:cs="Calibri"/>
                              <w:noProof/>
                              <w:color w:val="000000"/>
                              <w:szCs w:val="20"/>
                            </w:rPr>
                          </w:pPr>
                          <w:r w:rsidRPr="00671BF5">
                            <w:rPr>
                              <w:rFonts w:ascii="Calibri" w:hAnsi="Calibri" w:eastAsia="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E94DF9B">
            <v:shapetype id="_x0000_t202" coordsize="21600,21600" o:spt="202" path="m,l,21600r21600,l21600,xe" w14:anchorId="3CDE8E7F">
              <v:stroke joinstyle="miter"/>
              <v:path gradientshapeok="t" o:connecttype="rect"/>
            </v:shapetype>
            <v:shape id="Text Box 7" style="position:absolute;left:0;text-align:left;margin-left:0;margin-top:0;width:29.1pt;height:27.2pt;z-index:251682816;visibility:visible;mso-wrap-style:none;mso-wrap-distance-left:0;mso-wrap-distance-top:0;mso-wrap-distance-right:0;mso-wrap-distance-bottom:0;mso-position-horizontal:center;mso-position-horizontal-relative:page;mso-position-vertical:bottom;mso-position-vertical-relative:page;v-text-anchor:bottom" alt="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">
              <v:textbox style="mso-fit-shape-to-text:t" inset="0,0,0,15pt">
                <w:txbxContent>
                  <w:p w:rsidRPr="00671BF5" w:rsidR="00671BF5" w:rsidP="00671BF5" w:rsidRDefault="00671BF5" w14:paraId="56FA19BD" w14:textId="0D6D48BD">
                    <w:pPr>
                      <w:rPr>
                        <w:rFonts w:ascii="Calibri" w:hAnsi="Calibri" w:eastAsia="Calibri" w:cs="Calibri"/>
                        <w:noProof/>
                        <w:color w:val="000000"/>
                        <w:szCs w:val="20"/>
                      </w:rPr>
                    </w:pPr>
                    <w:r w:rsidRPr="00671BF5">
                      <w:rPr>
                        <w:rFonts w:ascii="Calibri" w:hAnsi="Calibri" w:eastAsia="Calibri" w:cs="Calibri"/>
                        <w:noProof/>
                        <w:color w:val="000000"/>
                        <w:szCs w:val="20"/>
                      </w:rPr>
                      <w:t>PUBLIC</w:t>
                    </w:r>
                  </w:p>
                </w:txbxContent>
              </v:textbox>
              <w10:wrap anchorx="page" anchory="page"/>
            </v:shape>
          </w:pict>
        </mc:Fallback>
      </mc:AlternateContent>
    </w:r>
  </w:p>
  <w:sdt>
    <w:sdtPr>
      <w:rPr>
        <w:rFonts w:ascii="Nexa Light" w:hAnsi="Nexa Light"/>
        <w:color w:val="auto"/>
        <w:spacing w:val="0"/>
        <w:sz w:val="16"/>
        <w:szCs w:val="16"/>
      </w:rPr>
      <w:id w:val="-2027558716"/>
      <w:docPartObj>
        <w:docPartGallery w:val="Page Numbers (Bottom of Page)"/>
        <w:docPartUnique/>
      </w:docPartObj>
    </w:sdtPr>
    <w:sdtEndPr>
      <w:rPr>
        <w:rFonts w:ascii="Nexa Light" w:hAnsi="Nexa Light"/>
        <w:color w:val="333333"/>
        <w:sz w:val="16"/>
        <w:szCs w:val="16"/>
      </w:rPr>
    </w:sdtEndPr>
    <w:sdtContent>
      <w:sdt>
        <w:sdtPr>
          <w:rPr>
            <w:rFonts w:ascii="Nexa Light" w:hAnsi="Nexa Light"/>
            <w:color w:val="auto"/>
            <w:spacing w:val="0"/>
            <w:sz w:val="16"/>
            <w:szCs w:val="16"/>
          </w:rPr>
          <w:id w:val="322093323"/>
          <w:docPartObj>
            <w:docPartGallery w:val="Page Numbers (Top of Page)"/>
            <w:docPartUnique/>
          </w:docPartObj>
        </w:sdtPr>
        <w:sdtEndPr>
          <w:rPr>
            <w:rFonts w:ascii="Nexa Light" w:hAnsi="Nexa Light"/>
            <w:color w:val="333333"/>
            <w:sz w:val="16"/>
            <w:szCs w:val="16"/>
          </w:rPr>
        </w:sdtEndPr>
        <w:sdtContent>
          <w:p w:rsidR="00D20B3E" w:rsidP="001C0703" w:rsidRDefault="00D20B3E" w14:paraId="63606D3E" w14:textId="348C4152">
            <w:pPr>
              <w:pStyle w:val="Subtitle"/>
              <w:rPr>
                <w:rFonts w:ascii="Nexa Light" w:hAnsi="Nexa Light"/>
                <w:color w:val="auto"/>
                <w:spacing w:val="0"/>
                <w:sz w:val="16"/>
                <w:szCs w:val="16"/>
              </w:rPr>
            </w:pPr>
          </w:p>
          <w:p w:rsidR="00D20B3E" w:rsidP="001C0703" w:rsidRDefault="00D20B3E" w14:paraId="054BD186" w14:textId="05C2CAC3">
            <w:pPr>
              <w:pStyle w:val="Subtitle"/>
              <w:rPr>
                <w:sz w:val="16"/>
                <w:szCs w:val="16"/>
              </w:rPr>
            </w:pP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Pr>
                <w:rFonts w:ascii="Nexa Light" w:hAnsi="Nexa Light"/>
                <w:color w:val="auto"/>
                <w:spacing w:val="0"/>
                <w:sz w:val="16"/>
                <w:szCs w:val="16"/>
              </w:rPr>
              <w:tab/>
            </w:r>
            <w:r w:rsidR="00076DBC">
              <w:rPr>
                <w:sz w:val="16"/>
                <w:szCs w:val="16"/>
              </w:rPr>
              <w:t>Safeguarding, Student Experience and Inclusion</w:t>
            </w:r>
            <w:r w:rsidR="00023FCF">
              <w:rPr>
                <w:sz w:val="16"/>
                <w:szCs w:val="16"/>
              </w:rPr>
              <w:t xml:space="preserve">   </w:t>
            </w:r>
            <w:r w:rsidRPr="006F59B0">
              <w:rPr>
                <w:color w:val="auto"/>
                <w:sz w:val="16"/>
                <w:szCs w:val="16"/>
              </w:rPr>
              <w:tab/>
            </w:r>
            <w:r w:rsidR="00023FCF">
              <w:rPr>
                <w:color w:val="auto"/>
                <w:sz w:val="16"/>
                <w:szCs w:val="16"/>
              </w:rPr>
              <w:t xml:space="preserve">    </w:t>
            </w:r>
            <w:r w:rsidRPr="006F59B0" w:rsidR="4486E3F5">
              <w:rPr>
                <w:color w:val="auto"/>
                <w:sz w:val="16"/>
                <w:szCs w:val="16"/>
              </w:rPr>
              <w:t xml:space="preserve"> </w:t>
            </w:r>
            <w:r>
              <w:rPr>
                <w:sz w:val="16"/>
                <w:szCs w:val="16"/>
              </w:rPr>
              <w:tab/>
            </w:r>
            <w:r>
              <w:rPr>
                <w:sz w:val="16"/>
                <w:szCs w:val="16"/>
              </w:rPr>
              <w:tab/>
            </w:r>
            <w:r w:rsidRPr="00F354EF" w:rsidR="4486E3F5">
              <w:rPr>
                <w:color w:val="333333"/>
                <w:sz w:val="16"/>
                <w:szCs w:val="16"/>
              </w:rPr>
              <w:t xml:space="preserve">Page </w:t>
            </w:r>
            <w:r w:rsidRPr="62B0BA50">
              <w:rPr>
                <w:color w:val="333333"/>
                <w:sz w:val="16"/>
                <w:szCs w:val="16"/>
              </w:rPr>
              <w:fldChar w:fldCharType="begin"/>
            </w:r>
            <w:r w:rsidRPr="62B0BA50">
              <w:rPr>
                <w:color w:val="333333"/>
                <w:sz w:val="16"/>
                <w:szCs w:val="16"/>
              </w:rPr>
              <w:instrText xml:space="preserve"> PAGE </w:instrText>
            </w:r>
            <w:r w:rsidRPr="62B0BA50">
              <w:rPr>
                <w:color w:val="333333"/>
                <w:sz w:val="16"/>
                <w:szCs w:val="16"/>
              </w:rPr>
              <w:fldChar w:fldCharType="separate"/>
            </w:r>
            <w:r w:rsidRPr="62B0BA50" w:rsidR="4486E3F5">
              <w:rPr>
                <w:color w:val="333333"/>
                <w:sz w:val="16"/>
                <w:szCs w:val="16"/>
              </w:rPr>
              <w:t>3</w:t>
            </w:r>
            <w:r w:rsidRPr="62B0BA50">
              <w:rPr>
                <w:color w:val="333333"/>
                <w:sz w:val="16"/>
                <w:szCs w:val="16"/>
              </w:rPr>
              <w:fldChar w:fldCharType="end"/>
            </w:r>
            <w:r w:rsidRPr="00F354EF" w:rsidR="4486E3F5">
              <w:rPr>
                <w:color w:val="333333"/>
                <w:sz w:val="16"/>
                <w:szCs w:val="16"/>
              </w:rPr>
              <w:t xml:space="preserve"> of </w:t>
            </w:r>
            <w:r w:rsidRPr="62B0BA50">
              <w:rPr>
                <w:color w:val="333333"/>
                <w:sz w:val="16"/>
                <w:szCs w:val="16"/>
              </w:rPr>
              <w:fldChar w:fldCharType="begin"/>
            </w:r>
            <w:r w:rsidRPr="62B0BA50">
              <w:rPr>
                <w:color w:val="333333"/>
                <w:sz w:val="16"/>
                <w:szCs w:val="16"/>
              </w:rPr>
              <w:instrText xml:space="preserve"> NUMPAGES  </w:instrText>
            </w:r>
            <w:r w:rsidRPr="62B0BA50">
              <w:rPr>
                <w:color w:val="333333"/>
                <w:sz w:val="16"/>
                <w:szCs w:val="16"/>
              </w:rPr>
              <w:fldChar w:fldCharType="separate"/>
            </w:r>
            <w:r w:rsidRPr="62B0BA50" w:rsidR="4486E3F5">
              <w:rPr>
                <w:color w:val="333333"/>
                <w:sz w:val="16"/>
                <w:szCs w:val="16"/>
              </w:rPr>
              <w:t>13</w:t>
            </w:r>
            <w:r w:rsidRPr="62B0BA50">
              <w:rPr>
                <w:color w:val="333333"/>
                <w:sz w:val="16"/>
                <w:szCs w:val="16"/>
              </w:rPr>
              <w:fldChar w:fldCharType="end"/>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4486E3F5">
              <w:rPr>
                <w:sz w:val="16"/>
                <w:szCs w:val="16"/>
              </w:rPr>
              <w:t xml:space="preserve">                                </w:t>
            </w:r>
          </w:p>
          <w:p w:rsidRPr="003C1107" w:rsidR="00D20B3E" w:rsidP="002035F0" w:rsidRDefault="00FE61FF" w14:paraId="48B1A7AB" w14:textId="77777777">
            <w:pPr>
              <w:pStyle w:val="Footer"/>
              <w:tabs>
                <w:tab w:val="clear" w:pos="9026"/>
                <w:tab w:val="right" w:pos="14459"/>
              </w:tabs>
              <w:spacing w:after="60" w:line="240" w:lineRule="atLeast"/>
              <w:jc w:val="center"/>
              <w:rPr>
                <w:color w:val="333333"/>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A1195A" w:rsidR="00D20B3E" w:rsidP="0006544B" w:rsidRDefault="00671BF5" w14:paraId="4934DDEF" w14:textId="35F62928">
    <w:pPr>
      <w:pStyle w:val="Footer"/>
      <w:tabs>
        <w:tab w:val="clear" w:pos="4513"/>
        <w:tab w:val="clear" w:pos="9026"/>
        <w:tab w:val="left" w:pos="3165"/>
      </w:tabs>
      <w:spacing w:after="60" w:line="240" w:lineRule="atLeast"/>
      <w:rPr>
        <w:color w:val="333333"/>
        <w:sz w:val="16"/>
        <w:szCs w:val="16"/>
      </w:rPr>
    </w:pPr>
    <w:r>
      <w:rPr>
        <w:noProof/>
        <w:sz w:val="16"/>
        <w:szCs w:val="16"/>
      </w:rPr>
      <mc:AlternateContent>
        <mc:Choice Requires="wps">
          <w:drawing>
            <wp:anchor distT="0" distB="0" distL="0" distR="0" simplePos="0" relativeHeight="251661312" behindDoc="0" locked="0" layoutInCell="1" allowOverlap="1" wp14:anchorId="3F95B2CE" wp14:editId="55EF1DEF">
              <wp:simplePos x="718835" y="10412532"/>
              <wp:positionH relativeFrom="page">
                <wp:align>center</wp:align>
              </wp:positionH>
              <wp:positionV relativeFrom="page">
                <wp:align>bottom</wp:align>
              </wp:positionV>
              <wp:extent cx="369570" cy="345440"/>
              <wp:effectExtent l="0" t="0" r="11430" b="0"/>
              <wp:wrapNone/>
              <wp:docPr id="190619736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rsidRPr="00671BF5" w:rsidR="00671BF5" w:rsidP="00671BF5" w:rsidRDefault="00671BF5" w14:paraId="4850F9DE" w14:textId="658E833A">
                          <w:pPr>
                            <w:rPr>
                              <w:rFonts w:ascii="Calibri" w:hAnsi="Calibri" w:eastAsia="Calibri" w:cs="Calibri"/>
                              <w:noProof/>
                              <w:color w:val="000000"/>
                              <w:szCs w:val="20"/>
                            </w:rPr>
                          </w:pPr>
                          <w:r w:rsidRPr="00671BF5">
                            <w:rPr>
                              <w:rFonts w:ascii="Calibri" w:hAnsi="Calibri" w:eastAsia="Calibri" w:cs="Calibri"/>
                              <w:noProof/>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88F9DBD">
            <v:shapetype id="_x0000_t202" coordsize="21600,21600" o:spt="202" path="m,l,21600r21600,l21600,xe" w14:anchorId="3F95B2CE">
              <v:stroke joinstyle="miter"/>
              <v:path gradientshapeok="t" o:connecttype="rect"/>
            </v:shapetype>
            <v:shape id="Text Box 5" style="position:absolute;left:0;text-align:left;margin-left:0;margin-top:0;width:29.1pt;height:27.2pt;z-index:251661312;visibility:visible;mso-wrap-style:none;mso-wrap-distance-left:0;mso-wrap-distance-top:0;mso-wrap-distance-right:0;mso-wrap-distance-bottom:0;mso-position-horizontal:center;mso-position-horizontal-relative:page;mso-position-vertical:bottom;mso-position-vertical-relative:page;v-text-anchor:bottom" alt="PUBLIC"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Kud/Q8CAAAc&#10;BAAADgAAAAAAAAAAAAAAAAAuAgAAZHJzL2Uyb0RvYy54bWxQSwECLQAUAAYACAAAACEAfpQe19oA&#10;AAADAQAADwAAAAAAAAAAAAAAAABpBAAAZHJzL2Rvd25yZXYueG1sUEsFBgAAAAAEAAQA8wAAAHAF&#10;AAAAAA==&#10;">
              <v:textbox style="mso-fit-shape-to-text:t" inset="0,0,0,15pt">
                <w:txbxContent>
                  <w:p w:rsidRPr="00671BF5" w:rsidR="00671BF5" w:rsidP="00671BF5" w:rsidRDefault="00671BF5" w14:paraId="174857AE" w14:textId="658E833A">
                    <w:pPr>
                      <w:rPr>
                        <w:rFonts w:ascii="Calibri" w:hAnsi="Calibri" w:eastAsia="Calibri" w:cs="Calibri"/>
                        <w:noProof/>
                        <w:color w:val="000000"/>
                        <w:szCs w:val="20"/>
                      </w:rPr>
                    </w:pPr>
                    <w:r w:rsidRPr="00671BF5">
                      <w:rPr>
                        <w:rFonts w:ascii="Calibri" w:hAnsi="Calibri" w:eastAsia="Calibri" w:cs="Calibri"/>
                        <w:noProof/>
                        <w:color w:val="000000"/>
                        <w:szCs w:val="20"/>
                      </w:rPr>
                      <w:t>PUBLIC</w:t>
                    </w:r>
                  </w:p>
                </w:txbxContent>
              </v:textbox>
              <w10:wrap anchorx="page" anchory="page"/>
            </v:shape>
          </w:pict>
        </mc:Fallback>
      </mc:AlternateContent>
    </w:r>
    <w:sdt>
      <w:sdtPr>
        <w:rPr>
          <w:sz w:val="16"/>
          <w:szCs w:val="16"/>
        </w:rPr>
        <w:id w:val="1074399687"/>
        <w:docPartObj>
          <w:docPartGallery w:val="Page Numbers (Top of Page)"/>
          <w:docPartUnique/>
        </w:docPartObj>
      </w:sdtPr>
      <w:sdtEndPr>
        <w:rPr>
          <w:color w:val="333333"/>
        </w:rPr>
      </w:sdtEndPr>
      <w:sdtContent>
        <w:r w:rsidR="00D20B3E">
          <w:rPr>
            <w:sz w:val="16"/>
            <w:szCs w:val="16"/>
          </w:rPr>
          <w:tab/>
        </w:r>
        <w:r w:rsidR="00D20B3E">
          <w:rPr>
            <w:sz w:val="16"/>
            <w:szCs w:val="16"/>
          </w:rPr>
          <w:tab/>
        </w:r>
        <w:r w:rsidR="00D20B3E">
          <w:rPr>
            <w:sz w:val="16"/>
            <w:szCs w:val="16"/>
          </w:rPr>
          <w:tab/>
        </w:r>
        <w:r w:rsidR="00D20B3E">
          <w:rPr>
            <w:sz w:val="16"/>
            <w:szCs w:val="16"/>
          </w:rPr>
          <w:tab/>
        </w:r>
        <w:r w:rsidR="00D20B3E">
          <w:rPr>
            <w:sz w:val="16"/>
            <w:szCs w:val="16"/>
          </w:rPr>
          <w:tab/>
        </w:r>
        <w:r w:rsidR="4486E3F5">
          <w:rPr>
            <w:sz w:val="16"/>
            <w:szCs w:val="16"/>
          </w:rPr>
          <w:t>HR/DOC/</w:t>
        </w:r>
        <w:r w:rsidRPr="00421875" w:rsidR="4486E3F5">
          <w:rPr>
            <w:sz w:val="16"/>
            <w:szCs w:val="16"/>
          </w:rPr>
          <w:t>0</w:t>
        </w:r>
        <w:r w:rsidRPr="00421875" w:rsidR="00421875">
          <w:rPr>
            <w:sz w:val="16"/>
            <w:szCs w:val="16"/>
          </w:rPr>
          <w:t>1</w:t>
        </w:r>
        <w:r w:rsidR="00D20B3E">
          <w:rPr>
            <w:sz w:val="16"/>
            <w:szCs w:val="16"/>
          </w:rPr>
          <w:tab/>
        </w:r>
        <w:r w:rsidR="4486E3F5">
          <w:rPr>
            <w:sz w:val="16"/>
            <w:szCs w:val="16"/>
          </w:rPr>
          <w:t xml:space="preserve">Version </w:t>
        </w:r>
        <w:r w:rsidR="00266D9A">
          <w:rPr>
            <w:sz w:val="16"/>
            <w:szCs w:val="16"/>
          </w:rPr>
          <w:t>1</w:t>
        </w:r>
        <w:r w:rsidR="4486E3F5">
          <w:rPr>
            <w:sz w:val="16"/>
            <w:szCs w:val="16"/>
          </w:rPr>
          <w:t xml:space="preserve"> </w:t>
        </w:r>
        <w:r w:rsidR="00D20B3E">
          <w:rPr>
            <w:sz w:val="16"/>
            <w:szCs w:val="16"/>
          </w:rPr>
          <w:tab/>
        </w:r>
        <w:r w:rsidR="00D20B3E">
          <w:rPr>
            <w:sz w:val="16"/>
            <w:szCs w:val="16"/>
          </w:rPr>
          <w:tab/>
        </w:r>
        <w:r w:rsidRPr="00F354EF" w:rsidR="4486E3F5">
          <w:rPr>
            <w:color w:val="333333"/>
            <w:sz w:val="16"/>
            <w:szCs w:val="16"/>
          </w:rPr>
          <w:t xml:space="preserve">Page </w:t>
        </w:r>
        <w:r w:rsidRPr="62B0BA50" w:rsidR="00D20B3E">
          <w:rPr>
            <w:color w:val="333333"/>
            <w:sz w:val="16"/>
            <w:szCs w:val="16"/>
          </w:rPr>
          <w:fldChar w:fldCharType="begin"/>
        </w:r>
        <w:r w:rsidRPr="62B0BA50" w:rsidR="00D20B3E">
          <w:rPr>
            <w:color w:val="333333"/>
            <w:sz w:val="16"/>
            <w:szCs w:val="16"/>
          </w:rPr>
          <w:instrText xml:space="preserve"> PAGE </w:instrText>
        </w:r>
        <w:r w:rsidRPr="62B0BA50" w:rsidR="00D20B3E">
          <w:rPr>
            <w:color w:val="333333"/>
            <w:sz w:val="16"/>
            <w:szCs w:val="16"/>
          </w:rPr>
          <w:fldChar w:fldCharType="separate"/>
        </w:r>
        <w:r w:rsidRPr="62B0BA50" w:rsidR="4486E3F5">
          <w:rPr>
            <w:color w:val="333333"/>
            <w:sz w:val="16"/>
            <w:szCs w:val="16"/>
          </w:rPr>
          <w:t>2</w:t>
        </w:r>
        <w:r w:rsidRPr="62B0BA50" w:rsidR="00D20B3E">
          <w:rPr>
            <w:color w:val="333333"/>
            <w:sz w:val="16"/>
            <w:szCs w:val="16"/>
          </w:rPr>
          <w:fldChar w:fldCharType="end"/>
        </w:r>
        <w:r w:rsidRPr="00F354EF" w:rsidR="4486E3F5">
          <w:rPr>
            <w:color w:val="333333"/>
            <w:sz w:val="16"/>
            <w:szCs w:val="16"/>
          </w:rPr>
          <w:t xml:space="preserve"> of </w:t>
        </w:r>
        <w:r w:rsidRPr="62B0BA50" w:rsidR="00D20B3E">
          <w:rPr>
            <w:color w:val="333333"/>
            <w:sz w:val="16"/>
            <w:szCs w:val="16"/>
          </w:rPr>
          <w:fldChar w:fldCharType="begin"/>
        </w:r>
        <w:r w:rsidRPr="62B0BA50" w:rsidR="00D20B3E">
          <w:rPr>
            <w:color w:val="333333"/>
            <w:sz w:val="16"/>
            <w:szCs w:val="16"/>
          </w:rPr>
          <w:instrText xml:space="preserve"> NUMPAGES  </w:instrText>
        </w:r>
        <w:r w:rsidRPr="62B0BA50" w:rsidR="00D20B3E">
          <w:rPr>
            <w:color w:val="333333"/>
            <w:sz w:val="16"/>
            <w:szCs w:val="16"/>
          </w:rPr>
          <w:fldChar w:fldCharType="separate"/>
        </w:r>
        <w:r w:rsidRPr="62B0BA50" w:rsidR="4486E3F5">
          <w:rPr>
            <w:color w:val="333333"/>
            <w:sz w:val="16"/>
            <w:szCs w:val="16"/>
          </w:rPr>
          <w:t>15</w:t>
        </w:r>
        <w:r w:rsidRPr="62B0BA50" w:rsidR="00D20B3E">
          <w:rPr>
            <w:color w:val="333333"/>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6833" w:rsidP="006974DD" w:rsidRDefault="00F76833" w14:paraId="3877BBA6" w14:textId="77777777">
      <w:r>
        <w:separator/>
      </w:r>
    </w:p>
  </w:footnote>
  <w:footnote w:type="continuationSeparator" w:id="0">
    <w:p w:rsidR="00F76833" w:rsidP="006974DD" w:rsidRDefault="00F76833" w14:paraId="50B60AA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671BF5" w:rsidRDefault="00671BF5" w14:paraId="1A6B391C" w14:textId="3B24CF0E">
    <w:pPr>
      <w:pStyle w:val="Header"/>
    </w:pPr>
    <w:r>
      <w:rPr>
        <w:noProof/>
      </w:rPr>
      <mc:AlternateContent>
        <mc:Choice Requires="wps">
          <w:drawing>
            <wp:anchor distT="0" distB="0" distL="0" distR="0" simplePos="0" relativeHeight="251659264" behindDoc="0" locked="0" layoutInCell="1" allowOverlap="1" wp14:anchorId="0E282507" wp14:editId="4A39267D">
              <wp:simplePos x="635" y="635"/>
              <wp:positionH relativeFrom="page">
                <wp:align>center</wp:align>
              </wp:positionH>
              <wp:positionV relativeFrom="page">
                <wp:align>top</wp:align>
              </wp:positionV>
              <wp:extent cx="369570" cy="345440"/>
              <wp:effectExtent l="0" t="0" r="11430" b="16510"/>
              <wp:wrapNone/>
              <wp:docPr id="143924179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rsidRPr="00671BF5" w:rsidR="00671BF5" w:rsidP="00671BF5" w:rsidRDefault="00671BF5" w14:paraId="315A5ECC" w14:textId="72F387C1">
                          <w:pPr>
                            <w:rPr>
                              <w:rFonts w:ascii="Calibri" w:hAnsi="Calibri" w:eastAsia="Calibri" w:cs="Calibri"/>
                              <w:noProof/>
                              <w:color w:val="000000"/>
                              <w:szCs w:val="20"/>
                            </w:rPr>
                          </w:pPr>
                          <w:r w:rsidRPr="00671BF5">
                            <w:rPr>
                              <w:rFonts w:ascii="Calibri" w:hAnsi="Calibri" w:eastAsia="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147D11A">
            <v:shapetype id="_x0000_t202" coordsize="21600,21600" o:spt="202" path="m,l,21600r21600,l21600,xe" w14:anchorId="0E282507">
              <v:stroke joinstyle="miter"/>
              <v:path gradientshapeok="t" o:connecttype="rect"/>
            </v:shapetype>
            <v:shape id="Text Box 3" style="position:absolute;left:0;text-align:left;margin-left:0;margin-top:0;width:29.1pt;height:27.2pt;z-index:251659264;visibility:visible;mso-wrap-style:none;mso-wrap-distance-left:0;mso-wrap-distance-top:0;mso-wrap-distance-right:0;mso-wrap-distance-bottom:0;mso-position-horizontal:center;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">
              <v:textbox style="mso-fit-shape-to-text:t" inset="0,15pt,0,0">
                <w:txbxContent>
                  <w:p w:rsidRPr="00671BF5" w:rsidR="00671BF5" w:rsidP="00671BF5" w:rsidRDefault="00671BF5" w14:paraId="4BA975D5" w14:textId="72F387C1">
                    <w:pPr>
                      <w:rPr>
                        <w:rFonts w:ascii="Calibri" w:hAnsi="Calibri" w:eastAsia="Calibri" w:cs="Calibri"/>
                        <w:noProof/>
                        <w:color w:val="000000"/>
                        <w:szCs w:val="20"/>
                      </w:rPr>
                    </w:pPr>
                    <w:r w:rsidRPr="00671BF5">
                      <w:rPr>
                        <w:rFonts w:ascii="Calibri" w:hAnsi="Calibri" w:eastAsia="Calibri" w:cs="Calibri"/>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8F6A2C" w:rsidR="00D20B3E" w:rsidP="00DB2BB3" w:rsidRDefault="00671BF5" w14:paraId="1A620043" w14:textId="78EAB0CA">
    <w:pPr>
      <w:pStyle w:val="Header"/>
      <w:tabs>
        <w:tab w:val="clear" w:pos="9026"/>
        <w:tab w:val="right" w:pos="14459"/>
      </w:tabs>
      <w:rPr>
        <w:sz w:val="18"/>
      </w:rPr>
    </w:pPr>
    <w:r>
      <w:rPr>
        <w:noProof/>
        <w:sz w:val="18"/>
      </w:rPr>
      <mc:AlternateContent>
        <mc:Choice Requires="wps">
          <w:drawing>
            <wp:anchor distT="0" distB="0" distL="0" distR="0" simplePos="0" relativeHeight="251660288" behindDoc="0" locked="0" layoutInCell="1" allowOverlap="1" wp14:anchorId="5E8D1F54" wp14:editId="06A0FD7E">
              <wp:simplePos x="718835" y="359417"/>
              <wp:positionH relativeFrom="page">
                <wp:align>center</wp:align>
              </wp:positionH>
              <wp:positionV relativeFrom="page">
                <wp:align>top</wp:align>
              </wp:positionV>
              <wp:extent cx="369570" cy="345440"/>
              <wp:effectExtent l="0" t="0" r="11430" b="16510"/>
              <wp:wrapNone/>
              <wp:docPr id="459673564"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rsidRPr="00671BF5" w:rsidR="00671BF5" w:rsidP="00671BF5" w:rsidRDefault="00671BF5" w14:paraId="3C723F17" w14:textId="05EB2BFA">
                          <w:pPr>
                            <w:rPr>
                              <w:rFonts w:ascii="Calibri" w:hAnsi="Calibri" w:eastAsia="Calibri" w:cs="Calibri"/>
                              <w:noProof/>
                              <w:color w:val="000000"/>
                              <w:szCs w:val="20"/>
                            </w:rPr>
                          </w:pPr>
                          <w:r w:rsidRPr="00671BF5">
                            <w:rPr>
                              <w:rFonts w:ascii="Calibri" w:hAnsi="Calibri" w:eastAsia="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8C9EFC8">
            <v:shapetype id="_x0000_t202" coordsize="21600,21600" o:spt="202" path="m,l,21600r21600,l21600,xe" w14:anchorId="5E8D1F54">
              <v:stroke joinstyle="miter"/>
              <v:path gradientshapeok="t" o:connecttype="rect"/>
            </v:shapetype>
            <v:shape id="Text Box 4" style="position:absolute;left:0;text-align:left;margin-left:0;margin-top:0;width:29.1pt;height:27.2pt;z-index:251660288;visibility:visible;mso-wrap-style:none;mso-wrap-distance-left:0;mso-wrap-distance-top:0;mso-wrap-distance-right:0;mso-wrap-distance-bottom:0;mso-position-horizontal:center;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">
              <v:textbox style="mso-fit-shape-to-text:t" inset="0,15pt,0,0">
                <w:txbxContent>
                  <w:p w:rsidRPr="00671BF5" w:rsidR="00671BF5" w:rsidP="00671BF5" w:rsidRDefault="00671BF5" w14:paraId="4E0CB50F" w14:textId="05EB2BFA">
                    <w:pPr>
                      <w:rPr>
                        <w:rFonts w:ascii="Calibri" w:hAnsi="Calibri" w:eastAsia="Calibri" w:cs="Calibri"/>
                        <w:noProof/>
                        <w:color w:val="000000"/>
                        <w:szCs w:val="20"/>
                      </w:rPr>
                    </w:pPr>
                    <w:r w:rsidRPr="00671BF5">
                      <w:rPr>
                        <w:rFonts w:ascii="Calibri" w:hAnsi="Calibri" w:eastAsia="Calibri" w:cs="Calibri"/>
                        <w:noProof/>
                        <w:color w:val="000000"/>
                        <w:szCs w:val="20"/>
                      </w:rPr>
                      <w:t>PUBLIC</w:t>
                    </w:r>
                  </w:p>
                </w:txbxContent>
              </v:textbox>
              <w10:wrap anchorx="page" anchory="page"/>
            </v:shape>
          </w:pict>
        </mc:Fallback>
      </mc:AlternateContent>
    </w:r>
    <w:r w:rsidRPr="008F6A2C" w:rsidR="00D20B3E">
      <w:rPr>
        <w:sz w:val="18"/>
      </w:rPr>
      <w:tab/>
    </w:r>
    <w:r w:rsidRPr="008F6A2C" w:rsidR="00D20B3E">
      <w:rPr>
        <w:sz w:val="18"/>
      </w:rPr>
      <w:tab/>
    </w:r>
    <w:r w:rsidR="00D20B3E">
      <w:rPr>
        <w:sz w:val="18"/>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20B3E" w:rsidP="00A1195A" w:rsidRDefault="00671BF5" w14:paraId="036FDCF7" w14:textId="19202A18">
    <w:pPr>
      <w:pStyle w:val="Header"/>
      <w:tabs>
        <w:tab w:val="clear" w:pos="9026"/>
        <w:tab w:val="right" w:pos="14459"/>
      </w:tabs>
    </w:pPr>
    <w:r>
      <w:rPr>
        <w:noProof/>
      </w:rPr>
      <mc:AlternateContent>
        <mc:Choice Requires="wps">
          <w:drawing>
            <wp:anchor distT="0" distB="0" distL="0" distR="0" simplePos="0" relativeHeight="251658240" behindDoc="0" locked="0" layoutInCell="1" allowOverlap="1" wp14:anchorId="01FB892E" wp14:editId="61D62753">
              <wp:simplePos x="718835" y="359417"/>
              <wp:positionH relativeFrom="page">
                <wp:align>center</wp:align>
              </wp:positionH>
              <wp:positionV relativeFrom="page">
                <wp:align>top</wp:align>
              </wp:positionV>
              <wp:extent cx="369570" cy="345440"/>
              <wp:effectExtent l="0" t="0" r="11430" b="16510"/>
              <wp:wrapNone/>
              <wp:docPr id="123646571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rsidRPr="00671BF5" w:rsidR="00671BF5" w:rsidP="00671BF5" w:rsidRDefault="00671BF5" w14:paraId="156B2BFF" w14:textId="4B839E18">
                          <w:pPr>
                            <w:rPr>
                              <w:rFonts w:ascii="Calibri" w:hAnsi="Calibri" w:eastAsia="Calibri" w:cs="Calibri"/>
                              <w:noProof/>
                              <w:color w:val="000000"/>
                              <w:szCs w:val="20"/>
                            </w:rPr>
                          </w:pPr>
                          <w:r w:rsidRPr="00671BF5">
                            <w:rPr>
                              <w:rFonts w:ascii="Calibri" w:hAnsi="Calibri" w:eastAsia="Calibri" w:cs="Calibri"/>
                              <w:noProof/>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6C49519">
            <v:shapetype id="_x0000_t202" coordsize="21600,21600" o:spt="202" path="m,l,21600r21600,l21600,xe" w14:anchorId="01FB892E">
              <v:stroke joinstyle="miter"/>
              <v:path gradientshapeok="t" o:connecttype="rect"/>
            </v:shapetype>
            <v:shape id="Text Box 2" style="position:absolute;left:0;text-align:left;margin-left:0;margin-top:0;width:29.1pt;height:27.2pt;z-index:251658240;visibility:visible;mso-wrap-style:none;mso-wrap-distance-left:0;mso-wrap-distance-top:0;mso-wrap-distance-right:0;mso-wrap-distance-bottom:0;mso-position-horizontal:center;mso-position-horizontal-relative:page;mso-position-vertical:top;mso-position-vertical-relative:page;v-text-anchor:top" alt="PUBLIC"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">
              <v:textbox style="mso-fit-shape-to-text:t" inset="0,15pt,0,0">
                <w:txbxContent>
                  <w:p w:rsidRPr="00671BF5" w:rsidR="00671BF5" w:rsidP="00671BF5" w:rsidRDefault="00671BF5" w14:paraId="1B8A90A0" w14:textId="4B839E18">
                    <w:pPr>
                      <w:rPr>
                        <w:rFonts w:ascii="Calibri" w:hAnsi="Calibri" w:eastAsia="Calibri" w:cs="Calibri"/>
                        <w:noProof/>
                        <w:color w:val="000000"/>
                        <w:szCs w:val="20"/>
                      </w:rPr>
                    </w:pPr>
                    <w:r w:rsidRPr="00671BF5">
                      <w:rPr>
                        <w:rFonts w:ascii="Calibri" w:hAnsi="Calibri" w:eastAsia="Calibri" w:cs="Calibri"/>
                        <w:noProof/>
                        <w:color w:val="000000"/>
                        <w:szCs w:val="20"/>
                      </w:rPr>
                      <w:t>PUBLIC</w:t>
                    </w:r>
                  </w:p>
                </w:txbxContent>
              </v:textbox>
              <w10:wrap anchorx="page" anchory="page"/>
            </v:shape>
          </w:pict>
        </mc:Fallback>
      </mc:AlternateContent>
    </w:r>
    <w:r w:rsidR="00D20B3E">
      <w:tab/>
    </w:r>
    <w:r w:rsidR="00D20B3E">
      <w:tab/>
    </w:r>
    <w:r w:rsidR="00D20B3E">
      <w:t>Confidential</w:t>
    </w:r>
  </w:p>
</w:hdr>
</file>

<file path=word/intelligence2.xml><?xml version="1.0" encoding="utf-8"?>
<int2:intelligence xmlns:int2="http://schemas.microsoft.com/office/intelligence/2020/intelligence" xmlns:oel="http://schemas.microsoft.com/office/2019/extlst">
  <int2:observations>
    <int2:textHash int2:hashCode="xQy+KnIliT8rxm" int2:id="56a4qSw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1">
    <w:nsid w:val="3f0106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86751A"/>
    <w:multiLevelType w:val="hybridMultilevel"/>
    <w:tmpl w:val="C21ADD9E"/>
    <w:lvl w:ilvl="0" w:tplc="80666BFC">
      <w:start w:val="1"/>
      <w:numFmt w:val="bullet"/>
      <w:lvlText w:val=""/>
      <w:lvlJc w:val="left"/>
      <w:pPr>
        <w:ind w:left="720" w:hanging="360"/>
      </w:pPr>
      <w:rPr>
        <w:rFonts w:hint="default" w:ascii="Symbol" w:hAnsi="Symbol"/>
      </w:rPr>
    </w:lvl>
    <w:lvl w:ilvl="1" w:tplc="3E6AD4FA">
      <w:start w:val="1"/>
      <w:numFmt w:val="bullet"/>
      <w:lvlText w:val="o"/>
      <w:lvlJc w:val="left"/>
      <w:pPr>
        <w:ind w:left="1440" w:hanging="360"/>
      </w:pPr>
      <w:rPr>
        <w:rFonts w:hint="default" w:ascii="Courier New" w:hAnsi="Courier New"/>
      </w:rPr>
    </w:lvl>
    <w:lvl w:ilvl="2" w:tplc="33523EBE">
      <w:start w:val="1"/>
      <w:numFmt w:val="bullet"/>
      <w:lvlText w:val=""/>
      <w:lvlJc w:val="left"/>
      <w:pPr>
        <w:ind w:left="2160" w:hanging="360"/>
      </w:pPr>
      <w:rPr>
        <w:rFonts w:hint="default" w:ascii="Wingdings" w:hAnsi="Wingdings"/>
      </w:rPr>
    </w:lvl>
    <w:lvl w:ilvl="3" w:tplc="667E8E56">
      <w:start w:val="1"/>
      <w:numFmt w:val="bullet"/>
      <w:lvlText w:val=""/>
      <w:lvlJc w:val="left"/>
      <w:pPr>
        <w:ind w:left="2880" w:hanging="360"/>
      </w:pPr>
      <w:rPr>
        <w:rFonts w:hint="default" w:ascii="Symbol" w:hAnsi="Symbol"/>
      </w:rPr>
    </w:lvl>
    <w:lvl w:ilvl="4" w:tplc="14E04880">
      <w:start w:val="1"/>
      <w:numFmt w:val="bullet"/>
      <w:lvlText w:val="o"/>
      <w:lvlJc w:val="left"/>
      <w:pPr>
        <w:ind w:left="3600" w:hanging="360"/>
      </w:pPr>
      <w:rPr>
        <w:rFonts w:hint="default" w:ascii="Courier New" w:hAnsi="Courier New"/>
      </w:rPr>
    </w:lvl>
    <w:lvl w:ilvl="5" w:tplc="B9161FA2">
      <w:start w:val="1"/>
      <w:numFmt w:val="bullet"/>
      <w:lvlText w:val=""/>
      <w:lvlJc w:val="left"/>
      <w:pPr>
        <w:ind w:left="4320" w:hanging="360"/>
      </w:pPr>
      <w:rPr>
        <w:rFonts w:hint="default" w:ascii="Wingdings" w:hAnsi="Wingdings"/>
      </w:rPr>
    </w:lvl>
    <w:lvl w:ilvl="6" w:tplc="EB96763C">
      <w:start w:val="1"/>
      <w:numFmt w:val="bullet"/>
      <w:lvlText w:val=""/>
      <w:lvlJc w:val="left"/>
      <w:pPr>
        <w:ind w:left="5040" w:hanging="360"/>
      </w:pPr>
      <w:rPr>
        <w:rFonts w:hint="default" w:ascii="Symbol" w:hAnsi="Symbol"/>
      </w:rPr>
    </w:lvl>
    <w:lvl w:ilvl="7" w:tplc="37E0F2FC">
      <w:start w:val="1"/>
      <w:numFmt w:val="bullet"/>
      <w:lvlText w:val="o"/>
      <w:lvlJc w:val="left"/>
      <w:pPr>
        <w:ind w:left="5760" w:hanging="360"/>
      </w:pPr>
      <w:rPr>
        <w:rFonts w:hint="default" w:ascii="Courier New" w:hAnsi="Courier New"/>
      </w:rPr>
    </w:lvl>
    <w:lvl w:ilvl="8" w:tplc="2D2C4428">
      <w:start w:val="1"/>
      <w:numFmt w:val="bullet"/>
      <w:lvlText w:val=""/>
      <w:lvlJc w:val="left"/>
      <w:pPr>
        <w:ind w:left="6480" w:hanging="360"/>
      </w:pPr>
      <w:rPr>
        <w:rFonts w:hint="default" w:ascii="Wingdings" w:hAnsi="Wingdings"/>
      </w:rPr>
    </w:lvl>
  </w:abstractNum>
  <w:abstractNum w:abstractNumId="1" w15:restartNumberingAfterBreak="0">
    <w:nsid w:val="09B30FF8"/>
    <w:multiLevelType w:val="hybridMultilevel"/>
    <w:tmpl w:val="5D420F96"/>
    <w:lvl w:ilvl="0" w:tplc="39467C14">
      <w:start w:val="1"/>
      <w:numFmt w:val="bullet"/>
      <w:lvlText w:val=""/>
      <w:lvlJc w:val="left"/>
      <w:pPr>
        <w:ind w:left="720" w:hanging="360"/>
      </w:pPr>
      <w:rPr>
        <w:rFonts w:hint="default" w:ascii="Symbol" w:hAnsi="Symbol"/>
      </w:rPr>
    </w:lvl>
    <w:lvl w:ilvl="1" w:tplc="7DAC9A96">
      <w:start w:val="1"/>
      <w:numFmt w:val="bullet"/>
      <w:lvlText w:val="o"/>
      <w:lvlJc w:val="left"/>
      <w:pPr>
        <w:ind w:left="1440" w:hanging="360"/>
      </w:pPr>
      <w:rPr>
        <w:rFonts w:hint="default" w:ascii="Courier New" w:hAnsi="Courier New"/>
      </w:rPr>
    </w:lvl>
    <w:lvl w:ilvl="2" w:tplc="12CECA00">
      <w:start w:val="1"/>
      <w:numFmt w:val="bullet"/>
      <w:lvlText w:val=""/>
      <w:lvlJc w:val="left"/>
      <w:pPr>
        <w:ind w:left="2160" w:hanging="360"/>
      </w:pPr>
      <w:rPr>
        <w:rFonts w:hint="default" w:ascii="Wingdings" w:hAnsi="Wingdings"/>
      </w:rPr>
    </w:lvl>
    <w:lvl w:ilvl="3" w:tplc="DEEE099E">
      <w:start w:val="1"/>
      <w:numFmt w:val="bullet"/>
      <w:lvlText w:val=""/>
      <w:lvlJc w:val="left"/>
      <w:pPr>
        <w:ind w:left="2880" w:hanging="360"/>
      </w:pPr>
      <w:rPr>
        <w:rFonts w:hint="default" w:ascii="Symbol" w:hAnsi="Symbol"/>
      </w:rPr>
    </w:lvl>
    <w:lvl w:ilvl="4" w:tplc="3ED600D2">
      <w:start w:val="1"/>
      <w:numFmt w:val="bullet"/>
      <w:lvlText w:val="o"/>
      <w:lvlJc w:val="left"/>
      <w:pPr>
        <w:ind w:left="3600" w:hanging="360"/>
      </w:pPr>
      <w:rPr>
        <w:rFonts w:hint="default" w:ascii="Courier New" w:hAnsi="Courier New"/>
      </w:rPr>
    </w:lvl>
    <w:lvl w:ilvl="5" w:tplc="EF3ED2EE">
      <w:start w:val="1"/>
      <w:numFmt w:val="bullet"/>
      <w:lvlText w:val=""/>
      <w:lvlJc w:val="left"/>
      <w:pPr>
        <w:ind w:left="4320" w:hanging="360"/>
      </w:pPr>
      <w:rPr>
        <w:rFonts w:hint="default" w:ascii="Wingdings" w:hAnsi="Wingdings"/>
      </w:rPr>
    </w:lvl>
    <w:lvl w:ilvl="6" w:tplc="78305BEA">
      <w:start w:val="1"/>
      <w:numFmt w:val="bullet"/>
      <w:lvlText w:val=""/>
      <w:lvlJc w:val="left"/>
      <w:pPr>
        <w:ind w:left="5040" w:hanging="360"/>
      </w:pPr>
      <w:rPr>
        <w:rFonts w:hint="default" w:ascii="Symbol" w:hAnsi="Symbol"/>
      </w:rPr>
    </w:lvl>
    <w:lvl w:ilvl="7" w:tplc="7FF2CD32">
      <w:start w:val="1"/>
      <w:numFmt w:val="bullet"/>
      <w:lvlText w:val="o"/>
      <w:lvlJc w:val="left"/>
      <w:pPr>
        <w:ind w:left="5760" w:hanging="360"/>
      </w:pPr>
      <w:rPr>
        <w:rFonts w:hint="default" w:ascii="Courier New" w:hAnsi="Courier New"/>
      </w:rPr>
    </w:lvl>
    <w:lvl w:ilvl="8" w:tplc="7FA8F328">
      <w:start w:val="1"/>
      <w:numFmt w:val="bullet"/>
      <w:lvlText w:val=""/>
      <w:lvlJc w:val="left"/>
      <w:pPr>
        <w:ind w:left="6480" w:hanging="360"/>
      </w:pPr>
      <w:rPr>
        <w:rFonts w:hint="default" w:ascii="Wingdings" w:hAnsi="Wingdings"/>
      </w:rPr>
    </w:lvl>
  </w:abstractNum>
  <w:abstractNum w:abstractNumId="2" w15:restartNumberingAfterBreak="0">
    <w:nsid w:val="0A7FF72F"/>
    <w:multiLevelType w:val="hybridMultilevel"/>
    <w:tmpl w:val="90601D5E"/>
    <w:lvl w:ilvl="0" w:tplc="13F62E72">
      <w:start w:val="1"/>
      <w:numFmt w:val="bullet"/>
      <w:lvlText w:val=""/>
      <w:lvlJc w:val="left"/>
      <w:pPr>
        <w:ind w:left="720" w:hanging="360"/>
      </w:pPr>
      <w:rPr>
        <w:rFonts w:hint="default" w:ascii="Symbol" w:hAnsi="Symbol"/>
      </w:rPr>
    </w:lvl>
    <w:lvl w:ilvl="1" w:tplc="28325E78">
      <w:start w:val="1"/>
      <w:numFmt w:val="bullet"/>
      <w:lvlText w:val="·"/>
      <w:lvlJc w:val="left"/>
      <w:pPr>
        <w:ind w:left="1440" w:hanging="360"/>
      </w:pPr>
      <w:rPr>
        <w:rFonts w:hint="default" w:ascii="Symbol" w:hAnsi="Symbol"/>
      </w:rPr>
    </w:lvl>
    <w:lvl w:ilvl="2" w:tplc="9642FBA4">
      <w:start w:val="1"/>
      <w:numFmt w:val="bullet"/>
      <w:lvlText w:val=""/>
      <w:lvlJc w:val="left"/>
      <w:pPr>
        <w:ind w:left="2160" w:hanging="360"/>
      </w:pPr>
      <w:rPr>
        <w:rFonts w:hint="default" w:ascii="Wingdings" w:hAnsi="Wingdings"/>
      </w:rPr>
    </w:lvl>
    <w:lvl w:ilvl="3" w:tplc="7D36F3DE">
      <w:start w:val="1"/>
      <w:numFmt w:val="bullet"/>
      <w:lvlText w:val=""/>
      <w:lvlJc w:val="left"/>
      <w:pPr>
        <w:ind w:left="2880" w:hanging="360"/>
      </w:pPr>
      <w:rPr>
        <w:rFonts w:hint="default" w:ascii="Symbol" w:hAnsi="Symbol"/>
      </w:rPr>
    </w:lvl>
    <w:lvl w:ilvl="4" w:tplc="279ABE68">
      <w:start w:val="1"/>
      <w:numFmt w:val="bullet"/>
      <w:lvlText w:val="o"/>
      <w:lvlJc w:val="left"/>
      <w:pPr>
        <w:ind w:left="3600" w:hanging="360"/>
      </w:pPr>
      <w:rPr>
        <w:rFonts w:hint="default" w:ascii="Courier New" w:hAnsi="Courier New"/>
      </w:rPr>
    </w:lvl>
    <w:lvl w:ilvl="5" w:tplc="0E46FC06">
      <w:start w:val="1"/>
      <w:numFmt w:val="bullet"/>
      <w:lvlText w:val=""/>
      <w:lvlJc w:val="left"/>
      <w:pPr>
        <w:ind w:left="4320" w:hanging="360"/>
      </w:pPr>
      <w:rPr>
        <w:rFonts w:hint="default" w:ascii="Wingdings" w:hAnsi="Wingdings"/>
      </w:rPr>
    </w:lvl>
    <w:lvl w:ilvl="6" w:tplc="277C3AB4">
      <w:start w:val="1"/>
      <w:numFmt w:val="bullet"/>
      <w:lvlText w:val=""/>
      <w:lvlJc w:val="left"/>
      <w:pPr>
        <w:ind w:left="5040" w:hanging="360"/>
      </w:pPr>
      <w:rPr>
        <w:rFonts w:hint="default" w:ascii="Symbol" w:hAnsi="Symbol"/>
      </w:rPr>
    </w:lvl>
    <w:lvl w:ilvl="7" w:tplc="57BC2408">
      <w:start w:val="1"/>
      <w:numFmt w:val="bullet"/>
      <w:lvlText w:val="o"/>
      <w:lvlJc w:val="left"/>
      <w:pPr>
        <w:ind w:left="5760" w:hanging="360"/>
      </w:pPr>
      <w:rPr>
        <w:rFonts w:hint="default" w:ascii="Courier New" w:hAnsi="Courier New"/>
      </w:rPr>
    </w:lvl>
    <w:lvl w:ilvl="8" w:tplc="A04C2E7A">
      <w:start w:val="1"/>
      <w:numFmt w:val="bullet"/>
      <w:lvlText w:val=""/>
      <w:lvlJc w:val="left"/>
      <w:pPr>
        <w:ind w:left="6480" w:hanging="360"/>
      </w:pPr>
      <w:rPr>
        <w:rFonts w:hint="default" w:ascii="Wingdings" w:hAnsi="Wingdings"/>
      </w:rPr>
    </w:lvl>
  </w:abstractNum>
  <w:abstractNum w:abstractNumId="3" w15:restartNumberingAfterBreak="0">
    <w:nsid w:val="0BD0E220"/>
    <w:multiLevelType w:val="hybridMultilevel"/>
    <w:tmpl w:val="4DB2FF06"/>
    <w:lvl w:ilvl="0" w:tplc="145A160A">
      <w:start w:val="1"/>
      <w:numFmt w:val="bullet"/>
      <w:lvlText w:val=""/>
      <w:lvlJc w:val="left"/>
      <w:pPr>
        <w:ind w:left="720" w:hanging="360"/>
      </w:pPr>
      <w:rPr>
        <w:rFonts w:hint="default" w:ascii="Symbol" w:hAnsi="Symbol"/>
      </w:rPr>
    </w:lvl>
    <w:lvl w:ilvl="1" w:tplc="F0E415C8">
      <w:start w:val="1"/>
      <w:numFmt w:val="bullet"/>
      <w:lvlText w:val="o"/>
      <w:lvlJc w:val="left"/>
      <w:pPr>
        <w:ind w:left="1440" w:hanging="360"/>
      </w:pPr>
      <w:rPr>
        <w:rFonts w:hint="default" w:ascii="Courier New" w:hAnsi="Courier New"/>
      </w:rPr>
    </w:lvl>
    <w:lvl w:ilvl="2" w:tplc="1568B948">
      <w:start w:val="1"/>
      <w:numFmt w:val="bullet"/>
      <w:lvlText w:val=""/>
      <w:lvlJc w:val="left"/>
      <w:pPr>
        <w:ind w:left="2160" w:hanging="360"/>
      </w:pPr>
      <w:rPr>
        <w:rFonts w:hint="default" w:ascii="Wingdings" w:hAnsi="Wingdings"/>
      </w:rPr>
    </w:lvl>
    <w:lvl w:ilvl="3" w:tplc="B38695FE">
      <w:start w:val="1"/>
      <w:numFmt w:val="bullet"/>
      <w:lvlText w:val=""/>
      <w:lvlJc w:val="left"/>
      <w:pPr>
        <w:ind w:left="2880" w:hanging="360"/>
      </w:pPr>
      <w:rPr>
        <w:rFonts w:hint="default" w:ascii="Symbol" w:hAnsi="Symbol"/>
      </w:rPr>
    </w:lvl>
    <w:lvl w:ilvl="4" w:tplc="CA7ECDB8">
      <w:start w:val="1"/>
      <w:numFmt w:val="bullet"/>
      <w:lvlText w:val="o"/>
      <w:lvlJc w:val="left"/>
      <w:pPr>
        <w:ind w:left="3600" w:hanging="360"/>
      </w:pPr>
      <w:rPr>
        <w:rFonts w:hint="default" w:ascii="Courier New" w:hAnsi="Courier New"/>
      </w:rPr>
    </w:lvl>
    <w:lvl w:ilvl="5" w:tplc="B6DED06E">
      <w:start w:val="1"/>
      <w:numFmt w:val="bullet"/>
      <w:lvlText w:val=""/>
      <w:lvlJc w:val="left"/>
      <w:pPr>
        <w:ind w:left="4320" w:hanging="360"/>
      </w:pPr>
      <w:rPr>
        <w:rFonts w:hint="default" w:ascii="Wingdings" w:hAnsi="Wingdings"/>
      </w:rPr>
    </w:lvl>
    <w:lvl w:ilvl="6" w:tplc="AABA21AE">
      <w:start w:val="1"/>
      <w:numFmt w:val="bullet"/>
      <w:lvlText w:val=""/>
      <w:lvlJc w:val="left"/>
      <w:pPr>
        <w:ind w:left="5040" w:hanging="360"/>
      </w:pPr>
      <w:rPr>
        <w:rFonts w:hint="default" w:ascii="Symbol" w:hAnsi="Symbol"/>
      </w:rPr>
    </w:lvl>
    <w:lvl w:ilvl="7" w:tplc="82D21084">
      <w:start w:val="1"/>
      <w:numFmt w:val="bullet"/>
      <w:lvlText w:val="o"/>
      <w:lvlJc w:val="left"/>
      <w:pPr>
        <w:ind w:left="5760" w:hanging="360"/>
      </w:pPr>
      <w:rPr>
        <w:rFonts w:hint="default" w:ascii="Courier New" w:hAnsi="Courier New"/>
      </w:rPr>
    </w:lvl>
    <w:lvl w:ilvl="8" w:tplc="FE1C09F0">
      <w:start w:val="1"/>
      <w:numFmt w:val="bullet"/>
      <w:lvlText w:val=""/>
      <w:lvlJc w:val="left"/>
      <w:pPr>
        <w:ind w:left="6480" w:hanging="360"/>
      </w:pPr>
      <w:rPr>
        <w:rFonts w:hint="default" w:ascii="Wingdings" w:hAnsi="Wingdings"/>
      </w:rPr>
    </w:lvl>
  </w:abstractNum>
  <w:abstractNum w:abstractNumId="4" w15:restartNumberingAfterBreak="0">
    <w:nsid w:val="18069814"/>
    <w:multiLevelType w:val="hybridMultilevel"/>
    <w:tmpl w:val="BEF0B5D2"/>
    <w:lvl w:ilvl="0" w:tplc="D626E8C2">
      <w:start w:val="1"/>
      <w:numFmt w:val="decimal"/>
      <w:lvlText w:val="•"/>
      <w:lvlJc w:val="left"/>
      <w:pPr>
        <w:ind w:left="720" w:hanging="360"/>
      </w:pPr>
    </w:lvl>
    <w:lvl w:ilvl="1" w:tplc="EDFA32DE">
      <w:start w:val="1"/>
      <w:numFmt w:val="lowerLetter"/>
      <w:lvlText w:val="%2."/>
      <w:lvlJc w:val="left"/>
      <w:pPr>
        <w:ind w:left="1440" w:hanging="360"/>
      </w:pPr>
    </w:lvl>
    <w:lvl w:ilvl="2" w:tplc="D5B66402">
      <w:start w:val="1"/>
      <w:numFmt w:val="lowerRoman"/>
      <w:lvlText w:val="%3."/>
      <w:lvlJc w:val="right"/>
      <w:pPr>
        <w:ind w:left="2160" w:hanging="180"/>
      </w:pPr>
    </w:lvl>
    <w:lvl w:ilvl="3" w:tplc="FE90833C">
      <w:start w:val="1"/>
      <w:numFmt w:val="decimal"/>
      <w:lvlText w:val="%4."/>
      <w:lvlJc w:val="left"/>
      <w:pPr>
        <w:ind w:left="2880" w:hanging="360"/>
      </w:pPr>
    </w:lvl>
    <w:lvl w:ilvl="4" w:tplc="20A4AB60">
      <w:start w:val="1"/>
      <w:numFmt w:val="lowerLetter"/>
      <w:lvlText w:val="%5."/>
      <w:lvlJc w:val="left"/>
      <w:pPr>
        <w:ind w:left="3600" w:hanging="360"/>
      </w:pPr>
    </w:lvl>
    <w:lvl w:ilvl="5" w:tplc="1E7E4D6E">
      <w:start w:val="1"/>
      <w:numFmt w:val="lowerRoman"/>
      <w:lvlText w:val="%6."/>
      <w:lvlJc w:val="right"/>
      <w:pPr>
        <w:ind w:left="4320" w:hanging="180"/>
      </w:pPr>
    </w:lvl>
    <w:lvl w:ilvl="6" w:tplc="FC9456F4">
      <w:start w:val="1"/>
      <w:numFmt w:val="decimal"/>
      <w:lvlText w:val="%7."/>
      <w:lvlJc w:val="left"/>
      <w:pPr>
        <w:ind w:left="5040" w:hanging="360"/>
      </w:pPr>
    </w:lvl>
    <w:lvl w:ilvl="7" w:tplc="3EF246AA">
      <w:start w:val="1"/>
      <w:numFmt w:val="lowerLetter"/>
      <w:lvlText w:val="%8."/>
      <w:lvlJc w:val="left"/>
      <w:pPr>
        <w:ind w:left="5760" w:hanging="360"/>
      </w:pPr>
    </w:lvl>
    <w:lvl w:ilvl="8" w:tplc="395CD68C">
      <w:start w:val="1"/>
      <w:numFmt w:val="lowerRoman"/>
      <w:lvlText w:val="%9."/>
      <w:lvlJc w:val="right"/>
      <w:pPr>
        <w:ind w:left="6480" w:hanging="180"/>
      </w:pPr>
    </w:lvl>
  </w:abstractNum>
  <w:abstractNum w:abstractNumId="5" w15:restartNumberingAfterBreak="0">
    <w:nsid w:val="20F34E34"/>
    <w:multiLevelType w:val="hybridMultilevel"/>
    <w:tmpl w:val="A746AC14"/>
    <w:lvl w:ilvl="0" w:tplc="FB80040A">
      <w:start w:val="1"/>
      <w:numFmt w:val="bullet"/>
      <w:lvlText w:val="·"/>
      <w:lvlJc w:val="left"/>
      <w:pPr>
        <w:ind w:left="720" w:hanging="360"/>
      </w:pPr>
      <w:rPr>
        <w:rFonts w:hint="default" w:ascii="Symbol" w:hAnsi="Symbol"/>
      </w:rPr>
    </w:lvl>
    <w:lvl w:ilvl="1" w:tplc="4F3E6CC2">
      <w:start w:val="1"/>
      <w:numFmt w:val="bullet"/>
      <w:lvlText w:val="o"/>
      <w:lvlJc w:val="left"/>
      <w:pPr>
        <w:ind w:left="1440" w:hanging="360"/>
      </w:pPr>
      <w:rPr>
        <w:rFonts w:hint="default" w:ascii="Courier New" w:hAnsi="Courier New"/>
      </w:rPr>
    </w:lvl>
    <w:lvl w:ilvl="2" w:tplc="C3CAD50C">
      <w:start w:val="1"/>
      <w:numFmt w:val="bullet"/>
      <w:lvlText w:val=""/>
      <w:lvlJc w:val="left"/>
      <w:pPr>
        <w:ind w:left="2160" w:hanging="360"/>
      </w:pPr>
      <w:rPr>
        <w:rFonts w:hint="default" w:ascii="Wingdings" w:hAnsi="Wingdings"/>
      </w:rPr>
    </w:lvl>
    <w:lvl w:ilvl="3" w:tplc="B1E8BB8E">
      <w:start w:val="1"/>
      <w:numFmt w:val="bullet"/>
      <w:lvlText w:val=""/>
      <w:lvlJc w:val="left"/>
      <w:pPr>
        <w:ind w:left="2880" w:hanging="360"/>
      </w:pPr>
      <w:rPr>
        <w:rFonts w:hint="default" w:ascii="Symbol" w:hAnsi="Symbol"/>
      </w:rPr>
    </w:lvl>
    <w:lvl w:ilvl="4" w:tplc="D8826D60">
      <w:start w:val="1"/>
      <w:numFmt w:val="bullet"/>
      <w:lvlText w:val="o"/>
      <w:lvlJc w:val="left"/>
      <w:pPr>
        <w:ind w:left="3600" w:hanging="360"/>
      </w:pPr>
      <w:rPr>
        <w:rFonts w:hint="default" w:ascii="Courier New" w:hAnsi="Courier New"/>
      </w:rPr>
    </w:lvl>
    <w:lvl w:ilvl="5" w:tplc="580094C8">
      <w:start w:val="1"/>
      <w:numFmt w:val="bullet"/>
      <w:lvlText w:val=""/>
      <w:lvlJc w:val="left"/>
      <w:pPr>
        <w:ind w:left="4320" w:hanging="360"/>
      </w:pPr>
      <w:rPr>
        <w:rFonts w:hint="default" w:ascii="Wingdings" w:hAnsi="Wingdings"/>
      </w:rPr>
    </w:lvl>
    <w:lvl w:ilvl="6" w:tplc="5CEAE0A0">
      <w:start w:val="1"/>
      <w:numFmt w:val="bullet"/>
      <w:lvlText w:val=""/>
      <w:lvlJc w:val="left"/>
      <w:pPr>
        <w:ind w:left="5040" w:hanging="360"/>
      </w:pPr>
      <w:rPr>
        <w:rFonts w:hint="default" w:ascii="Symbol" w:hAnsi="Symbol"/>
      </w:rPr>
    </w:lvl>
    <w:lvl w:ilvl="7" w:tplc="DE0E48AE">
      <w:start w:val="1"/>
      <w:numFmt w:val="bullet"/>
      <w:lvlText w:val="o"/>
      <w:lvlJc w:val="left"/>
      <w:pPr>
        <w:ind w:left="5760" w:hanging="360"/>
      </w:pPr>
      <w:rPr>
        <w:rFonts w:hint="default" w:ascii="Courier New" w:hAnsi="Courier New"/>
      </w:rPr>
    </w:lvl>
    <w:lvl w:ilvl="8" w:tplc="8DAA236C">
      <w:start w:val="1"/>
      <w:numFmt w:val="bullet"/>
      <w:lvlText w:val=""/>
      <w:lvlJc w:val="left"/>
      <w:pPr>
        <w:ind w:left="6480" w:hanging="360"/>
      </w:pPr>
      <w:rPr>
        <w:rFonts w:hint="default" w:ascii="Wingdings" w:hAnsi="Wingdings"/>
      </w:rPr>
    </w:lvl>
  </w:abstractNum>
  <w:abstractNum w:abstractNumId="6" w15:restartNumberingAfterBreak="0">
    <w:nsid w:val="211274A5"/>
    <w:multiLevelType w:val="hybridMultilevel"/>
    <w:tmpl w:val="707CC492"/>
    <w:lvl w:ilvl="0" w:tplc="A00EC938">
      <w:start w:val="1"/>
      <w:numFmt w:val="bullet"/>
      <w:pStyle w:val="Heading5"/>
      <w:lvlText w:val="o"/>
      <w:lvlJc w:val="left"/>
      <w:pPr>
        <w:ind w:left="1287" w:hanging="360"/>
      </w:pPr>
      <w:rPr>
        <w:rFonts w:hint="default" w:ascii="Courier New" w:hAnsi="Courier New" w:cs="Courier New"/>
      </w:rPr>
    </w:lvl>
    <w:lvl w:ilvl="1" w:tplc="08090003">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7" w15:restartNumberingAfterBreak="0">
    <w:nsid w:val="23CD937E"/>
    <w:multiLevelType w:val="hybridMultilevel"/>
    <w:tmpl w:val="555CFF62"/>
    <w:lvl w:ilvl="0" w:tplc="1264D60C">
      <w:start w:val="1"/>
      <w:numFmt w:val="decimal"/>
      <w:lvlText w:val="•"/>
      <w:lvlJc w:val="left"/>
      <w:pPr>
        <w:ind w:left="720" w:hanging="360"/>
      </w:pPr>
    </w:lvl>
    <w:lvl w:ilvl="1" w:tplc="1E1A4BC8">
      <w:start w:val="1"/>
      <w:numFmt w:val="lowerLetter"/>
      <w:lvlText w:val="%2."/>
      <w:lvlJc w:val="left"/>
      <w:pPr>
        <w:ind w:left="1440" w:hanging="360"/>
      </w:pPr>
    </w:lvl>
    <w:lvl w:ilvl="2" w:tplc="AA40F67E">
      <w:start w:val="1"/>
      <w:numFmt w:val="lowerRoman"/>
      <w:lvlText w:val="%3."/>
      <w:lvlJc w:val="right"/>
      <w:pPr>
        <w:ind w:left="2160" w:hanging="180"/>
      </w:pPr>
    </w:lvl>
    <w:lvl w:ilvl="3" w:tplc="C5561C46">
      <w:start w:val="1"/>
      <w:numFmt w:val="decimal"/>
      <w:lvlText w:val="%4."/>
      <w:lvlJc w:val="left"/>
      <w:pPr>
        <w:ind w:left="2880" w:hanging="360"/>
      </w:pPr>
    </w:lvl>
    <w:lvl w:ilvl="4" w:tplc="1EF05FC0">
      <w:start w:val="1"/>
      <w:numFmt w:val="lowerLetter"/>
      <w:lvlText w:val="%5."/>
      <w:lvlJc w:val="left"/>
      <w:pPr>
        <w:ind w:left="3600" w:hanging="360"/>
      </w:pPr>
    </w:lvl>
    <w:lvl w:ilvl="5" w:tplc="E5A0E64C">
      <w:start w:val="1"/>
      <w:numFmt w:val="lowerRoman"/>
      <w:lvlText w:val="%6."/>
      <w:lvlJc w:val="right"/>
      <w:pPr>
        <w:ind w:left="4320" w:hanging="180"/>
      </w:pPr>
    </w:lvl>
    <w:lvl w:ilvl="6" w:tplc="9CC4BC2C">
      <w:start w:val="1"/>
      <w:numFmt w:val="decimal"/>
      <w:lvlText w:val="%7."/>
      <w:lvlJc w:val="left"/>
      <w:pPr>
        <w:ind w:left="5040" w:hanging="360"/>
      </w:pPr>
    </w:lvl>
    <w:lvl w:ilvl="7" w:tplc="7AD8433A">
      <w:start w:val="1"/>
      <w:numFmt w:val="lowerLetter"/>
      <w:lvlText w:val="%8."/>
      <w:lvlJc w:val="left"/>
      <w:pPr>
        <w:ind w:left="5760" w:hanging="360"/>
      </w:pPr>
    </w:lvl>
    <w:lvl w:ilvl="8" w:tplc="9A567D44">
      <w:start w:val="1"/>
      <w:numFmt w:val="lowerRoman"/>
      <w:lvlText w:val="%9."/>
      <w:lvlJc w:val="right"/>
      <w:pPr>
        <w:ind w:left="6480" w:hanging="180"/>
      </w:pPr>
    </w:lvl>
  </w:abstractNum>
  <w:abstractNum w:abstractNumId="8" w15:restartNumberingAfterBreak="0">
    <w:nsid w:val="30352ED5"/>
    <w:multiLevelType w:val="hybridMultilevel"/>
    <w:tmpl w:val="4176DA96"/>
    <w:lvl w:ilvl="0" w:tplc="251ADB50">
      <w:start w:val="1"/>
      <w:numFmt w:val="bullet"/>
      <w:lvlText w:val="·"/>
      <w:lvlJc w:val="left"/>
      <w:pPr>
        <w:ind w:left="720" w:hanging="360"/>
      </w:pPr>
      <w:rPr>
        <w:rFonts w:hint="default" w:ascii="Symbol" w:hAnsi="Symbol"/>
      </w:rPr>
    </w:lvl>
    <w:lvl w:ilvl="1" w:tplc="30DE4208">
      <w:start w:val="1"/>
      <w:numFmt w:val="bullet"/>
      <w:lvlText w:val="o"/>
      <w:lvlJc w:val="left"/>
      <w:pPr>
        <w:ind w:left="1440" w:hanging="360"/>
      </w:pPr>
      <w:rPr>
        <w:rFonts w:hint="default" w:ascii="Courier New" w:hAnsi="Courier New"/>
      </w:rPr>
    </w:lvl>
    <w:lvl w:ilvl="2" w:tplc="8354B566">
      <w:start w:val="1"/>
      <w:numFmt w:val="bullet"/>
      <w:lvlText w:val=""/>
      <w:lvlJc w:val="left"/>
      <w:pPr>
        <w:ind w:left="2160" w:hanging="360"/>
      </w:pPr>
      <w:rPr>
        <w:rFonts w:hint="default" w:ascii="Wingdings" w:hAnsi="Wingdings"/>
      </w:rPr>
    </w:lvl>
    <w:lvl w:ilvl="3" w:tplc="8974A992">
      <w:start w:val="1"/>
      <w:numFmt w:val="bullet"/>
      <w:lvlText w:val=""/>
      <w:lvlJc w:val="left"/>
      <w:pPr>
        <w:ind w:left="2880" w:hanging="360"/>
      </w:pPr>
      <w:rPr>
        <w:rFonts w:hint="default" w:ascii="Symbol" w:hAnsi="Symbol"/>
      </w:rPr>
    </w:lvl>
    <w:lvl w:ilvl="4" w:tplc="C7860478">
      <w:start w:val="1"/>
      <w:numFmt w:val="bullet"/>
      <w:lvlText w:val="o"/>
      <w:lvlJc w:val="left"/>
      <w:pPr>
        <w:ind w:left="3600" w:hanging="360"/>
      </w:pPr>
      <w:rPr>
        <w:rFonts w:hint="default" w:ascii="Courier New" w:hAnsi="Courier New"/>
      </w:rPr>
    </w:lvl>
    <w:lvl w:ilvl="5" w:tplc="AED46B18">
      <w:start w:val="1"/>
      <w:numFmt w:val="bullet"/>
      <w:lvlText w:val=""/>
      <w:lvlJc w:val="left"/>
      <w:pPr>
        <w:ind w:left="4320" w:hanging="360"/>
      </w:pPr>
      <w:rPr>
        <w:rFonts w:hint="default" w:ascii="Wingdings" w:hAnsi="Wingdings"/>
      </w:rPr>
    </w:lvl>
    <w:lvl w:ilvl="6" w:tplc="D3CCCE1C">
      <w:start w:val="1"/>
      <w:numFmt w:val="bullet"/>
      <w:lvlText w:val=""/>
      <w:lvlJc w:val="left"/>
      <w:pPr>
        <w:ind w:left="5040" w:hanging="360"/>
      </w:pPr>
      <w:rPr>
        <w:rFonts w:hint="default" w:ascii="Symbol" w:hAnsi="Symbol"/>
      </w:rPr>
    </w:lvl>
    <w:lvl w:ilvl="7" w:tplc="BDFCEB82">
      <w:start w:val="1"/>
      <w:numFmt w:val="bullet"/>
      <w:lvlText w:val="o"/>
      <w:lvlJc w:val="left"/>
      <w:pPr>
        <w:ind w:left="5760" w:hanging="360"/>
      </w:pPr>
      <w:rPr>
        <w:rFonts w:hint="default" w:ascii="Courier New" w:hAnsi="Courier New"/>
      </w:rPr>
    </w:lvl>
    <w:lvl w:ilvl="8" w:tplc="66E4A16C">
      <w:start w:val="1"/>
      <w:numFmt w:val="bullet"/>
      <w:lvlText w:val=""/>
      <w:lvlJc w:val="left"/>
      <w:pPr>
        <w:ind w:left="6480" w:hanging="360"/>
      </w:pPr>
      <w:rPr>
        <w:rFonts w:hint="default" w:ascii="Wingdings" w:hAnsi="Wingdings"/>
      </w:rPr>
    </w:lvl>
  </w:abstractNum>
  <w:abstractNum w:abstractNumId="9" w15:restartNumberingAfterBreak="0">
    <w:nsid w:val="37CD2772"/>
    <w:multiLevelType w:val="hybridMultilevel"/>
    <w:tmpl w:val="AFEC908E"/>
    <w:lvl w:ilvl="0" w:tplc="FB3CE2FA">
      <w:start w:val="1"/>
      <w:numFmt w:val="bullet"/>
      <w:lvlText w:val=""/>
      <w:lvlJc w:val="left"/>
      <w:pPr>
        <w:ind w:left="1080" w:hanging="360"/>
      </w:pPr>
      <w:rPr>
        <w:rFonts w:hint="default" w:ascii="Symbol" w:hAnsi="Symbol"/>
      </w:rPr>
    </w:lvl>
    <w:lvl w:ilvl="1" w:tplc="17C67C7A">
      <w:start w:val="1"/>
      <w:numFmt w:val="bullet"/>
      <w:lvlText w:val="o"/>
      <w:lvlJc w:val="left"/>
      <w:pPr>
        <w:ind w:left="1800" w:hanging="360"/>
      </w:pPr>
      <w:rPr>
        <w:rFonts w:hint="default" w:ascii="Courier New" w:hAnsi="Courier New"/>
      </w:rPr>
    </w:lvl>
    <w:lvl w:ilvl="2" w:tplc="F2C63BD6">
      <w:start w:val="1"/>
      <w:numFmt w:val="bullet"/>
      <w:lvlText w:val=""/>
      <w:lvlJc w:val="left"/>
      <w:pPr>
        <w:ind w:left="2520" w:hanging="360"/>
      </w:pPr>
      <w:rPr>
        <w:rFonts w:hint="default" w:ascii="Wingdings" w:hAnsi="Wingdings"/>
      </w:rPr>
    </w:lvl>
    <w:lvl w:ilvl="3" w:tplc="E51E60FC">
      <w:start w:val="1"/>
      <w:numFmt w:val="bullet"/>
      <w:lvlText w:val=""/>
      <w:lvlJc w:val="left"/>
      <w:pPr>
        <w:ind w:left="3240" w:hanging="360"/>
      </w:pPr>
      <w:rPr>
        <w:rFonts w:hint="default" w:ascii="Symbol" w:hAnsi="Symbol"/>
      </w:rPr>
    </w:lvl>
    <w:lvl w:ilvl="4" w:tplc="285A8F1C">
      <w:start w:val="1"/>
      <w:numFmt w:val="bullet"/>
      <w:lvlText w:val="o"/>
      <w:lvlJc w:val="left"/>
      <w:pPr>
        <w:ind w:left="3960" w:hanging="360"/>
      </w:pPr>
      <w:rPr>
        <w:rFonts w:hint="default" w:ascii="Courier New" w:hAnsi="Courier New"/>
      </w:rPr>
    </w:lvl>
    <w:lvl w:ilvl="5" w:tplc="AB00C864">
      <w:start w:val="1"/>
      <w:numFmt w:val="bullet"/>
      <w:lvlText w:val=""/>
      <w:lvlJc w:val="left"/>
      <w:pPr>
        <w:ind w:left="4680" w:hanging="360"/>
      </w:pPr>
      <w:rPr>
        <w:rFonts w:hint="default" w:ascii="Wingdings" w:hAnsi="Wingdings"/>
      </w:rPr>
    </w:lvl>
    <w:lvl w:ilvl="6" w:tplc="26283DD0">
      <w:start w:val="1"/>
      <w:numFmt w:val="bullet"/>
      <w:lvlText w:val=""/>
      <w:lvlJc w:val="left"/>
      <w:pPr>
        <w:ind w:left="5400" w:hanging="360"/>
      </w:pPr>
      <w:rPr>
        <w:rFonts w:hint="default" w:ascii="Symbol" w:hAnsi="Symbol"/>
      </w:rPr>
    </w:lvl>
    <w:lvl w:ilvl="7" w:tplc="C10C73D6">
      <w:start w:val="1"/>
      <w:numFmt w:val="bullet"/>
      <w:lvlText w:val="o"/>
      <w:lvlJc w:val="left"/>
      <w:pPr>
        <w:ind w:left="6120" w:hanging="360"/>
      </w:pPr>
      <w:rPr>
        <w:rFonts w:hint="default" w:ascii="Courier New" w:hAnsi="Courier New"/>
      </w:rPr>
    </w:lvl>
    <w:lvl w:ilvl="8" w:tplc="737236FA">
      <w:start w:val="1"/>
      <w:numFmt w:val="bullet"/>
      <w:lvlText w:val=""/>
      <w:lvlJc w:val="left"/>
      <w:pPr>
        <w:ind w:left="6840" w:hanging="360"/>
      </w:pPr>
      <w:rPr>
        <w:rFonts w:hint="default" w:ascii="Wingdings" w:hAnsi="Wingdings"/>
      </w:rPr>
    </w:lvl>
  </w:abstractNum>
  <w:abstractNum w:abstractNumId="10" w15:restartNumberingAfterBreak="0">
    <w:nsid w:val="3823C3A7"/>
    <w:multiLevelType w:val="hybridMultilevel"/>
    <w:tmpl w:val="2B269E30"/>
    <w:lvl w:ilvl="0" w:tplc="40428F18">
      <w:start w:val="1"/>
      <w:numFmt w:val="decimal"/>
      <w:lvlText w:val="•"/>
      <w:lvlJc w:val="left"/>
      <w:pPr>
        <w:ind w:left="720" w:hanging="360"/>
      </w:pPr>
    </w:lvl>
    <w:lvl w:ilvl="1" w:tplc="1A6C1BA6">
      <w:start w:val="1"/>
      <w:numFmt w:val="lowerLetter"/>
      <w:lvlText w:val="%2."/>
      <w:lvlJc w:val="left"/>
      <w:pPr>
        <w:ind w:left="1440" w:hanging="360"/>
      </w:pPr>
    </w:lvl>
    <w:lvl w:ilvl="2" w:tplc="109EBFFA">
      <w:start w:val="1"/>
      <w:numFmt w:val="lowerRoman"/>
      <w:lvlText w:val="%3."/>
      <w:lvlJc w:val="right"/>
      <w:pPr>
        <w:ind w:left="2160" w:hanging="180"/>
      </w:pPr>
    </w:lvl>
    <w:lvl w:ilvl="3" w:tplc="8AD20E6E">
      <w:start w:val="1"/>
      <w:numFmt w:val="decimal"/>
      <w:lvlText w:val="%4."/>
      <w:lvlJc w:val="left"/>
      <w:pPr>
        <w:ind w:left="2880" w:hanging="360"/>
      </w:pPr>
    </w:lvl>
    <w:lvl w:ilvl="4" w:tplc="CE925D58">
      <w:start w:val="1"/>
      <w:numFmt w:val="lowerLetter"/>
      <w:lvlText w:val="%5."/>
      <w:lvlJc w:val="left"/>
      <w:pPr>
        <w:ind w:left="3600" w:hanging="360"/>
      </w:pPr>
    </w:lvl>
    <w:lvl w:ilvl="5" w:tplc="5BECDB26">
      <w:start w:val="1"/>
      <w:numFmt w:val="lowerRoman"/>
      <w:lvlText w:val="%6."/>
      <w:lvlJc w:val="right"/>
      <w:pPr>
        <w:ind w:left="4320" w:hanging="180"/>
      </w:pPr>
    </w:lvl>
    <w:lvl w:ilvl="6" w:tplc="E2D4A1F2">
      <w:start w:val="1"/>
      <w:numFmt w:val="decimal"/>
      <w:lvlText w:val="%7."/>
      <w:lvlJc w:val="left"/>
      <w:pPr>
        <w:ind w:left="5040" w:hanging="360"/>
      </w:pPr>
    </w:lvl>
    <w:lvl w:ilvl="7" w:tplc="5A6C576C">
      <w:start w:val="1"/>
      <w:numFmt w:val="lowerLetter"/>
      <w:lvlText w:val="%8."/>
      <w:lvlJc w:val="left"/>
      <w:pPr>
        <w:ind w:left="5760" w:hanging="360"/>
      </w:pPr>
    </w:lvl>
    <w:lvl w:ilvl="8" w:tplc="1BB44DB4">
      <w:start w:val="1"/>
      <w:numFmt w:val="lowerRoman"/>
      <w:lvlText w:val="%9."/>
      <w:lvlJc w:val="right"/>
      <w:pPr>
        <w:ind w:left="6480" w:hanging="180"/>
      </w:pPr>
    </w:lvl>
  </w:abstractNum>
  <w:abstractNum w:abstractNumId="11" w15:restartNumberingAfterBreak="0">
    <w:nsid w:val="38F2C926"/>
    <w:multiLevelType w:val="hybridMultilevel"/>
    <w:tmpl w:val="8EAA8322"/>
    <w:lvl w:ilvl="0" w:tplc="21308DCC">
      <w:start w:val="1"/>
      <w:numFmt w:val="decimal"/>
      <w:lvlText w:val="•"/>
      <w:lvlJc w:val="left"/>
      <w:pPr>
        <w:ind w:left="720" w:hanging="360"/>
      </w:pPr>
    </w:lvl>
    <w:lvl w:ilvl="1" w:tplc="2F3441CA">
      <w:start w:val="1"/>
      <w:numFmt w:val="lowerLetter"/>
      <w:lvlText w:val="%2."/>
      <w:lvlJc w:val="left"/>
      <w:pPr>
        <w:ind w:left="1440" w:hanging="360"/>
      </w:pPr>
    </w:lvl>
    <w:lvl w:ilvl="2" w:tplc="2D70ACB4">
      <w:start w:val="1"/>
      <w:numFmt w:val="lowerRoman"/>
      <w:lvlText w:val="%3."/>
      <w:lvlJc w:val="right"/>
      <w:pPr>
        <w:ind w:left="2160" w:hanging="180"/>
      </w:pPr>
    </w:lvl>
    <w:lvl w:ilvl="3" w:tplc="F4FE665E">
      <w:start w:val="1"/>
      <w:numFmt w:val="decimal"/>
      <w:lvlText w:val="%4."/>
      <w:lvlJc w:val="left"/>
      <w:pPr>
        <w:ind w:left="2880" w:hanging="360"/>
      </w:pPr>
    </w:lvl>
    <w:lvl w:ilvl="4" w:tplc="9670DBB8">
      <w:start w:val="1"/>
      <w:numFmt w:val="lowerLetter"/>
      <w:lvlText w:val="%5."/>
      <w:lvlJc w:val="left"/>
      <w:pPr>
        <w:ind w:left="3600" w:hanging="360"/>
      </w:pPr>
    </w:lvl>
    <w:lvl w:ilvl="5" w:tplc="B0E270FC">
      <w:start w:val="1"/>
      <w:numFmt w:val="lowerRoman"/>
      <w:lvlText w:val="%6."/>
      <w:lvlJc w:val="right"/>
      <w:pPr>
        <w:ind w:left="4320" w:hanging="180"/>
      </w:pPr>
    </w:lvl>
    <w:lvl w:ilvl="6" w:tplc="F1666B48">
      <w:start w:val="1"/>
      <w:numFmt w:val="decimal"/>
      <w:lvlText w:val="%7."/>
      <w:lvlJc w:val="left"/>
      <w:pPr>
        <w:ind w:left="5040" w:hanging="360"/>
      </w:pPr>
    </w:lvl>
    <w:lvl w:ilvl="7" w:tplc="09FC730A">
      <w:start w:val="1"/>
      <w:numFmt w:val="lowerLetter"/>
      <w:lvlText w:val="%8."/>
      <w:lvlJc w:val="left"/>
      <w:pPr>
        <w:ind w:left="5760" w:hanging="360"/>
      </w:pPr>
    </w:lvl>
    <w:lvl w:ilvl="8" w:tplc="DA02F72E">
      <w:start w:val="1"/>
      <w:numFmt w:val="lowerRoman"/>
      <w:lvlText w:val="%9."/>
      <w:lvlJc w:val="right"/>
      <w:pPr>
        <w:ind w:left="6480" w:hanging="180"/>
      </w:pPr>
    </w:lvl>
  </w:abstractNum>
  <w:abstractNum w:abstractNumId="12" w15:restartNumberingAfterBreak="0">
    <w:nsid w:val="40A38ED0"/>
    <w:multiLevelType w:val="hybridMultilevel"/>
    <w:tmpl w:val="C23E5286"/>
    <w:lvl w:ilvl="0" w:tplc="5EAAFE52">
      <w:start w:val="1"/>
      <w:numFmt w:val="bullet"/>
      <w:lvlText w:val="·"/>
      <w:lvlJc w:val="left"/>
      <w:pPr>
        <w:ind w:left="720" w:hanging="360"/>
      </w:pPr>
      <w:rPr>
        <w:rFonts w:hint="default" w:ascii="Symbol" w:hAnsi="Symbol"/>
      </w:rPr>
    </w:lvl>
    <w:lvl w:ilvl="1" w:tplc="2CAE881C">
      <w:start w:val="1"/>
      <w:numFmt w:val="bullet"/>
      <w:lvlText w:val="o"/>
      <w:lvlJc w:val="left"/>
      <w:pPr>
        <w:ind w:left="1440" w:hanging="360"/>
      </w:pPr>
      <w:rPr>
        <w:rFonts w:hint="default" w:ascii="Courier New" w:hAnsi="Courier New"/>
      </w:rPr>
    </w:lvl>
    <w:lvl w:ilvl="2" w:tplc="352EAEE2">
      <w:start w:val="1"/>
      <w:numFmt w:val="bullet"/>
      <w:lvlText w:val=""/>
      <w:lvlJc w:val="left"/>
      <w:pPr>
        <w:ind w:left="2160" w:hanging="360"/>
      </w:pPr>
      <w:rPr>
        <w:rFonts w:hint="default" w:ascii="Wingdings" w:hAnsi="Wingdings"/>
      </w:rPr>
    </w:lvl>
    <w:lvl w:ilvl="3" w:tplc="B6A45440">
      <w:start w:val="1"/>
      <w:numFmt w:val="bullet"/>
      <w:lvlText w:val=""/>
      <w:lvlJc w:val="left"/>
      <w:pPr>
        <w:ind w:left="2880" w:hanging="360"/>
      </w:pPr>
      <w:rPr>
        <w:rFonts w:hint="default" w:ascii="Symbol" w:hAnsi="Symbol"/>
      </w:rPr>
    </w:lvl>
    <w:lvl w:ilvl="4" w:tplc="89642CC4">
      <w:start w:val="1"/>
      <w:numFmt w:val="bullet"/>
      <w:lvlText w:val="o"/>
      <w:lvlJc w:val="left"/>
      <w:pPr>
        <w:ind w:left="3600" w:hanging="360"/>
      </w:pPr>
      <w:rPr>
        <w:rFonts w:hint="default" w:ascii="Courier New" w:hAnsi="Courier New"/>
      </w:rPr>
    </w:lvl>
    <w:lvl w:ilvl="5" w:tplc="DBFC13B8">
      <w:start w:val="1"/>
      <w:numFmt w:val="bullet"/>
      <w:lvlText w:val=""/>
      <w:lvlJc w:val="left"/>
      <w:pPr>
        <w:ind w:left="4320" w:hanging="360"/>
      </w:pPr>
      <w:rPr>
        <w:rFonts w:hint="default" w:ascii="Wingdings" w:hAnsi="Wingdings"/>
      </w:rPr>
    </w:lvl>
    <w:lvl w:ilvl="6" w:tplc="DBAE3358">
      <w:start w:val="1"/>
      <w:numFmt w:val="bullet"/>
      <w:lvlText w:val=""/>
      <w:lvlJc w:val="left"/>
      <w:pPr>
        <w:ind w:left="5040" w:hanging="360"/>
      </w:pPr>
      <w:rPr>
        <w:rFonts w:hint="default" w:ascii="Symbol" w:hAnsi="Symbol"/>
      </w:rPr>
    </w:lvl>
    <w:lvl w:ilvl="7" w:tplc="356E3172">
      <w:start w:val="1"/>
      <w:numFmt w:val="bullet"/>
      <w:lvlText w:val="o"/>
      <w:lvlJc w:val="left"/>
      <w:pPr>
        <w:ind w:left="5760" w:hanging="360"/>
      </w:pPr>
      <w:rPr>
        <w:rFonts w:hint="default" w:ascii="Courier New" w:hAnsi="Courier New"/>
      </w:rPr>
    </w:lvl>
    <w:lvl w:ilvl="8" w:tplc="685C308E">
      <w:start w:val="1"/>
      <w:numFmt w:val="bullet"/>
      <w:lvlText w:val=""/>
      <w:lvlJc w:val="left"/>
      <w:pPr>
        <w:ind w:left="6480" w:hanging="360"/>
      </w:pPr>
      <w:rPr>
        <w:rFonts w:hint="default" w:ascii="Wingdings" w:hAnsi="Wingdings"/>
      </w:rPr>
    </w:lvl>
  </w:abstractNum>
  <w:abstractNum w:abstractNumId="13" w15:restartNumberingAfterBreak="0">
    <w:nsid w:val="449303F2"/>
    <w:multiLevelType w:val="hybridMultilevel"/>
    <w:tmpl w:val="628030D2"/>
    <w:lvl w:ilvl="0" w:tplc="68981B4C">
      <w:start w:val="1"/>
      <w:numFmt w:val="bullet"/>
      <w:lvlText w:val="·"/>
      <w:lvlJc w:val="left"/>
      <w:pPr>
        <w:ind w:left="720" w:hanging="360"/>
      </w:pPr>
      <w:rPr>
        <w:rFonts w:hint="default" w:ascii="Symbol" w:hAnsi="Symbol"/>
      </w:rPr>
    </w:lvl>
    <w:lvl w:ilvl="1" w:tplc="76262E04">
      <w:start w:val="1"/>
      <w:numFmt w:val="bullet"/>
      <w:lvlText w:val="o"/>
      <w:lvlJc w:val="left"/>
      <w:pPr>
        <w:ind w:left="1440" w:hanging="360"/>
      </w:pPr>
      <w:rPr>
        <w:rFonts w:hint="default" w:ascii="Courier New" w:hAnsi="Courier New"/>
      </w:rPr>
    </w:lvl>
    <w:lvl w:ilvl="2" w:tplc="9D4016E2">
      <w:start w:val="1"/>
      <w:numFmt w:val="bullet"/>
      <w:lvlText w:val=""/>
      <w:lvlJc w:val="left"/>
      <w:pPr>
        <w:ind w:left="2160" w:hanging="360"/>
      </w:pPr>
      <w:rPr>
        <w:rFonts w:hint="default" w:ascii="Wingdings" w:hAnsi="Wingdings"/>
      </w:rPr>
    </w:lvl>
    <w:lvl w:ilvl="3" w:tplc="493CF49E">
      <w:start w:val="1"/>
      <w:numFmt w:val="bullet"/>
      <w:lvlText w:val=""/>
      <w:lvlJc w:val="left"/>
      <w:pPr>
        <w:ind w:left="2880" w:hanging="360"/>
      </w:pPr>
      <w:rPr>
        <w:rFonts w:hint="default" w:ascii="Symbol" w:hAnsi="Symbol"/>
      </w:rPr>
    </w:lvl>
    <w:lvl w:ilvl="4" w:tplc="02E42A92">
      <w:start w:val="1"/>
      <w:numFmt w:val="bullet"/>
      <w:lvlText w:val="o"/>
      <w:lvlJc w:val="left"/>
      <w:pPr>
        <w:ind w:left="3600" w:hanging="360"/>
      </w:pPr>
      <w:rPr>
        <w:rFonts w:hint="default" w:ascii="Courier New" w:hAnsi="Courier New"/>
      </w:rPr>
    </w:lvl>
    <w:lvl w:ilvl="5" w:tplc="9D821130">
      <w:start w:val="1"/>
      <w:numFmt w:val="bullet"/>
      <w:lvlText w:val=""/>
      <w:lvlJc w:val="left"/>
      <w:pPr>
        <w:ind w:left="4320" w:hanging="360"/>
      </w:pPr>
      <w:rPr>
        <w:rFonts w:hint="default" w:ascii="Wingdings" w:hAnsi="Wingdings"/>
      </w:rPr>
    </w:lvl>
    <w:lvl w:ilvl="6" w:tplc="C5EC93F6">
      <w:start w:val="1"/>
      <w:numFmt w:val="bullet"/>
      <w:lvlText w:val=""/>
      <w:lvlJc w:val="left"/>
      <w:pPr>
        <w:ind w:left="5040" w:hanging="360"/>
      </w:pPr>
      <w:rPr>
        <w:rFonts w:hint="default" w:ascii="Symbol" w:hAnsi="Symbol"/>
      </w:rPr>
    </w:lvl>
    <w:lvl w:ilvl="7" w:tplc="EB5CAC74">
      <w:start w:val="1"/>
      <w:numFmt w:val="bullet"/>
      <w:lvlText w:val="o"/>
      <w:lvlJc w:val="left"/>
      <w:pPr>
        <w:ind w:left="5760" w:hanging="360"/>
      </w:pPr>
      <w:rPr>
        <w:rFonts w:hint="default" w:ascii="Courier New" w:hAnsi="Courier New"/>
      </w:rPr>
    </w:lvl>
    <w:lvl w:ilvl="8" w:tplc="7BFE2D10">
      <w:start w:val="1"/>
      <w:numFmt w:val="bullet"/>
      <w:lvlText w:val=""/>
      <w:lvlJc w:val="left"/>
      <w:pPr>
        <w:ind w:left="6480" w:hanging="360"/>
      </w:pPr>
      <w:rPr>
        <w:rFonts w:hint="default" w:ascii="Wingdings" w:hAnsi="Wingdings"/>
      </w:rPr>
    </w:lvl>
  </w:abstractNum>
  <w:abstractNum w:abstractNumId="14" w15:restartNumberingAfterBreak="0">
    <w:nsid w:val="4E3BA8DF"/>
    <w:multiLevelType w:val="hybridMultilevel"/>
    <w:tmpl w:val="211C8B52"/>
    <w:lvl w:ilvl="0" w:tplc="46967708">
      <w:start w:val="1"/>
      <w:numFmt w:val="decimal"/>
      <w:lvlText w:val="•"/>
      <w:lvlJc w:val="left"/>
      <w:pPr>
        <w:ind w:left="720" w:hanging="360"/>
      </w:pPr>
    </w:lvl>
    <w:lvl w:ilvl="1" w:tplc="CD62A4E6">
      <w:start w:val="1"/>
      <w:numFmt w:val="lowerLetter"/>
      <w:lvlText w:val="%2."/>
      <w:lvlJc w:val="left"/>
      <w:pPr>
        <w:ind w:left="1440" w:hanging="360"/>
      </w:pPr>
    </w:lvl>
    <w:lvl w:ilvl="2" w:tplc="A46C7204">
      <w:start w:val="1"/>
      <w:numFmt w:val="lowerRoman"/>
      <w:lvlText w:val="%3."/>
      <w:lvlJc w:val="right"/>
      <w:pPr>
        <w:ind w:left="2160" w:hanging="180"/>
      </w:pPr>
    </w:lvl>
    <w:lvl w:ilvl="3" w:tplc="72581404">
      <w:start w:val="1"/>
      <w:numFmt w:val="decimal"/>
      <w:lvlText w:val="%4."/>
      <w:lvlJc w:val="left"/>
      <w:pPr>
        <w:ind w:left="2880" w:hanging="360"/>
      </w:pPr>
    </w:lvl>
    <w:lvl w:ilvl="4" w:tplc="3608357E">
      <w:start w:val="1"/>
      <w:numFmt w:val="lowerLetter"/>
      <w:lvlText w:val="%5."/>
      <w:lvlJc w:val="left"/>
      <w:pPr>
        <w:ind w:left="3600" w:hanging="360"/>
      </w:pPr>
    </w:lvl>
    <w:lvl w:ilvl="5" w:tplc="AF283AB0">
      <w:start w:val="1"/>
      <w:numFmt w:val="lowerRoman"/>
      <w:lvlText w:val="%6."/>
      <w:lvlJc w:val="right"/>
      <w:pPr>
        <w:ind w:left="4320" w:hanging="180"/>
      </w:pPr>
    </w:lvl>
    <w:lvl w:ilvl="6" w:tplc="BBC6525C">
      <w:start w:val="1"/>
      <w:numFmt w:val="decimal"/>
      <w:lvlText w:val="%7."/>
      <w:lvlJc w:val="left"/>
      <w:pPr>
        <w:ind w:left="5040" w:hanging="360"/>
      </w:pPr>
    </w:lvl>
    <w:lvl w:ilvl="7" w:tplc="0054E010">
      <w:start w:val="1"/>
      <w:numFmt w:val="lowerLetter"/>
      <w:lvlText w:val="%8."/>
      <w:lvlJc w:val="left"/>
      <w:pPr>
        <w:ind w:left="5760" w:hanging="360"/>
      </w:pPr>
    </w:lvl>
    <w:lvl w:ilvl="8" w:tplc="44469FBC">
      <w:start w:val="1"/>
      <w:numFmt w:val="lowerRoman"/>
      <w:lvlText w:val="%9."/>
      <w:lvlJc w:val="right"/>
      <w:pPr>
        <w:ind w:left="6480" w:hanging="180"/>
      </w:pPr>
    </w:lvl>
  </w:abstractNum>
  <w:abstractNum w:abstractNumId="15" w15:restartNumberingAfterBreak="0">
    <w:nsid w:val="53EFD30F"/>
    <w:multiLevelType w:val="hybridMultilevel"/>
    <w:tmpl w:val="87F2F17A"/>
    <w:lvl w:ilvl="0" w:tplc="6C06B416">
      <w:start w:val="1"/>
      <w:numFmt w:val="decimal"/>
      <w:lvlText w:val="•"/>
      <w:lvlJc w:val="left"/>
      <w:pPr>
        <w:ind w:left="720" w:hanging="360"/>
      </w:pPr>
    </w:lvl>
    <w:lvl w:ilvl="1" w:tplc="3216BDEA">
      <w:start w:val="1"/>
      <w:numFmt w:val="lowerLetter"/>
      <w:lvlText w:val="%2."/>
      <w:lvlJc w:val="left"/>
      <w:pPr>
        <w:ind w:left="1440" w:hanging="360"/>
      </w:pPr>
    </w:lvl>
    <w:lvl w:ilvl="2" w:tplc="695A2F42">
      <w:start w:val="1"/>
      <w:numFmt w:val="lowerRoman"/>
      <w:lvlText w:val="%3."/>
      <w:lvlJc w:val="right"/>
      <w:pPr>
        <w:ind w:left="2160" w:hanging="180"/>
      </w:pPr>
    </w:lvl>
    <w:lvl w:ilvl="3" w:tplc="6A6051EE">
      <w:start w:val="1"/>
      <w:numFmt w:val="decimal"/>
      <w:lvlText w:val="%4."/>
      <w:lvlJc w:val="left"/>
      <w:pPr>
        <w:ind w:left="2880" w:hanging="360"/>
      </w:pPr>
    </w:lvl>
    <w:lvl w:ilvl="4" w:tplc="8E2E1156">
      <w:start w:val="1"/>
      <w:numFmt w:val="lowerLetter"/>
      <w:lvlText w:val="%5."/>
      <w:lvlJc w:val="left"/>
      <w:pPr>
        <w:ind w:left="3600" w:hanging="360"/>
      </w:pPr>
    </w:lvl>
    <w:lvl w:ilvl="5" w:tplc="4EB87F02">
      <w:start w:val="1"/>
      <w:numFmt w:val="lowerRoman"/>
      <w:lvlText w:val="%6."/>
      <w:lvlJc w:val="right"/>
      <w:pPr>
        <w:ind w:left="4320" w:hanging="180"/>
      </w:pPr>
    </w:lvl>
    <w:lvl w:ilvl="6" w:tplc="0A500FC6">
      <w:start w:val="1"/>
      <w:numFmt w:val="decimal"/>
      <w:lvlText w:val="%7."/>
      <w:lvlJc w:val="left"/>
      <w:pPr>
        <w:ind w:left="5040" w:hanging="360"/>
      </w:pPr>
    </w:lvl>
    <w:lvl w:ilvl="7" w:tplc="75128E18">
      <w:start w:val="1"/>
      <w:numFmt w:val="lowerLetter"/>
      <w:lvlText w:val="%8."/>
      <w:lvlJc w:val="left"/>
      <w:pPr>
        <w:ind w:left="5760" w:hanging="360"/>
      </w:pPr>
    </w:lvl>
    <w:lvl w:ilvl="8" w:tplc="BA0CDD72">
      <w:start w:val="1"/>
      <w:numFmt w:val="lowerRoman"/>
      <w:lvlText w:val="%9."/>
      <w:lvlJc w:val="right"/>
      <w:pPr>
        <w:ind w:left="6480" w:hanging="180"/>
      </w:pPr>
    </w:lvl>
  </w:abstractNum>
  <w:abstractNum w:abstractNumId="16" w15:restartNumberingAfterBreak="0">
    <w:nsid w:val="54EE78F1"/>
    <w:multiLevelType w:val="hybridMultilevel"/>
    <w:tmpl w:val="A6BE704A"/>
    <w:lvl w:ilvl="0" w:tplc="3964F938">
      <w:start w:val="1"/>
      <w:numFmt w:val="bullet"/>
      <w:lvlText w:val=""/>
      <w:lvlJc w:val="left"/>
      <w:pPr>
        <w:ind w:left="720" w:hanging="360"/>
      </w:pPr>
      <w:rPr>
        <w:rFonts w:hint="default" w:ascii="Symbol" w:hAnsi="Symbol"/>
      </w:rPr>
    </w:lvl>
    <w:lvl w:ilvl="1" w:tplc="9AD2EDF4">
      <w:start w:val="1"/>
      <w:numFmt w:val="bullet"/>
      <w:lvlText w:val="o"/>
      <w:lvlJc w:val="left"/>
      <w:pPr>
        <w:ind w:left="1440" w:hanging="360"/>
      </w:pPr>
      <w:rPr>
        <w:rFonts w:hint="default" w:ascii="Courier New" w:hAnsi="Courier New"/>
      </w:rPr>
    </w:lvl>
    <w:lvl w:ilvl="2" w:tplc="6E92576C">
      <w:start w:val="1"/>
      <w:numFmt w:val="bullet"/>
      <w:lvlText w:val=""/>
      <w:lvlJc w:val="left"/>
      <w:pPr>
        <w:ind w:left="2160" w:hanging="360"/>
      </w:pPr>
      <w:rPr>
        <w:rFonts w:hint="default" w:ascii="Wingdings" w:hAnsi="Wingdings"/>
      </w:rPr>
    </w:lvl>
    <w:lvl w:ilvl="3" w:tplc="5A20F35A">
      <w:start w:val="1"/>
      <w:numFmt w:val="bullet"/>
      <w:lvlText w:val=""/>
      <w:lvlJc w:val="left"/>
      <w:pPr>
        <w:ind w:left="2880" w:hanging="360"/>
      </w:pPr>
      <w:rPr>
        <w:rFonts w:hint="default" w:ascii="Symbol" w:hAnsi="Symbol"/>
      </w:rPr>
    </w:lvl>
    <w:lvl w:ilvl="4" w:tplc="8ECCD1AC">
      <w:start w:val="1"/>
      <w:numFmt w:val="bullet"/>
      <w:lvlText w:val="o"/>
      <w:lvlJc w:val="left"/>
      <w:pPr>
        <w:ind w:left="3600" w:hanging="360"/>
      </w:pPr>
      <w:rPr>
        <w:rFonts w:hint="default" w:ascii="Courier New" w:hAnsi="Courier New"/>
      </w:rPr>
    </w:lvl>
    <w:lvl w:ilvl="5" w:tplc="463E1856">
      <w:start w:val="1"/>
      <w:numFmt w:val="bullet"/>
      <w:lvlText w:val=""/>
      <w:lvlJc w:val="left"/>
      <w:pPr>
        <w:ind w:left="4320" w:hanging="360"/>
      </w:pPr>
      <w:rPr>
        <w:rFonts w:hint="default" w:ascii="Wingdings" w:hAnsi="Wingdings"/>
      </w:rPr>
    </w:lvl>
    <w:lvl w:ilvl="6" w:tplc="F750816E">
      <w:start w:val="1"/>
      <w:numFmt w:val="bullet"/>
      <w:lvlText w:val=""/>
      <w:lvlJc w:val="left"/>
      <w:pPr>
        <w:ind w:left="5040" w:hanging="360"/>
      </w:pPr>
      <w:rPr>
        <w:rFonts w:hint="default" w:ascii="Symbol" w:hAnsi="Symbol"/>
      </w:rPr>
    </w:lvl>
    <w:lvl w:ilvl="7" w:tplc="CF545846">
      <w:start w:val="1"/>
      <w:numFmt w:val="bullet"/>
      <w:lvlText w:val="o"/>
      <w:lvlJc w:val="left"/>
      <w:pPr>
        <w:ind w:left="5760" w:hanging="360"/>
      </w:pPr>
      <w:rPr>
        <w:rFonts w:hint="default" w:ascii="Courier New" w:hAnsi="Courier New"/>
      </w:rPr>
    </w:lvl>
    <w:lvl w:ilvl="8" w:tplc="FE744040">
      <w:start w:val="1"/>
      <w:numFmt w:val="bullet"/>
      <w:lvlText w:val=""/>
      <w:lvlJc w:val="left"/>
      <w:pPr>
        <w:ind w:left="6480" w:hanging="360"/>
      </w:pPr>
      <w:rPr>
        <w:rFonts w:hint="default" w:ascii="Wingdings" w:hAnsi="Wingdings"/>
      </w:rPr>
    </w:lvl>
  </w:abstractNum>
  <w:abstractNum w:abstractNumId="17" w15:restartNumberingAfterBreak="0">
    <w:nsid w:val="56609640"/>
    <w:multiLevelType w:val="hybridMultilevel"/>
    <w:tmpl w:val="90B63CCA"/>
    <w:lvl w:ilvl="0" w:tplc="6B82B1C4">
      <w:start w:val="1"/>
      <w:numFmt w:val="decimal"/>
      <w:lvlText w:val="•"/>
      <w:lvlJc w:val="left"/>
      <w:pPr>
        <w:ind w:left="720" w:hanging="360"/>
      </w:pPr>
    </w:lvl>
    <w:lvl w:ilvl="1" w:tplc="4F54D7DC">
      <w:start w:val="1"/>
      <w:numFmt w:val="lowerLetter"/>
      <w:lvlText w:val="%2."/>
      <w:lvlJc w:val="left"/>
      <w:pPr>
        <w:ind w:left="1440" w:hanging="360"/>
      </w:pPr>
    </w:lvl>
    <w:lvl w:ilvl="2" w:tplc="A800A65E">
      <w:start w:val="1"/>
      <w:numFmt w:val="lowerRoman"/>
      <w:lvlText w:val="%3."/>
      <w:lvlJc w:val="right"/>
      <w:pPr>
        <w:ind w:left="2160" w:hanging="180"/>
      </w:pPr>
    </w:lvl>
    <w:lvl w:ilvl="3" w:tplc="E47E5050">
      <w:start w:val="1"/>
      <w:numFmt w:val="decimal"/>
      <w:lvlText w:val="%4."/>
      <w:lvlJc w:val="left"/>
      <w:pPr>
        <w:ind w:left="2880" w:hanging="360"/>
      </w:pPr>
    </w:lvl>
    <w:lvl w:ilvl="4" w:tplc="5DA03C20">
      <w:start w:val="1"/>
      <w:numFmt w:val="lowerLetter"/>
      <w:lvlText w:val="%5."/>
      <w:lvlJc w:val="left"/>
      <w:pPr>
        <w:ind w:left="3600" w:hanging="360"/>
      </w:pPr>
    </w:lvl>
    <w:lvl w:ilvl="5" w:tplc="13AC1A8C">
      <w:start w:val="1"/>
      <w:numFmt w:val="lowerRoman"/>
      <w:lvlText w:val="%6."/>
      <w:lvlJc w:val="right"/>
      <w:pPr>
        <w:ind w:left="4320" w:hanging="180"/>
      </w:pPr>
    </w:lvl>
    <w:lvl w:ilvl="6" w:tplc="F2C4F766">
      <w:start w:val="1"/>
      <w:numFmt w:val="decimal"/>
      <w:lvlText w:val="%7."/>
      <w:lvlJc w:val="left"/>
      <w:pPr>
        <w:ind w:left="5040" w:hanging="360"/>
      </w:pPr>
    </w:lvl>
    <w:lvl w:ilvl="7" w:tplc="9000FD84">
      <w:start w:val="1"/>
      <w:numFmt w:val="lowerLetter"/>
      <w:lvlText w:val="%8."/>
      <w:lvlJc w:val="left"/>
      <w:pPr>
        <w:ind w:left="5760" w:hanging="360"/>
      </w:pPr>
    </w:lvl>
    <w:lvl w:ilvl="8" w:tplc="68B8F916">
      <w:start w:val="1"/>
      <w:numFmt w:val="lowerRoman"/>
      <w:lvlText w:val="%9."/>
      <w:lvlJc w:val="right"/>
      <w:pPr>
        <w:ind w:left="6480" w:hanging="180"/>
      </w:pPr>
    </w:lvl>
  </w:abstractNum>
  <w:abstractNum w:abstractNumId="18" w15:restartNumberingAfterBreak="0">
    <w:nsid w:val="5BF36F11"/>
    <w:multiLevelType w:val="hybridMultilevel"/>
    <w:tmpl w:val="AC1E69C6"/>
    <w:lvl w:ilvl="0" w:tplc="5BB6B37C">
      <w:start w:val="1"/>
      <w:numFmt w:val="bullet"/>
      <w:lvlText w:val=""/>
      <w:lvlJc w:val="left"/>
      <w:pPr>
        <w:ind w:left="720" w:hanging="360"/>
      </w:pPr>
      <w:rPr>
        <w:rFonts w:hint="default" w:ascii="Symbol" w:hAnsi="Symbol"/>
      </w:rPr>
    </w:lvl>
    <w:lvl w:ilvl="1" w:tplc="3D124F38">
      <w:start w:val="1"/>
      <w:numFmt w:val="bullet"/>
      <w:lvlText w:val="o"/>
      <w:lvlJc w:val="left"/>
      <w:pPr>
        <w:ind w:left="1440" w:hanging="360"/>
      </w:pPr>
      <w:rPr>
        <w:rFonts w:hint="default" w:ascii="Courier New" w:hAnsi="Courier New"/>
      </w:rPr>
    </w:lvl>
    <w:lvl w:ilvl="2" w:tplc="876A7AF6">
      <w:start w:val="1"/>
      <w:numFmt w:val="bullet"/>
      <w:lvlText w:val=""/>
      <w:lvlJc w:val="left"/>
      <w:pPr>
        <w:ind w:left="2160" w:hanging="360"/>
      </w:pPr>
      <w:rPr>
        <w:rFonts w:hint="default" w:ascii="Wingdings" w:hAnsi="Wingdings"/>
      </w:rPr>
    </w:lvl>
    <w:lvl w:ilvl="3" w:tplc="B3240C94">
      <w:start w:val="1"/>
      <w:numFmt w:val="bullet"/>
      <w:lvlText w:val=""/>
      <w:lvlJc w:val="left"/>
      <w:pPr>
        <w:ind w:left="2880" w:hanging="360"/>
      </w:pPr>
      <w:rPr>
        <w:rFonts w:hint="default" w:ascii="Symbol" w:hAnsi="Symbol"/>
      </w:rPr>
    </w:lvl>
    <w:lvl w:ilvl="4" w:tplc="DC8C7DCE">
      <w:start w:val="1"/>
      <w:numFmt w:val="bullet"/>
      <w:lvlText w:val="o"/>
      <w:lvlJc w:val="left"/>
      <w:pPr>
        <w:ind w:left="3600" w:hanging="360"/>
      </w:pPr>
      <w:rPr>
        <w:rFonts w:hint="default" w:ascii="Courier New" w:hAnsi="Courier New"/>
      </w:rPr>
    </w:lvl>
    <w:lvl w:ilvl="5" w:tplc="CEE60844">
      <w:start w:val="1"/>
      <w:numFmt w:val="bullet"/>
      <w:lvlText w:val=""/>
      <w:lvlJc w:val="left"/>
      <w:pPr>
        <w:ind w:left="4320" w:hanging="360"/>
      </w:pPr>
      <w:rPr>
        <w:rFonts w:hint="default" w:ascii="Wingdings" w:hAnsi="Wingdings"/>
      </w:rPr>
    </w:lvl>
    <w:lvl w:ilvl="6" w:tplc="7FECE3F8">
      <w:start w:val="1"/>
      <w:numFmt w:val="bullet"/>
      <w:lvlText w:val=""/>
      <w:lvlJc w:val="left"/>
      <w:pPr>
        <w:ind w:left="5040" w:hanging="360"/>
      </w:pPr>
      <w:rPr>
        <w:rFonts w:hint="default" w:ascii="Symbol" w:hAnsi="Symbol"/>
      </w:rPr>
    </w:lvl>
    <w:lvl w:ilvl="7" w:tplc="4B6A94DC">
      <w:start w:val="1"/>
      <w:numFmt w:val="bullet"/>
      <w:lvlText w:val="o"/>
      <w:lvlJc w:val="left"/>
      <w:pPr>
        <w:ind w:left="5760" w:hanging="360"/>
      </w:pPr>
      <w:rPr>
        <w:rFonts w:hint="default" w:ascii="Courier New" w:hAnsi="Courier New"/>
      </w:rPr>
    </w:lvl>
    <w:lvl w:ilvl="8" w:tplc="57F84928">
      <w:start w:val="1"/>
      <w:numFmt w:val="bullet"/>
      <w:lvlText w:val=""/>
      <w:lvlJc w:val="left"/>
      <w:pPr>
        <w:ind w:left="6480" w:hanging="360"/>
      </w:pPr>
      <w:rPr>
        <w:rFonts w:hint="default" w:ascii="Wingdings" w:hAnsi="Wingdings"/>
      </w:rPr>
    </w:lvl>
  </w:abstractNum>
  <w:abstractNum w:abstractNumId="19" w15:restartNumberingAfterBreak="0">
    <w:nsid w:val="5DB815D9"/>
    <w:multiLevelType w:val="multilevel"/>
    <w:tmpl w:val="E1CCF2D6"/>
    <w:lvl w:ilvl="0">
      <w:start w:val="1"/>
      <w:numFmt w:val="decimal"/>
      <w:lvlText w:val="%1."/>
      <w:lvlJc w:val="left"/>
      <w:pPr>
        <w:ind w:left="360" w:hanging="360"/>
      </w:pPr>
      <w:rPr>
        <w:rFonts w:hint="default"/>
      </w:rPr>
    </w:lvl>
    <w:lvl w:ilvl="1">
      <w:start w:val="1"/>
      <w:numFmt w:val="decimal"/>
      <w:pStyle w:val="Heading2"/>
      <w:lvlText w:val="%1.%2."/>
      <w:lvlJc w:val="left"/>
      <w:pPr>
        <w:ind w:left="716"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0B2507"/>
    <w:multiLevelType w:val="hybridMultilevel"/>
    <w:tmpl w:val="769A7AA4"/>
    <w:lvl w:ilvl="0" w:tplc="41B6556C">
      <w:start w:val="1"/>
      <w:numFmt w:val="bullet"/>
      <w:lvlText w:val="·"/>
      <w:lvlJc w:val="left"/>
      <w:pPr>
        <w:ind w:left="720" w:hanging="360"/>
      </w:pPr>
      <w:rPr>
        <w:rFonts w:hint="default" w:ascii="Symbol" w:hAnsi="Symbol"/>
      </w:rPr>
    </w:lvl>
    <w:lvl w:ilvl="1" w:tplc="92265C58">
      <w:start w:val="1"/>
      <w:numFmt w:val="bullet"/>
      <w:lvlText w:val="o"/>
      <w:lvlJc w:val="left"/>
      <w:pPr>
        <w:ind w:left="1440" w:hanging="360"/>
      </w:pPr>
      <w:rPr>
        <w:rFonts w:hint="default" w:ascii="Courier New" w:hAnsi="Courier New"/>
      </w:rPr>
    </w:lvl>
    <w:lvl w:ilvl="2" w:tplc="0E4866AA">
      <w:start w:val="1"/>
      <w:numFmt w:val="bullet"/>
      <w:lvlText w:val=""/>
      <w:lvlJc w:val="left"/>
      <w:pPr>
        <w:ind w:left="2160" w:hanging="360"/>
      </w:pPr>
      <w:rPr>
        <w:rFonts w:hint="default" w:ascii="Wingdings" w:hAnsi="Wingdings"/>
      </w:rPr>
    </w:lvl>
    <w:lvl w:ilvl="3" w:tplc="05724760">
      <w:start w:val="1"/>
      <w:numFmt w:val="bullet"/>
      <w:lvlText w:val=""/>
      <w:lvlJc w:val="left"/>
      <w:pPr>
        <w:ind w:left="2880" w:hanging="360"/>
      </w:pPr>
      <w:rPr>
        <w:rFonts w:hint="default" w:ascii="Symbol" w:hAnsi="Symbol"/>
      </w:rPr>
    </w:lvl>
    <w:lvl w:ilvl="4" w:tplc="88B05C24">
      <w:start w:val="1"/>
      <w:numFmt w:val="bullet"/>
      <w:lvlText w:val="o"/>
      <w:lvlJc w:val="left"/>
      <w:pPr>
        <w:ind w:left="3600" w:hanging="360"/>
      </w:pPr>
      <w:rPr>
        <w:rFonts w:hint="default" w:ascii="Courier New" w:hAnsi="Courier New"/>
      </w:rPr>
    </w:lvl>
    <w:lvl w:ilvl="5" w:tplc="5492DEE6">
      <w:start w:val="1"/>
      <w:numFmt w:val="bullet"/>
      <w:lvlText w:val=""/>
      <w:lvlJc w:val="left"/>
      <w:pPr>
        <w:ind w:left="4320" w:hanging="360"/>
      </w:pPr>
      <w:rPr>
        <w:rFonts w:hint="default" w:ascii="Wingdings" w:hAnsi="Wingdings"/>
      </w:rPr>
    </w:lvl>
    <w:lvl w:ilvl="6" w:tplc="AA424DCA">
      <w:start w:val="1"/>
      <w:numFmt w:val="bullet"/>
      <w:lvlText w:val=""/>
      <w:lvlJc w:val="left"/>
      <w:pPr>
        <w:ind w:left="5040" w:hanging="360"/>
      </w:pPr>
      <w:rPr>
        <w:rFonts w:hint="default" w:ascii="Symbol" w:hAnsi="Symbol"/>
      </w:rPr>
    </w:lvl>
    <w:lvl w:ilvl="7" w:tplc="B94C2B00">
      <w:start w:val="1"/>
      <w:numFmt w:val="bullet"/>
      <w:lvlText w:val="o"/>
      <w:lvlJc w:val="left"/>
      <w:pPr>
        <w:ind w:left="5760" w:hanging="360"/>
      </w:pPr>
      <w:rPr>
        <w:rFonts w:hint="default" w:ascii="Courier New" w:hAnsi="Courier New"/>
      </w:rPr>
    </w:lvl>
    <w:lvl w:ilvl="8" w:tplc="02C0C19A">
      <w:start w:val="1"/>
      <w:numFmt w:val="bullet"/>
      <w:lvlText w:val=""/>
      <w:lvlJc w:val="left"/>
      <w:pPr>
        <w:ind w:left="6480" w:hanging="360"/>
      </w:pPr>
      <w:rPr>
        <w:rFonts w:hint="default" w:ascii="Wingdings" w:hAnsi="Wingdings"/>
      </w:rPr>
    </w:lvl>
  </w:abstractNum>
  <w:abstractNum w:abstractNumId="21" w15:restartNumberingAfterBreak="0">
    <w:nsid w:val="63DFD620"/>
    <w:multiLevelType w:val="hybridMultilevel"/>
    <w:tmpl w:val="636E0850"/>
    <w:lvl w:ilvl="0" w:tplc="3342ECB4">
      <w:start w:val="1"/>
      <w:numFmt w:val="bullet"/>
      <w:lvlText w:val=""/>
      <w:lvlJc w:val="left"/>
      <w:pPr>
        <w:ind w:left="720" w:hanging="360"/>
      </w:pPr>
      <w:rPr>
        <w:rFonts w:hint="default" w:ascii="Symbol" w:hAnsi="Symbol"/>
      </w:rPr>
    </w:lvl>
    <w:lvl w:ilvl="1" w:tplc="76E232D6">
      <w:start w:val="1"/>
      <w:numFmt w:val="bullet"/>
      <w:lvlText w:val="o"/>
      <w:lvlJc w:val="left"/>
      <w:pPr>
        <w:ind w:left="1440" w:hanging="360"/>
      </w:pPr>
      <w:rPr>
        <w:rFonts w:hint="default" w:ascii="Courier New" w:hAnsi="Courier New"/>
      </w:rPr>
    </w:lvl>
    <w:lvl w:ilvl="2" w:tplc="9E08189E">
      <w:start w:val="1"/>
      <w:numFmt w:val="bullet"/>
      <w:lvlText w:val=""/>
      <w:lvlJc w:val="left"/>
      <w:pPr>
        <w:ind w:left="2160" w:hanging="360"/>
      </w:pPr>
      <w:rPr>
        <w:rFonts w:hint="default" w:ascii="Wingdings" w:hAnsi="Wingdings"/>
      </w:rPr>
    </w:lvl>
    <w:lvl w:ilvl="3" w:tplc="DCE49E8C">
      <w:start w:val="1"/>
      <w:numFmt w:val="bullet"/>
      <w:lvlText w:val=""/>
      <w:lvlJc w:val="left"/>
      <w:pPr>
        <w:ind w:left="2880" w:hanging="360"/>
      </w:pPr>
      <w:rPr>
        <w:rFonts w:hint="default" w:ascii="Symbol" w:hAnsi="Symbol"/>
      </w:rPr>
    </w:lvl>
    <w:lvl w:ilvl="4" w:tplc="E91EBD1A">
      <w:start w:val="1"/>
      <w:numFmt w:val="bullet"/>
      <w:lvlText w:val="o"/>
      <w:lvlJc w:val="left"/>
      <w:pPr>
        <w:ind w:left="3600" w:hanging="360"/>
      </w:pPr>
      <w:rPr>
        <w:rFonts w:hint="default" w:ascii="Courier New" w:hAnsi="Courier New"/>
      </w:rPr>
    </w:lvl>
    <w:lvl w:ilvl="5" w:tplc="2990BFF0">
      <w:start w:val="1"/>
      <w:numFmt w:val="bullet"/>
      <w:lvlText w:val=""/>
      <w:lvlJc w:val="left"/>
      <w:pPr>
        <w:ind w:left="4320" w:hanging="360"/>
      </w:pPr>
      <w:rPr>
        <w:rFonts w:hint="default" w:ascii="Wingdings" w:hAnsi="Wingdings"/>
      </w:rPr>
    </w:lvl>
    <w:lvl w:ilvl="6" w:tplc="E654E666">
      <w:start w:val="1"/>
      <w:numFmt w:val="bullet"/>
      <w:lvlText w:val=""/>
      <w:lvlJc w:val="left"/>
      <w:pPr>
        <w:ind w:left="5040" w:hanging="360"/>
      </w:pPr>
      <w:rPr>
        <w:rFonts w:hint="default" w:ascii="Symbol" w:hAnsi="Symbol"/>
      </w:rPr>
    </w:lvl>
    <w:lvl w:ilvl="7" w:tplc="99B0902C">
      <w:start w:val="1"/>
      <w:numFmt w:val="bullet"/>
      <w:lvlText w:val="o"/>
      <w:lvlJc w:val="left"/>
      <w:pPr>
        <w:ind w:left="5760" w:hanging="360"/>
      </w:pPr>
      <w:rPr>
        <w:rFonts w:hint="default" w:ascii="Courier New" w:hAnsi="Courier New"/>
      </w:rPr>
    </w:lvl>
    <w:lvl w:ilvl="8" w:tplc="4EC078E0">
      <w:start w:val="1"/>
      <w:numFmt w:val="bullet"/>
      <w:lvlText w:val=""/>
      <w:lvlJc w:val="left"/>
      <w:pPr>
        <w:ind w:left="6480" w:hanging="360"/>
      </w:pPr>
      <w:rPr>
        <w:rFonts w:hint="default" w:ascii="Wingdings" w:hAnsi="Wingdings"/>
      </w:rPr>
    </w:lvl>
  </w:abstractNum>
  <w:abstractNum w:abstractNumId="22" w15:restartNumberingAfterBreak="0">
    <w:nsid w:val="6F85E8C3"/>
    <w:multiLevelType w:val="hybridMultilevel"/>
    <w:tmpl w:val="42145DE4"/>
    <w:lvl w:ilvl="0" w:tplc="8EDCF70E">
      <w:start w:val="1"/>
      <w:numFmt w:val="bullet"/>
      <w:lvlText w:val="·"/>
      <w:lvlJc w:val="left"/>
      <w:pPr>
        <w:ind w:left="720" w:hanging="360"/>
      </w:pPr>
      <w:rPr>
        <w:rFonts w:hint="default" w:ascii="Symbol" w:hAnsi="Symbol"/>
      </w:rPr>
    </w:lvl>
    <w:lvl w:ilvl="1" w:tplc="5D24AAC8">
      <w:start w:val="1"/>
      <w:numFmt w:val="bullet"/>
      <w:lvlText w:val="o"/>
      <w:lvlJc w:val="left"/>
      <w:pPr>
        <w:ind w:left="1440" w:hanging="360"/>
      </w:pPr>
      <w:rPr>
        <w:rFonts w:hint="default" w:ascii="Courier New" w:hAnsi="Courier New"/>
      </w:rPr>
    </w:lvl>
    <w:lvl w:ilvl="2" w:tplc="3650E2B0">
      <w:start w:val="1"/>
      <w:numFmt w:val="bullet"/>
      <w:lvlText w:val=""/>
      <w:lvlJc w:val="left"/>
      <w:pPr>
        <w:ind w:left="2160" w:hanging="360"/>
      </w:pPr>
      <w:rPr>
        <w:rFonts w:hint="default" w:ascii="Wingdings" w:hAnsi="Wingdings"/>
      </w:rPr>
    </w:lvl>
    <w:lvl w:ilvl="3" w:tplc="14544642">
      <w:start w:val="1"/>
      <w:numFmt w:val="bullet"/>
      <w:lvlText w:val=""/>
      <w:lvlJc w:val="left"/>
      <w:pPr>
        <w:ind w:left="2880" w:hanging="360"/>
      </w:pPr>
      <w:rPr>
        <w:rFonts w:hint="default" w:ascii="Symbol" w:hAnsi="Symbol"/>
      </w:rPr>
    </w:lvl>
    <w:lvl w:ilvl="4" w:tplc="E28A692C">
      <w:start w:val="1"/>
      <w:numFmt w:val="bullet"/>
      <w:lvlText w:val="o"/>
      <w:lvlJc w:val="left"/>
      <w:pPr>
        <w:ind w:left="3600" w:hanging="360"/>
      </w:pPr>
      <w:rPr>
        <w:rFonts w:hint="default" w:ascii="Courier New" w:hAnsi="Courier New"/>
      </w:rPr>
    </w:lvl>
    <w:lvl w:ilvl="5" w:tplc="424A796C">
      <w:start w:val="1"/>
      <w:numFmt w:val="bullet"/>
      <w:lvlText w:val=""/>
      <w:lvlJc w:val="left"/>
      <w:pPr>
        <w:ind w:left="4320" w:hanging="360"/>
      </w:pPr>
      <w:rPr>
        <w:rFonts w:hint="default" w:ascii="Wingdings" w:hAnsi="Wingdings"/>
      </w:rPr>
    </w:lvl>
    <w:lvl w:ilvl="6" w:tplc="ADC60E46">
      <w:start w:val="1"/>
      <w:numFmt w:val="bullet"/>
      <w:lvlText w:val=""/>
      <w:lvlJc w:val="left"/>
      <w:pPr>
        <w:ind w:left="5040" w:hanging="360"/>
      </w:pPr>
      <w:rPr>
        <w:rFonts w:hint="default" w:ascii="Symbol" w:hAnsi="Symbol"/>
      </w:rPr>
    </w:lvl>
    <w:lvl w:ilvl="7" w:tplc="F858DA7A">
      <w:start w:val="1"/>
      <w:numFmt w:val="bullet"/>
      <w:lvlText w:val="o"/>
      <w:lvlJc w:val="left"/>
      <w:pPr>
        <w:ind w:left="5760" w:hanging="360"/>
      </w:pPr>
      <w:rPr>
        <w:rFonts w:hint="default" w:ascii="Courier New" w:hAnsi="Courier New"/>
      </w:rPr>
    </w:lvl>
    <w:lvl w:ilvl="8" w:tplc="2CB6A7BA">
      <w:start w:val="1"/>
      <w:numFmt w:val="bullet"/>
      <w:lvlText w:val=""/>
      <w:lvlJc w:val="left"/>
      <w:pPr>
        <w:ind w:left="6480" w:hanging="360"/>
      </w:pPr>
      <w:rPr>
        <w:rFonts w:hint="default" w:ascii="Wingdings" w:hAnsi="Wingdings"/>
      </w:rPr>
    </w:lvl>
  </w:abstractNum>
  <w:abstractNum w:abstractNumId="23" w15:restartNumberingAfterBreak="0">
    <w:nsid w:val="714991D8"/>
    <w:multiLevelType w:val="hybridMultilevel"/>
    <w:tmpl w:val="DD6AD21C"/>
    <w:lvl w:ilvl="0" w:tplc="F47AB572">
      <w:start w:val="1"/>
      <w:numFmt w:val="bullet"/>
      <w:lvlText w:val=""/>
      <w:lvlJc w:val="left"/>
      <w:pPr>
        <w:ind w:left="720" w:hanging="360"/>
      </w:pPr>
      <w:rPr>
        <w:rFonts w:hint="default" w:ascii="Symbol" w:hAnsi="Symbol"/>
      </w:rPr>
    </w:lvl>
    <w:lvl w:ilvl="1" w:tplc="6A32663A">
      <w:start w:val="1"/>
      <w:numFmt w:val="bullet"/>
      <w:lvlText w:val="·"/>
      <w:lvlJc w:val="left"/>
      <w:pPr>
        <w:ind w:left="1440" w:hanging="360"/>
      </w:pPr>
      <w:rPr>
        <w:rFonts w:hint="default" w:ascii="Symbol" w:hAnsi="Symbol"/>
      </w:rPr>
    </w:lvl>
    <w:lvl w:ilvl="2" w:tplc="250CAEF4">
      <w:start w:val="1"/>
      <w:numFmt w:val="bullet"/>
      <w:lvlText w:val=""/>
      <w:lvlJc w:val="left"/>
      <w:pPr>
        <w:ind w:left="2160" w:hanging="360"/>
      </w:pPr>
      <w:rPr>
        <w:rFonts w:hint="default" w:ascii="Wingdings" w:hAnsi="Wingdings"/>
      </w:rPr>
    </w:lvl>
    <w:lvl w:ilvl="3" w:tplc="796A6BE2">
      <w:start w:val="1"/>
      <w:numFmt w:val="bullet"/>
      <w:lvlText w:val=""/>
      <w:lvlJc w:val="left"/>
      <w:pPr>
        <w:ind w:left="2880" w:hanging="360"/>
      </w:pPr>
      <w:rPr>
        <w:rFonts w:hint="default" w:ascii="Symbol" w:hAnsi="Symbol"/>
      </w:rPr>
    </w:lvl>
    <w:lvl w:ilvl="4" w:tplc="446EA55C">
      <w:start w:val="1"/>
      <w:numFmt w:val="bullet"/>
      <w:lvlText w:val="o"/>
      <w:lvlJc w:val="left"/>
      <w:pPr>
        <w:ind w:left="3600" w:hanging="360"/>
      </w:pPr>
      <w:rPr>
        <w:rFonts w:hint="default" w:ascii="Courier New" w:hAnsi="Courier New"/>
      </w:rPr>
    </w:lvl>
    <w:lvl w:ilvl="5" w:tplc="2B42EB22">
      <w:start w:val="1"/>
      <w:numFmt w:val="bullet"/>
      <w:lvlText w:val=""/>
      <w:lvlJc w:val="left"/>
      <w:pPr>
        <w:ind w:left="4320" w:hanging="360"/>
      </w:pPr>
      <w:rPr>
        <w:rFonts w:hint="default" w:ascii="Wingdings" w:hAnsi="Wingdings"/>
      </w:rPr>
    </w:lvl>
    <w:lvl w:ilvl="6" w:tplc="F6A258BC">
      <w:start w:val="1"/>
      <w:numFmt w:val="bullet"/>
      <w:lvlText w:val=""/>
      <w:lvlJc w:val="left"/>
      <w:pPr>
        <w:ind w:left="5040" w:hanging="360"/>
      </w:pPr>
      <w:rPr>
        <w:rFonts w:hint="default" w:ascii="Symbol" w:hAnsi="Symbol"/>
      </w:rPr>
    </w:lvl>
    <w:lvl w:ilvl="7" w:tplc="8B269FD0">
      <w:start w:val="1"/>
      <w:numFmt w:val="bullet"/>
      <w:lvlText w:val="o"/>
      <w:lvlJc w:val="left"/>
      <w:pPr>
        <w:ind w:left="5760" w:hanging="360"/>
      </w:pPr>
      <w:rPr>
        <w:rFonts w:hint="default" w:ascii="Courier New" w:hAnsi="Courier New"/>
      </w:rPr>
    </w:lvl>
    <w:lvl w:ilvl="8" w:tplc="8DE87DD4">
      <w:start w:val="1"/>
      <w:numFmt w:val="bullet"/>
      <w:lvlText w:val=""/>
      <w:lvlJc w:val="left"/>
      <w:pPr>
        <w:ind w:left="6480" w:hanging="360"/>
      </w:pPr>
      <w:rPr>
        <w:rFonts w:hint="default" w:ascii="Wingdings" w:hAnsi="Wingdings"/>
      </w:rPr>
    </w:lvl>
  </w:abstractNum>
  <w:abstractNum w:abstractNumId="24" w15:restartNumberingAfterBreak="0">
    <w:nsid w:val="71CE60C5"/>
    <w:multiLevelType w:val="hybridMultilevel"/>
    <w:tmpl w:val="DBE20400"/>
    <w:lvl w:ilvl="0" w:tplc="C3067744">
      <w:start w:val="1"/>
      <w:numFmt w:val="bullet"/>
      <w:lvlText w:val="·"/>
      <w:lvlJc w:val="left"/>
      <w:pPr>
        <w:ind w:left="720" w:hanging="360"/>
      </w:pPr>
      <w:rPr>
        <w:rFonts w:hint="default" w:ascii="Symbol" w:hAnsi="Symbol"/>
      </w:rPr>
    </w:lvl>
    <w:lvl w:ilvl="1" w:tplc="EC1EB932">
      <w:start w:val="1"/>
      <w:numFmt w:val="bullet"/>
      <w:lvlText w:val="o"/>
      <w:lvlJc w:val="left"/>
      <w:pPr>
        <w:ind w:left="1440" w:hanging="360"/>
      </w:pPr>
      <w:rPr>
        <w:rFonts w:hint="default" w:ascii="Courier New" w:hAnsi="Courier New"/>
      </w:rPr>
    </w:lvl>
    <w:lvl w:ilvl="2" w:tplc="31DC38F6">
      <w:start w:val="1"/>
      <w:numFmt w:val="bullet"/>
      <w:lvlText w:val=""/>
      <w:lvlJc w:val="left"/>
      <w:pPr>
        <w:ind w:left="2160" w:hanging="360"/>
      </w:pPr>
      <w:rPr>
        <w:rFonts w:hint="default" w:ascii="Wingdings" w:hAnsi="Wingdings"/>
      </w:rPr>
    </w:lvl>
    <w:lvl w:ilvl="3" w:tplc="9370AAAA">
      <w:start w:val="1"/>
      <w:numFmt w:val="bullet"/>
      <w:lvlText w:val=""/>
      <w:lvlJc w:val="left"/>
      <w:pPr>
        <w:ind w:left="2880" w:hanging="360"/>
      </w:pPr>
      <w:rPr>
        <w:rFonts w:hint="default" w:ascii="Symbol" w:hAnsi="Symbol"/>
      </w:rPr>
    </w:lvl>
    <w:lvl w:ilvl="4" w:tplc="B4B4FBC6">
      <w:start w:val="1"/>
      <w:numFmt w:val="bullet"/>
      <w:lvlText w:val="o"/>
      <w:lvlJc w:val="left"/>
      <w:pPr>
        <w:ind w:left="3600" w:hanging="360"/>
      </w:pPr>
      <w:rPr>
        <w:rFonts w:hint="default" w:ascii="Courier New" w:hAnsi="Courier New"/>
      </w:rPr>
    </w:lvl>
    <w:lvl w:ilvl="5" w:tplc="7C8208DC">
      <w:start w:val="1"/>
      <w:numFmt w:val="bullet"/>
      <w:lvlText w:val=""/>
      <w:lvlJc w:val="left"/>
      <w:pPr>
        <w:ind w:left="4320" w:hanging="360"/>
      </w:pPr>
      <w:rPr>
        <w:rFonts w:hint="default" w:ascii="Wingdings" w:hAnsi="Wingdings"/>
      </w:rPr>
    </w:lvl>
    <w:lvl w:ilvl="6" w:tplc="5ACA852E">
      <w:start w:val="1"/>
      <w:numFmt w:val="bullet"/>
      <w:lvlText w:val=""/>
      <w:lvlJc w:val="left"/>
      <w:pPr>
        <w:ind w:left="5040" w:hanging="360"/>
      </w:pPr>
      <w:rPr>
        <w:rFonts w:hint="default" w:ascii="Symbol" w:hAnsi="Symbol"/>
      </w:rPr>
    </w:lvl>
    <w:lvl w:ilvl="7" w:tplc="BCB041A2">
      <w:start w:val="1"/>
      <w:numFmt w:val="bullet"/>
      <w:lvlText w:val="o"/>
      <w:lvlJc w:val="left"/>
      <w:pPr>
        <w:ind w:left="5760" w:hanging="360"/>
      </w:pPr>
      <w:rPr>
        <w:rFonts w:hint="default" w:ascii="Courier New" w:hAnsi="Courier New"/>
      </w:rPr>
    </w:lvl>
    <w:lvl w:ilvl="8" w:tplc="3392B1EC">
      <w:start w:val="1"/>
      <w:numFmt w:val="bullet"/>
      <w:lvlText w:val=""/>
      <w:lvlJc w:val="left"/>
      <w:pPr>
        <w:ind w:left="6480" w:hanging="360"/>
      </w:pPr>
      <w:rPr>
        <w:rFonts w:hint="default" w:ascii="Wingdings" w:hAnsi="Wingdings"/>
      </w:rPr>
    </w:lvl>
  </w:abstractNum>
  <w:abstractNum w:abstractNumId="25" w15:restartNumberingAfterBreak="0">
    <w:nsid w:val="76920903"/>
    <w:multiLevelType w:val="hybridMultilevel"/>
    <w:tmpl w:val="30EE6190"/>
    <w:lvl w:ilvl="0" w:tplc="68A84A8C">
      <w:start w:val="1"/>
      <w:numFmt w:val="bullet"/>
      <w:lvlText w:val="·"/>
      <w:lvlJc w:val="left"/>
      <w:pPr>
        <w:ind w:left="720" w:hanging="360"/>
      </w:pPr>
      <w:rPr>
        <w:rFonts w:hint="default" w:ascii="Symbol" w:hAnsi="Symbol"/>
      </w:rPr>
    </w:lvl>
    <w:lvl w:ilvl="1" w:tplc="51AC8E04">
      <w:start w:val="1"/>
      <w:numFmt w:val="bullet"/>
      <w:lvlText w:val="o"/>
      <w:lvlJc w:val="left"/>
      <w:pPr>
        <w:ind w:left="1440" w:hanging="360"/>
      </w:pPr>
      <w:rPr>
        <w:rFonts w:hint="default" w:ascii="Courier New" w:hAnsi="Courier New"/>
      </w:rPr>
    </w:lvl>
    <w:lvl w:ilvl="2" w:tplc="CD6AEE74">
      <w:start w:val="1"/>
      <w:numFmt w:val="bullet"/>
      <w:lvlText w:val=""/>
      <w:lvlJc w:val="left"/>
      <w:pPr>
        <w:ind w:left="2160" w:hanging="360"/>
      </w:pPr>
      <w:rPr>
        <w:rFonts w:hint="default" w:ascii="Wingdings" w:hAnsi="Wingdings"/>
      </w:rPr>
    </w:lvl>
    <w:lvl w:ilvl="3" w:tplc="5C4C5C4A">
      <w:start w:val="1"/>
      <w:numFmt w:val="bullet"/>
      <w:lvlText w:val=""/>
      <w:lvlJc w:val="left"/>
      <w:pPr>
        <w:ind w:left="2880" w:hanging="360"/>
      </w:pPr>
      <w:rPr>
        <w:rFonts w:hint="default" w:ascii="Symbol" w:hAnsi="Symbol"/>
      </w:rPr>
    </w:lvl>
    <w:lvl w:ilvl="4" w:tplc="FBD81A28">
      <w:start w:val="1"/>
      <w:numFmt w:val="bullet"/>
      <w:lvlText w:val="o"/>
      <w:lvlJc w:val="left"/>
      <w:pPr>
        <w:ind w:left="3600" w:hanging="360"/>
      </w:pPr>
      <w:rPr>
        <w:rFonts w:hint="default" w:ascii="Courier New" w:hAnsi="Courier New"/>
      </w:rPr>
    </w:lvl>
    <w:lvl w:ilvl="5" w:tplc="DE062E86">
      <w:start w:val="1"/>
      <w:numFmt w:val="bullet"/>
      <w:lvlText w:val=""/>
      <w:lvlJc w:val="left"/>
      <w:pPr>
        <w:ind w:left="4320" w:hanging="360"/>
      </w:pPr>
      <w:rPr>
        <w:rFonts w:hint="default" w:ascii="Wingdings" w:hAnsi="Wingdings"/>
      </w:rPr>
    </w:lvl>
    <w:lvl w:ilvl="6" w:tplc="306E354E">
      <w:start w:val="1"/>
      <w:numFmt w:val="bullet"/>
      <w:lvlText w:val=""/>
      <w:lvlJc w:val="left"/>
      <w:pPr>
        <w:ind w:left="5040" w:hanging="360"/>
      </w:pPr>
      <w:rPr>
        <w:rFonts w:hint="default" w:ascii="Symbol" w:hAnsi="Symbol"/>
      </w:rPr>
    </w:lvl>
    <w:lvl w:ilvl="7" w:tplc="67745D18">
      <w:start w:val="1"/>
      <w:numFmt w:val="bullet"/>
      <w:lvlText w:val="o"/>
      <w:lvlJc w:val="left"/>
      <w:pPr>
        <w:ind w:left="5760" w:hanging="360"/>
      </w:pPr>
      <w:rPr>
        <w:rFonts w:hint="default" w:ascii="Courier New" w:hAnsi="Courier New"/>
      </w:rPr>
    </w:lvl>
    <w:lvl w:ilvl="8" w:tplc="E74A86D8">
      <w:start w:val="1"/>
      <w:numFmt w:val="bullet"/>
      <w:lvlText w:val=""/>
      <w:lvlJc w:val="left"/>
      <w:pPr>
        <w:ind w:left="6480" w:hanging="360"/>
      </w:pPr>
      <w:rPr>
        <w:rFonts w:hint="default" w:ascii="Wingdings" w:hAnsi="Wingdings"/>
      </w:rPr>
    </w:lvl>
  </w:abstractNum>
  <w:abstractNum w:abstractNumId="26" w15:restartNumberingAfterBreak="0">
    <w:nsid w:val="77DD2E28"/>
    <w:multiLevelType w:val="multilevel"/>
    <w:tmpl w:val="D0E44D6E"/>
    <w:lvl w:ilvl="0">
      <w:start w:val="1"/>
      <w:numFmt w:val="decimal"/>
      <w:pStyle w:val="Heading01"/>
      <w:lvlText w:val="%1"/>
      <w:lvlJc w:val="left"/>
      <w:pPr>
        <w:ind w:left="432" w:hanging="432"/>
      </w:pPr>
    </w:lvl>
    <w:lvl w:ilvl="1">
      <w:start w:val="1"/>
      <w:numFmt w:val="decimal"/>
      <w:pStyle w:val="Heading02"/>
      <w:lvlText w:val="%1.%2"/>
      <w:lvlJc w:val="left"/>
      <w:pPr>
        <w:ind w:left="576" w:hanging="576"/>
      </w:pPr>
    </w:lvl>
    <w:lvl w:ilvl="2">
      <w:start w:val="1"/>
      <w:numFmt w:val="decimal"/>
      <w:pStyle w:val="Heading03"/>
      <w:lvlText w:val="%1.%2.%3"/>
      <w:lvlJc w:val="left"/>
      <w:pPr>
        <w:ind w:left="720" w:hanging="720"/>
      </w:pPr>
      <w:rPr>
        <w:rFonts w:hint="default" w:ascii="Arial" w:hAnsi="Arial" w:cs="Arial"/>
        <w:color w:val="1F497D" w:themeColor="text2"/>
      </w:rPr>
    </w:lvl>
    <w:lvl w:ilvl="3">
      <w:start w:val="1"/>
      <w:numFmt w:val="decimal"/>
      <w:pStyle w:val="heading0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8A69DA1"/>
    <w:multiLevelType w:val="hybridMultilevel"/>
    <w:tmpl w:val="CD7A79FE"/>
    <w:lvl w:ilvl="0" w:tplc="9F7CC202">
      <w:start w:val="1"/>
      <w:numFmt w:val="bullet"/>
      <w:lvlText w:val="·"/>
      <w:lvlJc w:val="left"/>
      <w:pPr>
        <w:ind w:left="720" w:hanging="360"/>
      </w:pPr>
      <w:rPr>
        <w:rFonts w:hint="default" w:ascii="Symbol" w:hAnsi="Symbol"/>
      </w:rPr>
    </w:lvl>
    <w:lvl w:ilvl="1" w:tplc="7322825A">
      <w:start w:val="1"/>
      <w:numFmt w:val="bullet"/>
      <w:lvlText w:val="o"/>
      <w:lvlJc w:val="left"/>
      <w:pPr>
        <w:ind w:left="1440" w:hanging="360"/>
      </w:pPr>
      <w:rPr>
        <w:rFonts w:hint="default" w:ascii="Courier New" w:hAnsi="Courier New"/>
      </w:rPr>
    </w:lvl>
    <w:lvl w:ilvl="2" w:tplc="4640546C">
      <w:start w:val="1"/>
      <w:numFmt w:val="bullet"/>
      <w:lvlText w:val=""/>
      <w:lvlJc w:val="left"/>
      <w:pPr>
        <w:ind w:left="2160" w:hanging="360"/>
      </w:pPr>
      <w:rPr>
        <w:rFonts w:hint="default" w:ascii="Wingdings" w:hAnsi="Wingdings"/>
      </w:rPr>
    </w:lvl>
    <w:lvl w:ilvl="3" w:tplc="2E92F088">
      <w:start w:val="1"/>
      <w:numFmt w:val="bullet"/>
      <w:lvlText w:val=""/>
      <w:lvlJc w:val="left"/>
      <w:pPr>
        <w:ind w:left="2880" w:hanging="360"/>
      </w:pPr>
      <w:rPr>
        <w:rFonts w:hint="default" w:ascii="Symbol" w:hAnsi="Symbol"/>
      </w:rPr>
    </w:lvl>
    <w:lvl w:ilvl="4" w:tplc="2AF2E1C4">
      <w:start w:val="1"/>
      <w:numFmt w:val="bullet"/>
      <w:lvlText w:val="o"/>
      <w:lvlJc w:val="left"/>
      <w:pPr>
        <w:ind w:left="3600" w:hanging="360"/>
      </w:pPr>
      <w:rPr>
        <w:rFonts w:hint="default" w:ascii="Courier New" w:hAnsi="Courier New"/>
      </w:rPr>
    </w:lvl>
    <w:lvl w:ilvl="5" w:tplc="B5B0999C">
      <w:start w:val="1"/>
      <w:numFmt w:val="bullet"/>
      <w:lvlText w:val=""/>
      <w:lvlJc w:val="left"/>
      <w:pPr>
        <w:ind w:left="4320" w:hanging="360"/>
      </w:pPr>
      <w:rPr>
        <w:rFonts w:hint="default" w:ascii="Wingdings" w:hAnsi="Wingdings"/>
      </w:rPr>
    </w:lvl>
    <w:lvl w:ilvl="6" w:tplc="6D526068">
      <w:start w:val="1"/>
      <w:numFmt w:val="bullet"/>
      <w:lvlText w:val=""/>
      <w:lvlJc w:val="left"/>
      <w:pPr>
        <w:ind w:left="5040" w:hanging="360"/>
      </w:pPr>
      <w:rPr>
        <w:rFonts w:hint="default" w:ascii="Symbol" w:hAnsi="Symbol"/>
      </w:rPr>
    </w:lvl>
    <w:lvl w:ilvl="7" w:tplc="D468518A">
      <w:start w:val="1"/>
      <w:numFmt w:val="bullet"/>
      <w:lvlText w:val="o"/>
      <w:lvlJc w:val="left"/>
      <w:pPr>
        <w:ind w:left="5760" w:hanging="360"/>
      </w:pPr>
      <w:rPr>
        <w:rFonts w:hint="default" w:ascii="Courier New" w:hAnsi="Courier New"/>
      </w:rPr>
    </w:lvl>
    <w:lvl w:ilvl="8" w:tplc="6AD02A2E">
      <w:start w:val="1"/>
      <w:numFmt w:val="bullet"/>
      <w:lvlText w:val=""/>
      <w:lvlJc w:val="left"/>
      <w:pPr>
        <w:ind w:left="6480" w:hanging="360"/>
      </w:pPr>
      <w:rPr>
        <w:rFonts w:hint="default" w:ascii="Wingdings" w:hAnsi="Wingdings"/>
      </w:rPr>
    </w:lvl>
  </w:abstractNum>
  <w:abstractNum w:abstractNumId="28" w15:restartNumberingAfterBreak="0">
    <w:nsid w:val="7BDB4ACB"/>
    <w:multiLevelType w:val="hybridMultilevel"/>
    <w:tmpl w:val="9CAA9672"/>
    <w:lvl w:ilvl="0" w:tplc="382C4D30">
      <w:start w:val="1"/>
      <w:numFmt w:val="decimal"/>
      <w:lvlText w:val="•"/>
      <w:lvlJc w:val="left"/>
      <w:pPr>
        <w:ind w:left="720" w:hanging="360"/>
      </w:pPr>
    </w:lvl>
    <w:lvl w:ilvl="1" w:tplc="85CAF628">
      <w:start w:val="1"/>
      <w:numFmt w:val="decimal"/>
      <w:lvlText w:val="•"/>
      <w:lvlJc w:val="left"/>
      <w:pPr>
        <w:ind w:left="1440" w:hanging="360"/>
      </w:pPr>
    </w:lvl>
    <w:lvl w:ilvl="2" w:tplc="0FA8F9E6">
      <w:start w:val="1"/>
      <w:numFmt w:val="lowerRoman"/>
      <w:lvlText w:val="%3."/>
      <w:lvlJc w:val="right"/>
      <w:pPr>
        <w:ind w:left="2160" w:hanging="180"/>
      </w:pPr>
    </w:lvl>
    <w:lvl w:ilvl="3" w:tplc="B8AAF1DA">
      <w:start w:val="1"/>
      <w:numFmt w:val="decimal"/>
      <w:lvlText w:val="%4."/>
      <w:lvlJc w:val="left"/>
      <w:pPr>
        <w:ind w:left="2880" w:hanging="360"/>
      </w:pPr>
    </w:lvl>
    <w:lvl w:ilvl="4" w:tplc="F5E03A5C">
      <w:start w:val="1"/>
      <w:numFmt w:val="lowerLetter"/>
      <w:lvlText w:val="%5."/>
      <w:lvlJc w:val="left"/>
      <w:pPr>
        <w:ind w:left="3600" w:hanging="360"/>
      </w:pPr>
    </w:lvl>
    <w:lvl w:ilvl="5" w:tplc="2500C146">
      <w:start w:val="1"/>
      <w:numFmt w:val="lowerRoman"/>
      <w:lvlText w:val="%6."/>
      <w:lvlJc w:val="right"/>
      <w:pPr>
        <w:ind w:left="4320" w:hanging="180"/>
      </w:pPr>
    </w:lvl>
    <w:lvl w:ilvl="6" w:tplc="4CA25B10">
      <w:start w:val="1"/>
      <w:numFmt w:val="decimal"/>
      <w:lvlText w:val="%7."/>
      <w:lvlJc w:val="left"/>
      <w:pPr>
        <w:ind w:left="5040" w:hanging="360"/>
      </w:pPr>
    </w:lvl>
    <w:lvl w:ilvl="7" w:tplc="F306D5D6">
      <w:start w:val="1"/>
      <w:numFmt w:val="lowerLetter"/>
      <w:lvlText w:val="%8."/>
      <w:lvlJc w:val="left"/>
      <w:pPr>
        <w:ind w:left="5760" w:hanging="360"/>
      </w:pPr>
    </w:lvl>
    <w:lvl w:ilvl="8" w:tplc="FD286FE6">
      <w:start w:val="1"/>
      <w:numFmt w:val="lowerRoman"/>
      <w:lvlText w:val="%9."/>
      <w:lvlJc w:val="right"/>
      <w:pPr>
        <w:ind w:left="6480" w:hanging="180"/>
      </w:pPr>
    </w:lvl>
  </w:abstractNum>
  <w:abstractNum w:abstractNumId="29" w15:restartNumberingAfterBreak="0">
    <w:nsid w:val="7D626DAF"/>
    <w:multiLevelType w:val="hybridMultilevel"/>
    <w:tmpl w:val="DBD2CB10"/>
    <w:lvl w:ilvl="0" w:tplc="9DE4DF80">
      <w:start w:val="1"/>
      <w:numFmt w:val="bullet"/>
      <w:lvlText w:val="·"/>
      <w:lvlJc w:val="left"/>
      <w:pPr>
        <w:ind w:left="720" w:hanging="360"/>
      </w:pPr>
      <w:rPr>
        <w:rFonts w:hint="default" w:ascii="Symbol" w:hAnsi="Symbol"/>
      </w:rPr>
    </w:lvl>
    <w:lvl w:ilvl="1" w:tplc="DB72576E">
      <w:start w:val="1"/>
      <w:numFmt w:val="bullet"/>
      <w:lvlText w:val="o"/>
      <w:lvlJc w:val="left"/>
      <w:pPr>
        <w:ind w:left="1440" w:hanging="360"/>
      </w:pPr>
      <w:rPr>
        <w:rFonts w:hint="default" w:ascii="Courier New" w:hAnsi="Courier New"/>
      </w:rPr>
    </w:lvl>
    <w:lvl w:ilvl="2" w:tplc="995CCACE">
      <w:start w:val="1"/>
      <w:numFmt w:val="bullet"/>
      <w:lvlText w:val=""/>
      <w:lvlJc w:val="left"/>
      <w:pPr>
        <w:ind w:left="2160" w:hanging="360"/>
      </w:pPr>
      <w:rPr>
        <w:rFonts w:hint="default" w:ascii="Wingdings" w:hAnsi="Wingdings"/>
      </w:rPr>
    </w:lvl>
    <w:lvl w:ilvl="3" w:tplc="EF7C15DE">
      <w:start w:val="1"/>
      <w:numFmt w:val="bullet"/>
      <w:lvlText w:val=""/>
      <w:lvlJc w:val="left"/>
      <w:pPr>
        <w:ind w:left="2880" w:hanging="360"/>
      </w:pPr>
      <w:rPr>
        <w:rFonts w:hint="default" w:ascii="Symbol" w:hAnsi="Symbol"/>
      </w:rPr>
    </w:lvl>
    <w:lvl w:ilvl="4" w:tplc="5A0A9C46">
      <w:start w:val="1"/>
      <w:numFmt w:val="bullet"/>
      <w:lvlText w:val="o"/>
      <w:lvlJc w:val="left"/>
      <w:pPr>
        <w:ind w:left="3600" w:hanging="360"/>
      </w:pPr>
      <w:rPr>
        <w:rFonts w:hint="default" w:ascii="Courier New" w:hAnsi="Courier New"/>
      </w:rPr>
    </w:lvl>
    <w:lvl w:ilvl="5" w:tplc="D7FC97CC">
      <w:start w:val="1"/>
      <w:numFmt w:val="bullet"/>
      <w:lvlText w:val=""/>
      <w:lvlJc w:val="left"/>
      <w:pPr>
        <w:ind w:left="4320" w:hanging="360"/>
      </w:pPr>
      <w:rPr>
        <w:rFonts w:hint="default" w:ascii="Wingdings" w:hAnsi="Wingdings"/>
      </w:rPr>
    </w:lvl>
    <w:lvl w:ilvl="6" w:tplc="17929F2A">
      <w:start w:val="1"/>
      <w:numFmt w:val="bullet"/>
      <w:lvlText w:val=""/>
      <w:lvlJc w:val="left"/>
      <w:pPr>
        <w:ind w:left="5040" w:hanging="360"/>
      </w:pPr>
      <w:rPr>
        <w:rFonts w:hint="default" w:ascii="Symbol" w:hAnsi="Symbol"/>
      </w:rPr>
    </w:lvl>
    <w:lvl w:ilvl="7" w:tplc="745C8330">
      <w:start w:val="1"/>
      <w:numFmt w:val="bullet"/>
      <w:lvlText w:val="o"/>
      <w:lvlJc w:val="left"/>
      <w:pPr>
        <w:ind w:left="5760" w:hanging="360"/>
      </w:pPr>
      <w:rPr>
        <w:rFonts w:hint="default" w:ascii="Courier New" w:hAnsi="Courier New"/>
      </w:rPr>
    </w:lvl>
    <w:lvl w:ilvl="8" w:tplc="33E67F70">
      <w:start w:val="1"/>
      <w:numFmt w:val="bullet"/>
      <w:lvlText w:val=""/>
      <w:lvlJc w:val="left"/>
      <w:pPr>
        <w:ind w:left="6480" w:hanging="360"/>
      </w:pPr>
      <w:rPr>
        <w:rFonts w:hint="default" w:ascii="Wingdings" w:hAnsi="Wingdings"/>
      </w:rPr>
    </w:lvl>
  </w:abstractNum>
  <w:abstractNum w:abstractNumId="30" w15:restartNumberingAfterBreak="0">
    <w:nsid w:val="7F134178"/>
    <w:multiLevelType w:val="hybridMultilevel"/>
    <w:tmpl w:val="3F7858A2"/>
    <w:lvl w:ilvl="0" w:tplc="AC3C055C">
      <w:start w:val="1"/>
      <w:numFmt w:val="bullet"/>
      <w:pStyle w:val="Heading4"/>
      <w:lvlText w:val=""/>
      <w:lvlJc w:val="left"/>
      <w:pPr>
        <w:ind w:left="2421" w:hanging="360"/>
      </w:pPr>
      <w:rPr>
        <w:rFonts w:hint="default" w:ascii="Symbol" w:hAnsi="Symbol"/>
        <w:color w:val="auto"/>
      </w:rPr>
    </w:lvl>
    <w:lvl w:ilvl="1" w:tplc="08090003">
      <w:start w:val="1"/>
      <w:numFmt w:val="bullet"/>
      <w:lvlText w:val="o"/>
      <w:lvlJc w:val="left"/>
      <w:pPr>
        <w:ind w:left="3141" w:hanging="360"/>
      </w:pPr>
      <w:rPr>
        <w:rFonts w:hint="default" w:ascii="Courier New" w:hAnsi="Courier New" w:cs="Courier New"/>
      </w:rPr>
    </w:lvl>
    <w:lvl w:ilvl="2" w:tplc="08090005" w:tentative="1">
      <w:start w:val="1"/>
      <w:numFmt w:val="bullet"/>
      <w:lvlText w:val=""/>
      <w:lvlJc w:val="left"/>
      <w:pPr>
        <w:ind w:left="3861" w:hanging="360"/>
      </w:pPr>
      <w:rPr>
        <w:rFonts w:hint="default" w:ascii="Wingdings" w:hAnsi="Wingdings"/>
      </w:rPr>
    </w:lvl>
    <w:lvl w:ilvl="3" w:tplc="08090001" w:tentative="1">
      <w:start w:val="1"/>
      <w:numFmt w:val="bullet"/>
      <w:lvlText w:val=""/>
      <w:lvlJc w:val="left"/>
      <w:pPr>
        <w:ind w:left="4581" w:hanging="360"/>
      </w:pPr>
      <w:rPr>
        <w:rFonts w:hint="default" w:ascii="Symbol" w:hAnsi="Symbol"/>
      </w:rPr>
    </w:lvl>
    <w:lvl w:ilvl="4" w:tplc="08090003" w:tentative="1">
      <w:start w:val="1"/>
      <w:numFmt w:val="bullet"/>
      <w:lvlText w:val="o"/>
      <w:lvlJc w:val="left"/>
      <w:pPr>
        <w:ind w:left="5301" w:hanging="360"/>
      </w:pPr>
      <w:rPr>
        <w:rFonts w:hint="default" w:ascii="Courier New" w:hAnsi="Courier New" w:cs="Courier New"/>
      </w:rPr>
    </w:lvl>
    <w:lvl w:ilvl="5" w:tplc="08090005" w:tentative="1">
      <w:start w:val="1"/>
      <w:numFmt w:val="bullet"/>
      <w:lvlText w:val=""/>
      <w:lvlJc w:val="left"/>
      <w:pPr>
        <w:ind w:left="6021" w:hanging="360"/>
      </w:pPr>
      <w:rPr>
        <w:rFonts w:hint="default" w:ascii="Wingdings" w:hAnsi="Wingdings"/>
      </w:rPr>
    </w:lvl>
    <w:lvl w:ilvl="6" w:tplc="08090001" w:tentative="1">
      <w:start w:val="1"/>
      <w:numFmt w:val="bullet"/>
      <w:lvlText w:val=""/>
      <w:lvlJc w:val="left"/>
      <w:pPr>
        <w:ind w:left="6741" w:hanging="360"/>
      </w:pPr>
      <w:rPr>
        <w:rFonts w:hint="default" w:ascii="Symbol" w:hAnsi="Symbol"/>
      </w:rPr>
    </w:lvl>
    <w:lvl w:ilvl="7" w:tplc="08090003" w:tentative="1">
      <w:start w:val="1"/>
      <w:numFmt w:val="bullet"/>
      <w:lvlText w:val="o"/>
      <w:lvlJc w:val="left"/>
      <w:pPr>
        <w:ind w:left="7461" w:hanging="360"/>
      </w:pPr>
      <w:rPr>
        <w:rFonts w:hint="default" w:ascii="Courier New" w:hAnsi="Courier New" w:cs="Courier New"/>
      </w:rPr>
    </w:lvl>
    <w:lvl w:ilvl="8" w:tplc="08090005" w:tentative="1">
      <w:start w:val="1"/>
      <w:numFmt w:val="bullet"/>
      <w:lvlText w:val=""/>
      <w:lvlJc w:val="left"/>
      <w:pPr>
        <w:ind w:left="8181" w:hanging="360"/>
      </w:pPr>
      <w:rPr>
        <w:rFonts w:hint="default" w:ascii="Wingdings" w:hAnsi="Wingdings"/>
      </w:rPr>
    </w:lvl>
  </w:abstractNum>
  <w:num w:numId="32">
    <w:abstractNumId w:val="31"/>
  </w:num>
  <w:num w:numId="1" w16cid:durableId="916551085">
    <w:abstractNumId w:val="18"/>
  </w:num>
  <w:num w:numId="2" w16cid:durableId="1057051414">
    <w:abstractNumId w:val="1"/>
  </w:num>
  <w:num w:numId="3" w16cid:durableId="544757633">
    <w:abstractNumId w:val="29"/>
  </w:num>
  <w:num w:numId="4" w16cid:durableId="2012759117">
    <w:abstractNumId w:val="22"/>
  </w:num>
  <w:num w:numId="5" w16cid:durableId="1396509993">
    <w:abstractNumId w:val="8"/>
  </w:num>
  <w:num w:numId="6" w16cid:durableId="388962424">
    <w:abstractNumId w:val="24"/>
  </w:num>
  <w:num w:numId="7" w16cid:durableId="2058316964">
    <w:abstractNumId w:val="25"/>
  </w:num>
  <w:num w:numId="8" w16cid:durableId="793912245">
    <w:abstractNumId w:val="12"/>
  </w:num>
  <w:num w:numId="9" w16cid:durableId="1058239878">
    <w:abstractNumId w:val="13"/>
  </w:num>
  <w:num w:numId="10" w16cid:durableId="349995000">
    <w:abstractNumId w:val="27"/>
  </w:num>
  <w:num w:numId="11" w16cid:durableId="1317757842">
    <w:abstractNumId w:val="5"/>
  </w:num>
  <w:num w:numId="12" w16cid:durableId="1006830309">
    <w:abstractNumId w:val="10"/>
  </w:num>
  <w:num w:numId="13" w16cid:durableId="1752963704">
    <w:abstractNumId w:val="28"/>
  </w:num>
  <w:num w:numId="14" w16cid:durableId="1380665328">
    <w:abstractNumId w:val="16"/>
  </w:num>
  <w:num w:numId="15" w16cid:durableId="1905487583">
    <w:abstractNumId w:val="7"/>
  </w:num>
  <w:num w:numId="16" w16cid:durableId="210725305">
    <w:abstractNumId w:val="17"/>
  </w:num>
  <w:num w:numId="17" w16cid:durableId="1063068256">
    <w:abstractNumId w:val="11"/>
  </w:num>
  <w:num w:numId="18" w16cid:durableId="333193200">
    <w:abstractNumId w:val="4"/>
  </w:num>
  <w:num w:numId="19" w16cid:durableId="1149244125">
    <w:abstractNumId w:val="14"/>
  </w:num>
  <w:num w:numId="20" w16cid:durableId="363560602">
    <w:abstractNumId w:val="0"/>
  </w:num>
  <w:num w:numId="21" w16cid:durableId="1921326458">
    <w:abstractNumId w:val="9"/>
  </w:num>
  <w:num w:numId="22" w16cid:durableId="2099712032">
    <w:abstractNumId w:val="23"/>
  </w:num>
  <w:num w:numId="23" w16cid:durableId="1773040458">
    <w:abstractNumId w:val="3"/>
  </w:num>
  <w:num w:numId="24" w16cid:durableId="908468025">
    <w:abstractNumId w:val="21"/>
  </w:num>
  <w:num w:numId="25" w16cid:durableId="1081754203">
    <w:abstractNumId w:val="15"/>
  </w:num>
  <w:num w:numId="26" w16cid:durableId="615988274">
    <w:abstractNumId w:val="20"/>
  </w:num>
  <w:num w:numId="27" w16cid:durableId="950431488">
    <w:abstractNumId w:val="2"/>
  </w:num>
  <w:num w:numId="28" w16cid:durableId="1844465400">
    <w:abstractNumId w:val="30"/>
  </w:num>
  <w:num w:numId="29" w16cid:durableId="2003004986">
    <w:abstractNumId w:val="6"/>
  </w:num>
  <w:num w:numId="30" w16cid:durableId="703873339">
    <w:abstractNumId w:val="19"/>
  </w:num>
  <w:num w:numId="31" w16cid:durableId="1579440950">
    <w:abstractNumId w:val="26"/>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S0MLE0MjQBkmYmFko6SsGpxcWZ+XkgBca1AFGAwQUsAAAA"/>
  </w:docVars>
  <w:rsids>
    <w:rsidRoot w:val="00FF1F03"/>
    <w:rsid w:val="00000928"/>
    <w:rsid w:val="000013FE"/>
    <w:rsid w:val="00004CC0"/>
    <w:rsid w:val="00005728"/>
    <w:rsid w:val="00007569"/>
    <w:rsid w:val="00010B92"/>
    <w:rsid w:val="00011D09"/>
    <w:rsid w:val="000120DF"/>
    <w:rsid w:val="00012186"/>
    <w:rsid w:val="00014A76"/>
    <w:rsid w:val="00016334"/>
    <w:rsid w:val="00016B90"/>
    <w:rsid w:val="00021B60"/>
    <w:rsid w:val="000237E3"/>
    <w:rsid w:val="00023FCF"/>
    <w:rsid w:val="00024284"/>
    <w:rsid w:val="00026A5E"/>
    <w:rsid w:val="00026BD7"/>
    <w:rsid w:val="0003050E"/>
    <w:rsid w:val="00030BEB"/>
    <w:rsid w:val="00033A58"/>
    <w:rsid w:val="0003570C"/>
    <w:rsid w:val="00035A10"/>
    <w:rsid w:val="00035B46"/>
    <w:rsid w:val="000360E0"/>
    <w:rsid w:val="000362BA"/>
    <w:rsid w:val="000401EC"/>
    <w:rsid w:val="00040851"/>
    <w:rsid w:val="00040E5B"/>
    <w:rsid w:val="0004164F"/>
    <w:rsid w:val="00042FCE"/>
    <w:rsid w:val="00044CAE"/>
    <w:rsid w:val="00044E52"/>
    <w:rsid w:val="00045D77"/>
    <w:rsid w:val="00051AF5"/>
    <w:rsid w:val="00051BB7"/>
    <w:rsid w:val="000569EA"/>
    <w:rsid w:val="00057316"/>
    <w:rsid w:val="000601DF"/>
    <w:rsid w:val="00061D80"/>
    <w:rsid w:val="00063B8B"/>
    <w:rsid w:val="00065206"/>
    <w:rsid w:val="0006544B"/>
    <w:rsid w:val="0006547F"/>
    <w:rsid w:val="00065601"/>
    <w:rsid w:val="000661D6"/>
    <w:rsid w:val="000674F5"/>
    <w:rsid w:val="000713E7"/>
    <w:rsid w:val="00072601"/>
    <w:rsid w:val="00074988"/>
    <w:rsid w:val="000749E3"/>
    <w:rsid w:val="00074EBC"/>
    <w:rsid w:val="00075801"/>
    <w:rsid w:val="00076DBC"/>
    <w:rsid w:val="00077225"/>
    <w:rsid w:val="00080505"/>
    <w:rsid w:val="0008066F"/>
    <w:rsid w:val="00082739"/>
    <w:rsid w:val="00082CF1"/>
    <w:rsid w:val="00083C67"/>
    <w:rsid w:val="00084B46"/>
    <w:rsid w:val="0008578D"/>
    <w:rsid w:val="00085FEF"/>
    <w:rsid w:val="0008694D"/>
    <w:rsid w:val="0009043A"/>
    <w:rsid w:val="00093C12"/>
    <w:rsid w:val="000942DE"/>
    <w:rsid w:val="000946D9"/>
    <w:rsid w:val="00097FB8"/>
    <w:rsid w:val="000A01D8"/>
    <w:rsid w:val="000A2FAA"/>
    <w:rsid w:val="000A3B6A"/>
    <w:rsid w:val="000A4E48"/>
    <w:rsid w:val="000A64E9"/>
    <w:rsid w:val="000A6E45"/>
    <w:rsid w:val="000B139F"/>
    <w:rsid w:val="000B23F8"/>
    <w:rsid w:val="000B30C6"/>
    <w:rsid w:val="000B363F"/>
    <w:rsid w:val="000B42BB"/>
    <w:rsid w:val="000B4ECC"/>
    <w:rsid w:val="000B7B9C"/>
    <w:rsid w:val="000C0680"/>
    <w:rsid w:val="000C1A9B"/>
    <w:rsid w:val="000C1BA2"/>
    <w:rsid w:val="000C1F46"/>
    <w:rsid w:val="000C3CB4"/>
    <w:rsid w:val="000C4B96"/>
    <w:rsid w:val="000C5579"/>
    <w:rsid w:val="000C600A"/>
    <w:rsid w:val="000C6491"/>
    <w:rsid w:val="000C7516"/>
    <w:rsid w:val="000C7CF6"/>
    <w:rsid w:val="000D0230"/>
    <w:rsid w:val="000D11D6"/>
    <w:rsid w:val="000D14C8"/>
    <w:rsid w:val="000D176D"/>
    <w:rsid w:val="000D1A0A"/>
    <w:rsid w:val="000D1FFB"/>
    <w:rsid w:val="000D34B3"/>
    <w:rsid w:val="000D3E24"/>
    <w:rsid w:val="000D4312"/>
    <w:rsid w:val="000D457F"/>
    <w:rsid w:val="000D4E8C"/>
    <w:rsid w:val="000D6AE2"/>
    <w:rsid w:val="000D7058"/>
    <w:rsid w:val="000E1DFA"/>
    <w:rsid w:val="000E1EC3"/>
    <w:rsid w:val="000E276F"/>
    <w:rsid w:val="000E35BF"/>
    <w:rsid w:val="000E3A74"/>
    <w:rsid w:val="000E4F0C"/>
    <w:rsid w:val="000E587C"/>
    <w:rsid w:val="000F30E6"/>
    <w:rsid w:val="000F3625"/>
    <w:rsid w:val="000F5B54"/>
    <w:rsid w:val="000F7352"/>
    <w:rsid w:val="00101133"/>
    <w:rsid w:val="001013D5"/>
    <w:rsid w:val="00101644"/>
    <w:rsid w:val="00104090"/>
    <w:rsid w:val="001054EF"/>
    <w:rsid w:val="001057C2"/>
    <w:rsid w:val="00105CC4"/>
    <w:rsid w:val="00106B4C"/>
    <w:rsid w:val="00107635"/>
    <w:rsid w:val="00107961"/>
    <w:rsid w:val="00112A04"/>
    <w:rsid w:val="001158C5"/>
    <w:rsid w:val="001164EA"/>
    <w:rsid w:val="00121680"/>
    <w:rsid w:val="0012214A"/>
    <w:rsid w:val="00124780"/>
    <w:rsid w:val="00134E79"/>
    <w:rsid w:val="001360A9"/>
    <w:rsid w:val="00136E59"/>
    <w:rsid w:val="00141F3D"/>
    <w:rsid w:val="00142061"/>
    <w:rsid w:val="00142EC2"/>
    <w:rsid w:val="00143D30"/>
    <w:rsid w:val="001450FE"/>
    <w:rsid w:val="001517E4"/>
    <w:rsid w:val="00152E06"/>
    <w:rsid w:val="001537E4"/>
    <w:rsid w:val="00154222"/>
    <w:rsid w:val="0015562D"/>
    <w:rsid w:val="0015565E"/>
    <w:rsid w:val="00155F04"/>
    <w:rsid w:val="00155F0A"/>
    <w:rsid w:val="001574F0"/>
    <w:rsid w:val="00161595"/>
    <w:rsid w:val="00161C27"/>
    <w:rsid w:val="00166F8A"/>
    <w:rsid w:val="0017015F"/>
    <w:rsid w:val="00172368"/>
    <w:rsid w:val="001726D8"/>
    <w:rsid w:val="001732C4"/>
    <w:rsid w:val="00174993"/>
    <w:rsid w:val="00174B2E"/>
    <w:rsid w:val="00174D6C"/>
    <w:rsid w:val="00176F93"/>
    <w:rsid w:val="00180873"/>
    <w:rsid w:val="00187502"/>
    <w:rsid w:val="00187D1A"/>
    <w:rsid w:val="00187F0D"/>
    <w:rsid w:val="00190B96"/>
    <w:rsid w:val="00191BF9"/>
    <w:rsid w:val="00194F15"/>
    <w:rsid w:val="0019553D"/>
    <w:rsid w:val="001A0E92"/>
    <w:rsid w:val="001A213D"/>
    <w:rsid w:val="001A2D1A"/>
    <w:rsid w:val="001A73CC"/>
    <w:rsid w:val="001B0E76"/>
    <w:rsid w:val="001B1204"/>
    <w:rsid w:val="001B1C8F"/>
    <w:rsid w:val="001B258F"/>
    <w:rsid w:val="001B701A"/>
    <w:rsid w:val="001C0703"/>
    <w:rsid w:val="001C0C83"/>
    <w:rsid w:val="001C56BC"/>
    <w:rsid w:val="001C6CDD"/>
    <w:rsid w:val="001D09FA"/>
    <w:rsid w:val="001D1982"/>
    <w:rsid w:val="001D1E97"/>
    <w:rsid w:val="001D6B08"/>
    <w:rsid w:val="001D6B2E"/>
    <w:rsid w:val="001D7925"/>
    <w:rsid w:val="001E09EA"/>
    <w:rsid w:val="001E0EAD"/>
    <w:rsid w:val="001E1A14"/>
    <w:rsid w:val="001E1B17"/>
    <w:rsid w:val="001E2CDA"/>
    <w:rsid w:val="001E3BA6"/>
    <w:rsid w:val="001E43C7"/>
    <w:rsid w:val="001E4A68"/>
    <w:rsid w:val="001E5218"/>
    <w:rsid w:val="001E6240"/>
    <w:rsid w:val="001E64DE"/>
    <w:rsid w:val="001E70B2"/>
    <w:rsid w:val="001F0318"/>
    <w:rsid w:val="001F099A"/>
    <w:rsid w:val="001F26FA"/>
    <w:rsid w:val="001F351E"/>
    <w:rsid w:val="001F4870"/>
    <w:rsid w:val="001F4B62"/>
    <w:rsid w:val="001F5445"/>
    <w:rsid w:val="001F609A"/>
    <w:rsid w:val="001F643A"/>
    <w:rsid w:val="0020304F"/>
    <w:rsid w:val="002035F0"/>
    <w:rsid w:val="00203F75"/>
    <w:rsid w:val="00211C06"/>
    <w:rsid w:val="00211D6B"/>
    <w:rsid w:val="002141E9"/>
    <w:rsid w:val="00215794"/>
    <w:rsid w:val="00215AC4"/>
    <w:rsid w:val="00217721"/>
    <w:rsid w:val="00220088"/>
    <w:rsid w:val="00221BF1"/>
    <w:rsid w:val="00221C52"/>
    <w:rsid w:val="00222983"/>
    <w:rsid w:val="00222F7D"/>
    <w:rsid w:val="0022526F"/>
    <w:rsid w:val="00225C74"/>
    <w:rsid w:val="00227A4C"/>
    <w:rsid w:val="00230D47"/>
    <w:rsid w:val="0023104D"/>
    <w:rsid w:val="002321DE"/>
    <w:rsid w:val="00236601"/>
    <w:rsid w:val="00237D42"/>
    <w:rsid w:val="002419BD"/>
    <w:rsid w:val="00242C92"/>
    <w:rsid w:val="0024329E"/>
    <w:rsid w:val="00244E82"/>
    <w:rsid w:val="00246A69"/>
    <w:rsid w:val="002470E2"/>
    <w:rsid w:val="002478A0"/>
    <w:rsid w:val="0025083B"/>
    <w:rsid w:val="0025157C"/>
    <w:rsid w:val="00253762"/>
    <w:rsid w:val="00256DA9"/>
    <w:rsid w:val="00264559"/>
    <w:rsid w:val="00264E8E"/>
    <w:rsid w:val="00266D9A"/>
    <w:rsid w:val="00266E9F"/>
    <w:rsid w:val="0026730F"/>
    <w:rsid w:val="0027012F"/>
    <w:rsid w:val="002711BF"/>
    <w:rsid w:val="002723B0"/>
    <w:rsid w:val="00273504"/>
    <w:rsid w:val="00275551"/>
    <w:rsid w:val="00277B50"/>
    <w:rsid w:val="00280378"/>
    <w:rsid w:val="00280714"/>
    <w:rsid w:val="002809CA"/>
    <w:rsid w:val="002810AA"/>
    <w:rsid w:val="0028235F"/>
    <w:rsid w:val="002846D3"/>
    <w:rsid w:val="00290805"/>
    <w:rsid w:val="00290A85"/>
    <w:rsid w:val="0029246A"/>
    <w:rsid w:val="00292B46"/>
    <w:rsid w:val="00292E74"/>
    <w:rsid w:val="00295D98"/>
    <w:rsid w:val="00296736"/>
    <w:rsid w:val="002A0270"/>
    <w:rsid w:val="002A1D02"/>
    <w:rsid w:val="002A3845"/>
    <w:rsid w:val="002A46C2"/>
    <w:rsid w:val="002A7DA5"/>
    <w:rsid w:val="002B0102"/>
    <w:rsid w:val="002B2847"/>
    <w:rsid w:val="002B49BA"/>
    <w:rsid w:val="002B5407"/>
    <w:rsid w:val="002C1C32"/>
    <w:rsid w:val="002C2D52"/>
    <w:rsid w:val="002C32DF"/>
    <w:rsid w:val="002C4900"/>
    <w:rsid w:val="002C6DB5"/>
    <w:rsid w:val="002D09A1"/>
    <w:rsid w:val="002D4B1F"/>
    <w:rsid w:val="002D63A1"/>
    <w:rsid w:val="002E13EC"/>
    <w:rsid w:val="002E2341"/>
    <w:rsid w:val="002E3624"/>
    <w:rsid w:val="002E3CD5"/>
    <w:rsid w:val="002E47C5"/>
    <w:rsid w:val="002E5009"/>
    <w:rsid w:val="002E6A31"/>
    <w:rsid w:val="002E6EF9"/>
    <w:rsid w:val="002E7481"/>
    <w:rsid w:val="002E7CF7"/>
    <w:rsid w:val="002F084C"/>
    <w:rsid w:val="002F1D02"/>
    <w:rsid w:val="002F2E91"/>
    <w:rsid w:val="002F3E32"/>
    <w:rsid w:val="0030170D"/>
    <w:rsid w:val="0030562A"/>
    <w:rsid w:val="00305D87"/>
    <w:rsid w:val="00307F1E"/>
    <w:rsid w:val="00311133"/>
    <w:rsid w:val="0031178B"/>
    <w:rsid w:val="00313653"/>
    <w:rsid w:val="00313F2F"/>
    <w:rsid w:val="00316D94"/>
    <w:rsid w:val="00317790"/>
    <w:rsid w:val="0032132E"/>
    <w:rsid w:val="00321A9E"/>
    <w:rsid w:val="00322377"/>
    <w:rsid w:val="0032449E"/>
    <w:rsid w:val="0032491A"/>
    <w:rsid w:val="003308F5"/>
    <w:rsid w:val="00331C87"/>
    <w:rsid w:val="00335064"/>
    <w:rsid w:val="00335238"/>
    <w:rsid w:val="00336AF2"/>
    <w:rsid w:val="00343F93"/>
    <w:rsid w:val="003473CB"/>
    <w:rsid w:val="0035765C"/>
    <w:rsid w:val="0036041E"/>
    <w:rsid w:val="00361571"/>
    <w:rsid w:val="00363114"/>
    <w:rsid w:val="00363D16"/>
    <w:rsid w:val="003655BC"/>
    <w:rsid w:val="003701E7"/>
    <w:rsid w:val="0037669F"/>
    <w:rsid w:val="00380E93"/>
    <w:rsid w:val="00382559"/>
    <w:rsid w:val="00387465"/>
    <w:rsid w:val="00390E15"/>
    <w:rsid w:val="003920A8"/>
    <w:rsid w:val="003947A7"/>
    <w:rsid w:val="003950B2"/>
    <w:rsid w:val="00395BC9"/>
    <w:rsid w:val="0039794F"/>
    <w:rsid w:val="003A5344"/>
    <w:rsid w:val="003B2626"/>
    <w:rsid w:val="003B2825"/>
    <w:rsid w:val="003B2B00"/>
    <w:rsid w:val="003B6F3D"/>
    <w:rsid w:val="003B70C9"/>
    <w:rsid w:val="003B73EC"/>
    <w:rsid w:val="003B7C42"/>
    <w:rsid w:val="003C1107"/>
    <w:rsid w:val="003C110D"/>
    <w:rsid w:val="003C20DC"/>
    <w:rsid w:val="003C2C1F"/>
    <w:rsid w:val="003C465A"/>
    <w:rsid w:val="003C56BD"/>
    <w:rsid w:val="003C7951"/>
    <w:rsid w:val="003C7F7C"/>
    <w:rsid w:val="003D0E37"/>
    <w:rsid w:val="003D1A68"/>
    <w:rsid w:val="003D3A25"/>
    <w:rsid w:val="003D3D1B"/>
    <w:rsid w:val="003D3E35"/>
    <w:rsid w:val="003D5800"/>
    <w:rsid w:val="003D680F"/>
    <w:rsid w:val="003D7E1C"/>
    <w:rsid w:val="003E30D7"/>
    <w:rsid w:val="003E5161"/>
    <w:rsid w:val="003E5568"/>
    <w:rsid w:val="003E62E6"/>
    <w:rsid w:val="003E7420"/>
    <w:rsid w:val="003F0806"/>
    <w:rsid w:val="003F2EA1"/>
    <w:rsid w:val="003F2F1E"/>
    <w:rsid w:val="003F561E"/>
    <w:rsid w:val="003F60E6"/>
    <w:rsid w:val="003F6510"/>
    <w:rsid w:val="003F694B"/>
    <w:rsid w:val="003F6FB5"/>
    <w:rsid w:val="004003E2"/>
    <w:rsid w:val="0040042B"/>
    <w:rsid w:val="00400B93"/>
    <w:rsid w:val="00401406"/>
    <w:rsid w:val="00402FDB"/>
    <w:rsid w:val="00405BB5"/>
    <w:rsid w:val="00411DE2"/>
    <w:rsid w:val="004135BE"/>
    <w:rsid w:val="00413A0C"/>
    <w:rsid w:val="00415FDA"/>
    <w:rsid w:val="004168F7"/>
    <w:rsid w:val="00417FA7"/>
    <w:rsid w:val="00420338"/>
    <w:rsid w:val="00420570"/>
    <w:rsid w:val="00420A43"/>
    <w:rsid w:val="00420ACB"/>
    <w:rsid w:val="00421875"/>
    <w:rsid w:val="0042281A"/>
    <w:rsid w:val="0042544B"/>
    <w:rsid w:val="00425A12"/>
    <w:rsid w:val="00425A6D"/>
    <w:rsid w:val="00426FC2"/>
    <w:rsid w:val="004306EC"/>
    <w:rsid w:val="00432C42"/>
    <w:rsid w:val="00433B97"/>
    <w:rsid w:val="004350C9"/>
    <w:rsid w:val="004352EF"/>
    <w:rsid w:val="0043590D"/>
    <w:rsid w:val="0043757D"/>
    <w:rsid w:val="00437F1B"/>
    <w:rsid w:val="004416B8"/>
    <w:rsid w:val="00441D5C"/>
    <w:rsid w:val="004427D1"/>
    <w:rsid w:val="0044612F"/>
    <w:rsid w:val="004502A1"/>
    <w:rsid w:val="00451AC9"/>
    <w:rsid w:val="0045268E"/>
    <w:rsid w:val="00452C43"/>
    <w:rsid w:val="00455BA7"/>
    <w:rsid w:val="00456017"/>
    <w:rsid w:val="004562E2"/>
    <w:rsid w:val="0045632C"/>
    <w:rsid w:val="00456C61"/>
    <w:rsid w:val="004600AF"/>
    <w:rsid w:val="00461D54"/>
    <w:rsid w:val="004632D1"/>
    <w:rsid w:val="00464510"/>
    <w:rsid w:val="0046641C"/>
    <w:rsid w:val="00466BA0"/>
    <w:rsid w:val="00473656"/>
    <w:rsid w:val="00473766"/>
    <w:rsid w:val="004749A3"/>
    <w:rsid w:val="00475632"/>
    <w:rsid w:val="004761D3"/>
    <w:rsid w:val="00476878"/>
    <w:rsid w:val="00476E73"/>
    <w:rsid w:val="004812CA"/>
    <w:rsid w:val="00482F36"/>
    <w:rsid w:val="00484371"/>
    <w:rsid w:val="00493929"/>
    <w:rsid w:val="00493A56"/>
    <w:rsid w:val="004969E8"/>
    <w:rsid w:val="00496B66"/>
    <w:rsid w:val="004978CA"/>
    <w:rsid w:val="004A0DF5"/>
    <w:rsid w:val="004A1AC7"/>
    <w:rsid w:val="004A485E"/>
    <w:rsid w:val="004B0374"/>
    <w:rsid w:val="004B14B2"/>
    <w:rsid w:val="004B16FD"/>
    <w:rsid w:val="004B3B68"/>
    <w:rsid w:val="004B6535"/>
    <w:rsid w:val="004B68B8"/>
    <w:rsid w:val="004C3B84"/>
    <w:rsid w:val="004C669F"/>
    <w:rsid w:val="004C7B7C"/>
    <w:rsid w:val="004D0104"/>
    <w:rsid w:val="004D0A20"/>
    <w:rsid w:val="004D5153"/>
    <w:rsid w:val="004D51F5"/>
    <w:rsid w:val="004D5E2B"/>
    <w:rsid w:val="004D739B"/>
    <w:rsid w:val="004E131F"/>
    <w:rsid w:val="004E334D"/>
    <w:rsid w:val="004E343A"/>
    <w:rsid w:val="004E3D58"/>
    <w:rsid w:val="004E3E6D"/>
    <w:rsid w:val="004E5037"/>
    <w:rsid w:val="004E5582"/>
    <w:rsid w:val="004E69DA"/>
    <w:rsid w:val="004E78EC"/>
    <w:rsid w:val="004F0ACD"/>
    <w:rsid w:val="004F2523"/>
    <w:rsid w:val="004F2D1D"/>
    <w:rsid w:val="004F4D9E"/>
    <w:rsid w:val="004F7280"/>
    <w:rsid w:val="004F72B3"/>
    <w:rsid w:val="0050001F"/>
    <w:rsid w:val="00502614"/>
    <w:rsid w:val="00504387"/>
    <w:rsid w:val="00504475"/>
    <w:rsid w:val="00505354"/>
    <w:rsid w:val="0050605C"/>
    <w:rsid w:val="00506404"/>
    <w:rsid w:val="00506C6B"/>
    <w:rsid w:val="00506F94"/>
    <w:rsid w:val="0051142E"/>
    <w:rsid w:val="005169D0"/>
    <w:rsid w:val="00520C2B"/>
    <w:rsid w:val="00520E79"/>
    <w:rsid w:val="00523D28"/>
    <w:rsid w:val="00524BC3"/>
    <w:rsid w:val="00524BF0"/>
    <w:rsid w:val="00525594"/>
    <w:rsid w:val="00525D57"/>
    <w:rsid w:val="0052718B"/>
    <w:rsid w:val="00530090"/>
    <w:rsid w:val="0053018B"/>
    <w:rsid w:val="00531773"/>
    <w:rsid w:val="005332AF"/>
    <w:rsid w:val="00535A77"/>
    <w:rsid w:val="0053627E"/>
    <w:rsid w:val="00540DE7"/>
    <w:rsid w:val="005413A1"/>
    <w:rsid w:val="00542087"/>
    <w:rsid w:val="005422D0"/>
    <w:rsid w:val="00542B21"/>
    <w:rsid w:val="00543656"/>
    <w:rsid w:val="005438CC"/>
    <w:rsid w:val="00543AA9"/>
    <w:rsid w:val="00543B31"/>
    <w:rsid w:val="005443CD"/>
    <w:rsid w:val="00545BF0"/>
    <w:rsid w:val="00545ECA"/>
    <w:rsid w:val="00546660"/>
    <w:rsid w:val="005473DD"/>
    <w:rsid w:val="00551947"/>
    <w:rsid w:val="00552150"/>
    <w:rsid w:val="00554073"/>
    <w:rsid w:val="00554175"/>
    <w:rsid w:val="0055549A"/>
    <w:rsid w:val="00555C28"/>
    <w:rsid w:val="005601BE"/>
    <w:rsid w:val="005608B2"/>
    <w:rsid w:val="0056186E"/>
    <w:rsid w:val="00562FE1"/>
    <w:rsid w:val="00566543"/>
    <w:rsid w:val="00566726"/>
    <w:rsid w:val="005668BA"/>
    <w:rsid w:val="005669B4"/>
    <w:rsid w:val="00571826"/>
    <w:rsid w:val="00573646"/>
    <w:rsid w:val="00573ADF"/>
    <w:rsid w:val="00573E0C"/>
    <w:rsid w:val="00574721"/>
    <w:rsid w:val="005748EB"/>
    <w:rsid w:val="00574CC6"/>
    <w:rsid w:val="00575F5E"/>
    <w:rsid w:val="00576545"/>
    <w:rsid w:val="00576A6D"/>
    <w:rsid w:val="0057736E"/>
    <w:rsid w:val="00577B50"/>
    <w:rsid w:val="00582782"/>
    <w:rsid w:val="00582A4C"/>
    <w:rsid w:val="005840AE"/>
    <w:rsid w:val="00585715"/>
    <w:rsid w:val="005865CA"/>
    <w:rsid w:val="00586B6C"/>
    <w:rsid w:val="0058794B"/>
    <w:rsid w:val="005908C5"/>
    <w:rsid w:val="00590C55"/>
    <w:rsid w:val="00591BA4"/>
    <w:rsid w:val="005920FA"/>
    <w:rsid w:val="0059664B"/>
    <w:rsid w:val="00596E2D"/>
    <w:rsid w:val="005A0072"/>
    <w:rsid w:val="005A26D7"/>
    <w:rsid w:val="005A2DA6"/>
    <w:rsid w:val="005A35A6"/>
    <w:rsid w:val="005B0CA2"/>
    <w:rsid w:val="005B492D"/>
    <w:rsid w:val="005B59BD"/>
    <w:rsid w:val="005B63E3"/>
    <w:rsid w:val="005B67D7"/>
    <w:rsid w:val="005B688A"/>
    <w:rsid w:val="005B7756"/>
    <w:rsid w:val="005C0855"/>
    <w:rsid w:val="005C1A31"/>
    <w:rsid w:val="005C23DA"/>
    <w:rsid w:val="005C3C84"/>
    <w:rsid w:val="005C78BB"/>
    <w:rsid w:val="005D04D3"/>
    <w:rsid w:val="005D06F4"/>
    <w:rsid w:val="005D30F3"/>
    <w:rsid w:val="005D3AB6"/>
    <w:rsid w:val="005D4656"/>
    <w:rsid w:val="005D684F"/>
    <w:rsid w:val="005D6F67"/>
    <w:rsid w:val="005E2619"/>
    <w:rsid w:val="005E2AED"/>
    <w:rsid w:val="005F06FB"/>
    <w:rsid w:val="005F0C62"/>
    <w:rsid w:val="005F0CD3"/>
    <w:rsid w:val="005F0D85"/>
    <w:rsid w:val="005F1599"/>
    <w:rsid w:val="005F44EA"/>
    <w:rsid w:val="005F5678"/>
    <w:rsid w:val="005F57CF"/>
    <w:rsid w:val="005F6101"/>
    <w:rsid w:val="005F6582"/>
    <w:rsid w:val="00601F3D"/>
    <w:rsid w:val="00603F89"/>
    <w:rsid w:val="0060469A"/>
    <w:rsid w:val="00604DF9"/>
    <w:rsid w:val="0060624F"/>
    <w:rsid w:val="00607A4B"/>
    <w:rsid w:val="00611CBF"/>
    <w:rsid w:val="0061309D"/>
    <w:rsid w:val="0061314E"/>
    <w:rsid w:val="00614916"/>
    <w:rsid w:val="006175E8"/>
    <w:rsid w:val="0062196B"/>
    <w:rsid w:val="0062327C"/>
    <w:rsid w:val="0062354F"/>
    <w:rsid w:val="00623896"/>
    <w:rsid w:val="00624E17"/>
    <w:rsid w:val="006260D6"/>
    <w:rsid w:val="00626E80"/>
    <w:rsid w:val="00627B9C"/>
    <w:rsid w:val="0063029E"/>
    <w:rsid w:val="00631E55"/>
    <w:rsid w:val="00632A77"/>
    <w:rsid w:val="006330E3"/>
    <w:rsid w:val="00633C46"/>
    <w:rsid w:val="006341A0"/>
    <w:rsid w:val="00635029"/>
    <w:rsid w:val="0063654B"/>
    <w:rsid w:val="00640BFE"/>
    <w:rsid w:val="00642398"/>
    <w:rsid w:val="00642C8B"/>
    <w:rsid w:val="00643D4C"/>
    <w:rsid w:val="00644A64"/>
    <w:rsid w:val="00644E53"/>
    <w:rsid w:val="0064518E"/>
    <w:rsid w:val="00645556"/>
    <w:rsid w:val="006462DF"/>
    <w:rsid w:val="006463C0"/>
    <w:rsid w:val="006474F8"/>
    <w:rsid w:val="00650CA6"/>
    <w:rsid w:val="00650CDD"/>
    <w:rsid w:val="00657FAB"/>
    <w:rsid w:val="0066250D"/>
    <w:rsid w:val="006662C5"/>
    <w:rsid w:val="006674FD"/>
    <w:rsid w:val="00671B74"/>
    <w:rsid w:val="00671BF5"/>
    <w:rsid w:val="00672BAE"/>
    <w:rsid w:val="00673FCE"/>
    <w:rsid w:val="00676719"/>
    <w:rsid w:val="0067753D"/>
    <w:rsid w:val="00677D74"/>
    <w:rsid w:val="0068149B"/>
    <w:rsid w:val="00681947"/>
    <w:rsid w:val="006930F9"/>
    <w:rsid w:val="006938BA"/>
    <w:rsid w:val="0069712E"/>
    <w:rsid w:val="006974DD"/>
    <w:rsid w:val="00697CA9"/>
    <w:rsid w:val="006A0A15"/>
    <w:rsid w:val="006A0AC4"/>
    <w:rsid w:val="006A1041"/>
    <w:rsid w:val="006A1B87"/>
    <w:rsid w:val="006A290E"/>
    <w:rsid w:val="006A2F12"/>
    <w:rsid w:val="006A59AB"/>
    <w:rsid w:val="006A626A"/>
    <w:rsid w:val="006A7C25"/>
    <w:rsid w:val="006B28D7"/>
    <w:rsid w:val="006B3347"/>
    <w:rsid w:val="006B536C"/>
    <w:rsid w:val="006B78CD"/>
    <w:rsid w:val="006C1F46"/>
    <w:rsid w:val="006C4413"/>
    <w:rsid w:val="006C6271"/>
    <w:rsid w:val="006C70F1"/>
    <w:rsid w:val="006D0E03"/>
    <w:rsid w:val="006D21F5"/>
    <w:rsid w:val="006D5D35"/>
    <w:rsid w:val="006D63CC"/>
    <w:rsid w:val="006D65A3"/>
    <w:rsid w:val="006E1510"/>
    <w:rsid w:val="006E2304"/>
    <w:rsid w:val="006E2891"/>
    <w:rsid w:val="006E290B"/>
    <w:rsid w:val="006E4D2E"/>
    <w:rsid w:val="006E55DB"/>
    <w:rsid w:val="006E6781"/>
    <w:rsid w:val="006E7949"/>
    <w:rsid w:val="006F029F"/>
    <w:rsid w:val="006F17D8"/>
    <w:rsid w:val="006F1CB9"/>
    <w:rsid w:val="006F20ED"/>
    <w:rsid w:val="006F2285"/>
    <w:rsid w:val="006F28DD"/>
    <w:rsid w:val="006F44D2"/>
    <w:rsid w:val="006F59B0"/>
    <w:rsid w:val="006F66BF"/>
    <w:rsid w:val="006F67E7"/>
    <w:rsid w:val="006F759F"/>
    <w:rsid w:val="00701812"/>
    <w:rsid w:val="00701A81"/>
    <w:rsid w:val="0070247B"/>
    <w:rsid w:val="00703CC2"/>
    <w:rsid w:val="007047A8"/>
    <w:rsid w:val="00707A82"/>
    <w:rsid w:val="007111F9"/>
    <w:rsid w:val="0071140A"/>
    <w:rsid w:val="00711AEE"/>
    <w:rsid w:val="00712C66"/>
    <w:rsid w:val="00713269"/>
    <w:rsid w:val="00716259"/>
    <w:rsid w:val="00717EDE"/>
    <w:rsid w:val="00720A7A"/>
    <w:rsid w:val="00722EB7"/>
    <w:rsid w:val="007243E3"/>
    <w:rsid w:val="0072455A"/>
    <w:rsid w:val="00724585"/>
    <w:rsid w:val="007311FC"/>
    <w:rsid w:val="0073262D"/>
    <w:rsid w:val="00732F97"/>
    <w:rsid w:val="00737E9C"/>
    <w:rsid w:val="0074163F"/>
    <w:rsid w:val="007426F7"/>
    <w:rsid w:val="007430F2"/>
    <w:rsid w:val="007451DA"/>
    <w:rsid w:val="00746033"/>
    <w:rsid w:val="007566D5"/>
    <w:rsid w:val="00756871"/>
    <w:rsid w:val="00756DE7"/>
    <w:rsid w:val="00757018"/>
    <w:rsid w:val="00762CAC"/>
    <w:rsid w:val="0076737F"/>
    <w:rsid w:val="00770050"/>
    <w:rsid w:val="00771DE0"/>
    <w:rsid w:val="00773572"/>
    <w:rsid w:val="007736B6"/>
    <w:rsid w:val="007739A3"/>
    <w:rsid w:val="00773ED1"/>
    <w:rsid w:val="00773FB2"/>
    <w:rsid w:val="007802D0"/>
    <w:rsid w:val="00781633"/>
    <w:rsid w:val="00781BB4"/>
    <w:rsid w:val="007829A0"/>
    <w:rsid w:val="00782B91"/>
    <w:rsid w:val="007834B8"/>
    <w:rsid w:val="00786D3E"/>
    <w:rsid w:val="00787649"/>
    <w:rsid w:val="0078787E"/>
    <w:rsid w:val="00791250"/>
    <w:rsid w:val="00797628"/>
    <w:rsid w:val="00797CB5"/>
    <w:rsid w:val="007A2378"/>
    <w:rsid w:val="007A26B5"/>
    <w:rsid w:val="007A27B1"/>
    <w:rsid w:val="007A2E17"/>
    <w:rsid w:val="007A3B10"/>
    <w:rsid w:val="007B214D"/>
    <w:rsid w:val="007B3321"/>
    <w:rsid w:val="007B40A6"/>
    <w:rsid w:val="007B5114"/>
    <w:rsid w:val="007B604E"/>
    <w:rsid w:val="007B6875"/>
    <w:rsid w:val="007B7C53"/>
    <w:rsid w:val="007C0F3F"/>
    <w:rsid w:val="007C219C"/>
    <w:rsid w:val="007C2FCC"/>
    <w:rsid w:val="007C41B6"/>
    <w:rsid w:val="007D2694"/>
    <w:rsid w:val="007D4E8E"/>
    <w:rsid w:val="007D6C97"/>
    <w:rsid w:val="007D7510"/>
    <w:rsid w:val="007D76E3"/>
    <w:rsid w:val="007D7A8C"/>
    <w:rsid w:val="007E197E"/>
    <w:rsid w:val="007E2400"/>
    <w:rsid w:val="007E3106"/>
    <w:rsid w:val="007E3B11"/>
    <w:rsid w:val="007E3F41"/>
    <w:rsid w:val="007E5D3E"/>
    <w:rsid w:val="007E6305"/>
    <w:rsid w:val="007E6DA1"/>
    <w:rsid w:val="007E79F0"/>
    <w:rsid w:val="007F0150"/>
    <w:rsid w:val="007F135C"/>
    <w:rsid w:val="007F13AF"/>
    <w:rsid w:val="007F1653"/>
    <w:rsid w:val="007F2C67"/>
    <w:rsid w:val="007F2F15"/>
    <w:rsid w:val="007F3E65"/>
    <w:rsid w:val="007F411C"/>
    <w:rsid w:val="007F421B"/>
    <w:rsid w:val="007F4565"/>
    <w:rsid w:val="007F5391"/>
    <w:rsid w:val="007F5AC2"/>
    <w:rsid w:val="00801286"/>
    <w:rsid w:val="00801F97"/>
    <w:rsid w:val="00805236"/>
    <w:rsid w:val="00805806"/>
    <w:rsid w:val="00805A63"/>
    <w:rsid w:val="00806FF4"/>
    <w:rsid w:val="00807051"/>
    <w:rsid w:val="00807B74"/>
    <w:rsid w:val="00810AE8"/>
    <w:rsid w:val="00811238"/>
    <w:rsid w:val="00812A45"/>
    <w:rsid w:val="00813595"/>
    <w:rsid w:val="0081424A"/>
    <w:rsid w:val="00815EB5"/>
    <w:rsid w:val="00815F72"/>
    <w:rsid w:val="0081668D"/>
    <w:rsid w:val="00817CB4"/>
    <w:rsid w:val="00820691"/>
    <w:rsid w:val="00821B8F"/>
    <w:rsid w:val="008222D6"/>
    <w:rsid w:val="00825CE8"/>
    <w:rsid w:val="008262F7"/>
    <w:rsid w:val="008277BD"/>
    <w:rsid w:val="008277C9"/>
    <w:rsid w:val="0083314C"/>
    <w:rsid w:val="00834548"/>
    <w:rsid w:val="008373F8"/>
    <w:rsid w:val="00840571"/>
    <w:rsid w:val="00847531"/>
    <w:rsid w:val="00850430"/>
    <w:rsid w:val="00850685"/>
    <w:rsid w:val="0085171E"/>
    <w:rsid w:val="00853EDB"/>
    <w:rsid w:val="00854BAA"/>
    <w:rsid w:val="00855145"/>
    <w:rsid w:val="00855964"/>
    <w:rsid w:val="00857085"/>
    <w:rsid w:val="00857AA9"/>
    <w:rsid w:val="0086260D"/>
    <w:rsid w:val="0087195A"/>
    <w:rsid w:val="00873167"/>
    <w:rsid w:val="00873FDD"/>
    <w:rsid w:val="00877007"/>
    <w:rsid w:val="00877F7D"/>
    <w:rsid w:val="00877FF2"/>
    <w:rsid w:val="008804F0"/>
    <w:rsid w:val="00881103"/>
    <w:rsid w:val="00882391"/>
    <w:rsid w:val="00882B61"/>
    <w:rsid w:val="008833FE"/>
    <w:rsid w:val="00883531"/>
    <w:rsid w:val="00887A30"/>
    <w:rsid w:val="00890F60"/>
    <w:rsid w:val="00891668"/>
    <w:rsid w:val="00892F42"/>
    <w:rsid w:val="008960BF"/>
    <w:rsid w:val="00897E57"/>
    <w:rsid w:val="008A385A"/>
    <w:rsid w:val="008A3BB6"/>
    <w:rsid w:val="008A4664"/>
    <w:rsid w:val="008A7937"/>
    <w:rsid w:val="008A7C0D"/>
    <w:rsid w:val="008B3DB9"/>
    <w:rsid w:val="008B44FB"/>
    <w:rsid w:val="008B534D"/>
    <w:rsid w:val="008B5B78"/>
    <w:rsid w:val="008B6DA7"/>
    <w:rsid w:val="008B736A"/>
    <w:rsid w:val="008B737E"/>
    <w:rsid w:val="008B7721"/>
    <w:rsid w:val="008B7959"/>
    <w:rsid w:val="008C03E7"/>
    <w:rsid w:val="008C275C"/>
    <w:rsid w:val="008C3B54"/>
    <w:rsid w:val="008C4269"/>
    <w:rsid w:val="008C4755"/>
    <w:rsid w:val="008C70F4"/>
    <w:rsid w:val="008C7249"/>
    <w:rsid w:val="008D08F2"/>
    <w:rsid w:val="008D127F"/>
    <w:rsid w:val="008D4139"/>
    <w:rsid w:val="008D5381"/>
    <w:rsid w:val="008D5FF4"/>
    <w:rsid w:val="008D737A"/>
    <w:rsid w:val="008D7E07"/>
    <w:rsid w:val="008E0A3A"/>
    <w:rsid w:val="008E13A4"/>
    <w:rsid w:val="008E194E"/>
    <w:rsid w:val="008E22C5"/>
    <w:rsid w:val="008E3C93"/>
    <w:rsid w:val="008E477A"/>
    <w:rsid w:val="008E4FFF"/>
    <w:rsid w:val="008E57BE"/>
    <w:rsid w:val="008E63AE"/>
    <w:rsid w:val="008E6737"/>
    <w:rsid w:val="008E7789"/>
    <w:rsid w:val="008F0E16"/>
    <w:rsid w:val="008F1897"/>
    <w:rsid w:val="008F3C6F"/>
    <w:rsid w:val="008F4142"/>
    <w:rsid w:val="008F63CF"/>
    <w:rsid w:val="008F6A2C"/>
    <w:rsid w:val="0090024C"/>
    <w:rsid w:val="009009F7"/>
    <w:rsid w:val="00901C3F"/>
    <w:rsid w:val="00901C5D"/>
    <w:rsid w:val="009031D2"/>
    <w:rsid w:val="009056A9"/>
    <w:rsid w:val="00907D95"/>
    <w:rsid w:val="009111F7"/>
    <w:rsid w:val="00911F6E"/>
    <w:rsid w:val="00912DCE"/>
    <w:rsid w:val="00915DAB"/>
    <w:rsid w:val="00917A1D"/>
    <w:rsid w:val="00917B81"/>
    <w:rsid w:val="0092065D"/>
    <w:rsid w:val="009216CD"/>
    <w:rsid w:val="00921FB9"/>
    <w:rsid w:val="0092265D"/>
    <w:rsid w:val="0092377D"/>
    <w:rsid w:val="0092623E"/>
    <w:rsid w:val="009309CF"/>
    <w:rsid w:val="00930E54"/>
    <w:rsid w:val="00931053"/>
    <w:rsid w:val="0093172B"/>
    <w:rsid w:val="00931D67"/>
    <w:rsid w:val="0093267E"/>
    <w:rsid w:val="00933332"/>
    <w:rsid w:val="00933383"/>
    <w:rsid w:val="009341E6"/>
    <w:rsid w:val="0093506B"/>
    <w:rsid w:val="00943300"/>
    <w:rsid w:val="00946F68"/>
    <w:rsid w:val="00947B10"/>
    <w:rsid w:val="00947B67"/>
    <w:rsid w:val="0095093B"/>
    <w:rsid w:val="00953592"/>
    <w:rsid w:val="00955EB9"/>
    <w:rsid w:val="009567F8"/>
    <w:rsid w:val="009656C9"/>
    <w:rsid w:val="009659EC"/>
    <w:rsid w:val="0096606B"/>
    <w:rsid w:val="009664B2"/>
    <w:rsid w:val="0096753D"/>
    <w:rsid w:val="00973A64"/>
    <w:rsid w:val="00974CBF"/>
    <w:rsid w:val="00975616"/>
    <w:rsid w:val="00976911"/>
    <w:rsid w:val="00976C01"/>
    <w:rsid w:val="009779A1"/>
    <w:rsid w:val="00977C93"/>
    <w:rsid w:val="00982980"/>
    <w:rsid w:val="00984FE5"/>
    <w:rsid w:val="00985188"/>
    <w:rsid w:val="0098561F"/>
    <w:rsid w:val="00987556"/>
    <w:rsid w:val="009933B6"/>
    <w:rsid w:val="0099443E"/>
    <w:rsid w:val="009958E6"/>
    <w:rsid w:val="00997BCF"/>
    <w:rsid w:val="009A0490"/>
    <w:rsid w:val="009A5ECD"/>
    <w:rsid w:val="009A6D75"/>
    <w:rsid w:val="009B0682"/>
    <w:rsid w:val="009B2016"/>
    <w:rsid w:val="009B3E33"/>
    <w:rsid w:val="009B3F5F"/>
    <w:rsid w:val="009B4D82"/>
    <w:rsid w:val="009B5A14"/>
    <w:rsid w:val="009C14E8"/>
    <w:rsid w:val="009C2F0C"/>
    <w:rsid w:val="009C307F"/>
    <w:rsid w:val="009C3DA8"/>
    <w:rsid w:val="009C776A"/>
    <w:rsid w:val="009D125B"/>
    <w:rsid w:val="009D279F"/>
    <w:rsid w:val="009D5C90"/>
    <w:rsid w:val="009E0EAB"/>
    <w:rsid w:val="009E1CF2"/>
    <w:rsid w:val="009E1EBD"/>
    <w:rsid w:val="009E1F2A"/>
    <w:rsid w:val="009E46A2"/>
    <w:rsid w:val="009E51DD"/>
    <w:rsid w:val="009E6CAC"/>
    <w:rsid w:val="009F0B4B"/>
    <w:rsid w:val="009F175E"/>
    <w:rsid w:val="009F2079"/>
    <w:rsid w:val="009F31B9"/>
    <w:rsid w:val="009F6556"/>
    <w:rsid w:val="009F76D0"/>
    <w:rsid w:val="00A0041F"/>
    <w:rsid w:val="00A010F3"/>
    <w:rsid w:val="00A012CF"/>
    <w:rsid w:val="00A02BF6"/>
    <w:rsid w:val="00A02E1F"/>
    <w:rsid w:val="00A0340F"/>
    <w:rsid w:val="00A03D03"/>
    <w:rsid w:val="00A04983"/>
    <w:rsid w:val="00A06E4D"/>
    <w:rsid w:val="00A07517"/>
    <w:rsid w:val="00A07CCA"/>
    <w:rsid w:val="00A10B87"/>
    <w:rsid w:val="00A1195A"/>
    <w:rsid w:val="00A12BE8"/>
    <w:rsid w:val="00A158E2"/>
    <w:rsid w:val="00A20096"/>
    <w:rsid w:val="00A200B4"/>
    <w:rsid w:val="00A20686"/>
    <w:rsid w:val="00A22B93"/>
    <w:rsid w:val="00A24973"/>
    <w:rsid w:val="00A25AC0"/>
    <w:rsid w:val="00A26A34"/>
    <w:rsid w:val="00A306D2"/>
    <w:rsid w:val="00A316D0"/>
    <w:rsid w:val="00A32F3C"/>
    <w:rsid w:val="00A33159"/>
    <w:rsid w:val="00A36373"/>
    <w:rsid w:val="00A36A23"/>
    <w:rsid w:val="00A3715A"/>
    <w:rsid w:val="00A3791A"/>
    <w:rsid w:val="00A40AAB"/>
    <w:rsid w:val="00A40FDC"/>
    <w:rsid w:val="00A41919"/>
    <w:rsid w:val="00A41F9E"/>
    <w:rsid w:val="00A441EC"/>
    <w:rsid w:val="00A44F49"/>
    <w:rsid w:val="00A500CD"/>
    <w:rsid w:val="00A50AF1"/>
    <w:rsid w:val="00A50B19"/>
    <w:rsid w:val="00A50B3C"/>
    <w:rsid w:val="00A53F08"/>
    <w:rsid w:val="00A54C5E"/>
    <w:rsid w:val="00A55FC3"/>
    <w:rsid w:val="00A56CA9"/>
    <w:rsid w:val="00A57231"/>
    <w:rsid w:val="00A60745"/>
    <w:rsid w:val="00A60B73"/>
    <w:rsid w:val="00A6305A"/>
    <w:rsid w:val="00A64BA5"/>
    <w:rsid w:val="00A6568D"/>
    <w:rsid w:val="00A66F3E"/>
    <w:rsid w:val="00A723A5"/>
    <w:rsid w:val="00A72D5D"/>
    <w:rsid w:val="00A72EC7"/>
    <w:rsid w:val="00A7411B"/>
    <w:rsid w:val="00A74640"/>
    <w:rsid w:val="00A74A90"/>
    <w:rsid w:val="00A76D51"/>
    <w:rsid w:val="00A7789B"/>
    <w:rsid w:val="00A81970"/>
    <w:rsid w:val="00A81A15"/>
    <w:rsid w:val="00A825BF"/>
    <w:rsid w:val="00A8343C"/>
    <w:rsid w:val="00A853B8"/>
    <w:rsid w:val="00A858C2"/>
    <w:rsid w:val="00A85C45"/>
    <w:rsid w:val="00A86314"/>
    <w:rsid w:val="00A86436"/>
    <w:rsid w:val="00A913E7"/>
    <w:rsid w:val="00A93F6C"/>
    <w:rsid w:val="00A96531"/>
    <w:rsid w:val="00AA25A8"/>
    <w:rsid w:val="00AA43E6"/>
    <w:rsid w:val="00AA547F"/>
    <w:rsid w:val="00AA5C97"/>
    <w:rsid w:val="00AA7256"/>
    <w:rsid w:val="00AA7954"/>
    <w:rsid w:val="00AB3174"/>
    <w:rsid w:val="00AB3C54"/>
    <w:rsid w:val="00AB46AD"/>
    <w:rsid w:val="00AB5891"/>
    <w:rsid w:val="00AB5DB6"/>
    <w:rsid w:val="00AC0212"/>
    <w:rsid w:val="00AC298F"/>
    <w:rsid w:val="00AC2F54"/>
    <w:rsid w:val="00AC3324"/>
    <w:rsid w:val="00AC4682"/>
    <w:rsid w:val="00AC48B5"/>
    <w:rsid w:val="00AC6E4C"/>
    <w:rsid w:val="00AC6E50"/>
    <w:rsid w:val="00AC7707"/>
    <w:rsid w:val="00AD0643"/>
    <w:rsid w:val="00AD1BAC"/>
    <w:rsid w:val="00AD3640"/>
    <w:rsid w:val="00AD4F31"/>
    <w:rsid w:val="00AD5DA7"/>
    <w:rsid w:val="00AE037D"/>
    <w:rsid w:val="00AE1492"/>
    <w:rsid w:val="00AE17F3"/>
    <w:rsid w:val="00AE1906"/>
    <w:rsid w:val="00AE1E69"/>
    <w:rsid w:val="00AE5EE2"/>
    <w:rsid w:val="00AE5EEA"/>
    <w:rsid w:val="00AF01B1"/>
    <w:rsid w:val="00AF1376"/>
    <w:rsid w:val="00AF2D55"/>
    <w:rsid w:val="00AF5404"/>
    <w:rsid w:val="00AF7B5B"/>
    <w:rsid w:val="00B00663"/>
    <w:rsid w:val="00B040B7"/>
    <w:rsid w:val="00B04ED4"/>
    <w:rsid w:val="00B051E9"/>
    <w:rsid w:val="00B06119"/>
    <w:rsid w:val="00B06512"/>
    <w:rsid w:val="00B10373"/>
    <w:rsid w:val="00B12096"/>
    <w:rsid w:val="00B1430A"/>
    <w:rsid w:val="00B14315"/>
    <w:rsid w:val="00B15A43"/>
    <w:rsid w:val="00B211D0"/>
    <w:rsid w:val="00B235D1"/>
    <w:rsid w:val="00B24204"/>
    <w:rsid w:val="00B25066"/>
    <w:rsid w:val="00B25CB9"/>
    <w:rsid w:val="00B26B28"/>
    <w:rsid w:val="00B346E1"/>
    <w:rsid w:val="00B359DE"/>
    <w:rsid w:val="00B35B94"/>
    <w:rsid w:val="00B4152F"/>
    <w:rsid w:val="00B42B1D"/>
    <w:rsid w:val="00B430AA"/>
    <w:rsid w:val="00B44A74"/>
    <w:rsid w:val="00B4509A"/>
    <w:rsid w:val="00B4729B"/>
    <w:rsid w:val="00B4749C"/>
    <w:rsid w:val="00B52962"/>
    <w:rsid w:val="00B53189"/>
    <w:rsid w:val="00B5432F"/>
    <w:rsid w:val="00B550A3"/>
    <w:rsid w:val="00B55312"/>
    <w:rsid w:val="00B5611E"/>
    <w:rsid w:val="00B57D4F"/>
    <w:rsid w:val="00B600C5"/>
    <w:rsid w:val="00B60376"/>
    <w:rsid w:val="00B60E0E"/>
    <w:rsid w:val="00B61AC5"/>
    <w:rsid w:val="00B627C3"/>
    <w:rsid w:val="00B631DF"/>
    <w:rsid w:val="00B64017"/>
    <w:rsid w:val="00B647A4"/>
    <w:rsid w:val="00B657BD"/>
    <w:rsid w:val="00B6597D"/>
    <w:rsid w:val="00B66D11"/>
    <w:rsid w:val="00B67368"/>
    <w:rsid w:val="00B67F55"/>
    <w:rsid w:val="00B70FFC"/>
    <w:rsid w:val="00B722D6"/>
    <w:rsid w:val="00B728DD"/>
    <w:rsid w:val="00B72AFC"/>
    <w:rsid w:val="00B72C5B"/>
    <w:rsid w:val="00B746FD"/>
    <w:rsid w:val="00B79D6D"/>
    <w:rsid w:val="00B82617"/>
    <w:rsid w:val="00B83888"/>
    <w:rsid w:val="00B8513B"/>
    <w:rsid w:val="00B900E1"/>
    <w:rsid w:val="00B91167"/>
    <w:rsid w:val="00B9178B"/>
    <w:rsid w:val="00B91BEA"/>
    <w:rsid w:val="00B9206A"/>
    <w:rsid w:val="00B9362C"/>
    <w:rsid w:val="00B9370C"/>
    <w:rsid w:val="00B93E51"/>
    <w:rsid w:val="00B947D8"/>
    <w:rsid w:val="00B9505E"/>
    <w:rsid w:val="00B956D7"/>
    <w:rsid w:val="00B97317"/>
    <w:rsid w:val="00BA2CD6"/>
    <w:rsid w:val="00BA3E55"/>
    <w:rsid w:val="00BA4677"/>
    <w:rsid w:val="00BA5902"/>
    <w:rsid w:val="00BA5CAD"/>
    <w:rsid w:val="00BA606F"/>
    <w:rsid w:val="00BB03BA"/>
    <w:rsid w:val="00BB1305"/>
    <w:rsid w:val="00BB18E7"/>
    <w:rsid w:val="00BB190D"/>
    <w:rsid w:val="00BB3755"/>
    <w:rsid w:val="00BB581A"/>
    <w:rsid w:val="00BB5A26"/>
    <w:rsid w:val="00BB688C"/>
    <w:rsid w:val="00BB703F"/>
    <w:rsid w:val="00BC0BF3"/>
    <w:rsid w:val="00BC1BC9"/>
    <w:rsid w:val="00BC2C54"/>
    <w:rsid w:val="00BC2FBF"/>
    <w:rsid w:val="00BC48C2"/>
    <w:rsid w:val="00BC678B"/>
    <w:rsid w:val="00BC7E81"/>
    <w:rsid w:val="00BD20DA"/>
    <w:rsid w:val="00BD469B"/>
    <w:rsid w:val="00BD74C5"/>
    <w:rsid w:val="00BE258E"/>
    <w:rsid w:val="00BE2872"/>
    <w:rsid w:val="00BE4699"/>
    <w:rsid w:val="00BE49D6"/>
    <w:rsid w:val="00BE4EC6"/>
    <w:rsid w:val="00BE61B0"/>
    <w:rsid w:val="00BF0953"/>
    <w:rsid w:val="00BF113F"/>
    <w:rsid w:val="00BF172A"/>
    <w:rsid w:val="00BF5B61"/>
    <w:rsid w:val="00C00EDD"/>
    <w:rsid w:val="00C014EB"/>
    <w:rsid w:val="00C035F1"/>
    <w:rsid w:val="00C05261"/>
    <w:rsid w:val="00C05F82"/>
    <w:rsid w:val="00C0738A"/>
    <w:rsid w:val="00C07A1A"/>
    <w:rsid w:val="00C110D5"/>
    <w:rsid w:val="00C11280"/>
    <w:rsid w:val="00C12874"/>
    <w:rsid w:val="00C12D50"/>
    <w:rsid w:val="00C135F1"/>
    <w:rsid w:val="00C143AB"/>
    <w:rsid w:val="00C15355"/>
    <w:rsid w:val="00C1666A"/>
    <w:rsid w:val="00C201AB"/>
    <w:rsid w:val="00C203A7"/>
    <w:rsid w:val="00C20600"/>
    <w:rsid w:val="00C20CE6"/>
    <w:rsid w:val="00C23A87"/>
    <w:rsid w:val="00C242AE"/>
    <w:rsid w:val="00C246FA"/>
    <w:rsid w:val="00C24758"/>
    <w:rsid w:val="00C25A56"/>
    <w:rsid w:val="00C25D97"/>
    <w:rsid w:val="00C2658B"/>
    <w:rsid w:val="00C27714"/>
    <w:rsid w:val="00C32B0E"/>
    <w:rsid w:val="00C33310"/>
    <w:rsid w:val="00C33D4A"/>
    <w:rsid w:val="00C3445D"/>
    <w:rsid w:val="00C3691C"/>
    <w:rsid w:val="00C376A4"/>
    <w:rsid w:val="00C37CDE"/>
    <w:rsid w:val="00C40874"/>
    <w:rsid w:val="00C40D14"/>
    <w:rsid w:val="00C40FD5"/>
    <w:rsid w:val="00C41B54"/>
    <w:rsid w:val="00C4203F"/>
    <w:rsid w:val="00C45389"/>
    <w:rsid w:val="00C45C38"/>
    <w:rsid w:val="00C465B9"/>
    <w:rsid w:val="00C46E10"/>
    <w:rsid w:val="00C477E9"/>
    <w:rsid w:val="00C47B6E"/>
    <w:rsid w:val="00C50538"/>
    <w:rsid w:val="00C526DF"/>
    <w:rsid w:val="00C5388E"/>
    <w:rsid w:val="00C55321"/>
    <w:rsid w:val="00C5651F"/>
    <w:rsid w:val="00C56C35"/>
    <w:rsid w:val="00C574DA"/>
    <w:rsid w:val="00C604A0"/>
    <w:rsid w:val="00C628F7"/>
    <w:rsid w:val="00C62A1A"/>
    <w:rsid w:val="00C721D6"/>
    <w:rsid w:val="00C732D2"/>
    <w:rsid w:val="00C7576B"/>
    <w:rsid w:val="00C758E4"/>
    <w:rsid w:val="00C765B3"/>
    <w:rsid w:val="00C7733B"/>
    <w:rsid w:val="00C77576"/>
    <w:rsid w:val="00C81B4A"/>
    <w:rsid w:val="00C82B89"/>
    <w:rsid w:val="00C83EF2"/>
    <w:rsid w:val="00C84CA3"/>
    <w:rsid w:val="00C8739A"/>
    <w:rsid w:val="00C87560"/>
    <w:rsid w:val="00C87ED6"/>
    <w:rsid w:val="00C901AB"/>
    <w:rsid w:val="00C9045B"/>
    <w:rsid w:val="00C9128D"/>
    <w:rsid w:val="00C94992"/>
    <w:rsid w:val="00C96D02"/>
    <w:rsid w:val="00C97443"/>
    <w:rsid w:val="00CA054C"/>
    <w:rsid w:val="00CA35A2"/>
    <w:rsid w:val="00CA427B"/>
    <w:rsid w:val="00CA696C"/>
    <w:rsid w:val="00CB0CE8"/>
    <w:rsid w:val="00CB3566"/>
    <w:rsid w:val="00CB5B35"/>
    <w:rsid w:val="00CB5CA8"/>
    <w:rsid w:val="00CB70D4"/>
    <w:rsid w:val="00CC2528"/>
    <w:rsid w:val="00CC2ABE"/>
    <w:rsid w:val="00CC3B7B"/>
    <w:rsid w:val="00CC56A8"/>
    <w:rsid w:val="00CC6FC1"/>
    <w:rsid w:val="00CD0D66"/>
    <w:rsid w:val="00CD1E84"/>
    <w:rsid w:val="00CD2129"/>
    <w:rsid w:val="00CD4810"/>
    <w:rsid w:val="00CD5383"/>
    <w:rsid w:val="00CD598D"/>
    <w:rsid w:val="00CD5FDC"/>
    <w:rsid w:val="00CD60A4"/>
    <w:rsid w:val="00CD6799"/>
    <w:rsid w:val="00CD784C"/>
    <w:rsid w:val="00CE100C"/>
    <w:rsid w:val="00CE1D65"/>
    <w:rsid w:val="00CE248C"/>
    <w:rsid w:val="00CE2B72"/>
    <w:rsid w:val="00CE2BA1"/>
    <w:rsid w:val="00CE3E12"/>
    <w:rsid w:val="00CE436C"/>
    <w:rsid w:val="00CE4D54"/>
    <w:rsid w:val="00CE55F2"/>
    <w:rsid w:val="00CE7AE0"/>
    <w:rsid w:val="00CF48EF"/>
    <w:rsid w:val="00CF49CA"/>
    <w:rsid w:val="00CF4E1B"/>
    <w:rsid w:val="00CF543C"/>
    <w:rsid w:val="00CF5AC7"/>
    <w:rsid w:val="00CF6650"/>
    <w:rsid w:val="00CF691B"/>
    <w:rsid w:val="00CF770B"/>
    <w:rsid w:val="00D00F95"/>
    <w:rsid w:val="00D0103A"/>
    <w:rsid w:val="00D02EF3"/>
    <w:rsid w:val="00D03409"/>
    <w:rsid w:val="00D058A0"/>
    <w:rsid w:val="00D07815"/>
    <w:rsid w:val="00D116CD"/>
    <w:rsid w:val="00D11E61"/>
    <w:rsid w:val="00D12955"/>
    <w:rsid w:val="00D12BEA"/>
    <w:rsid w:val="00D164E7"/>
    <w:rsid w:val="00D16507"/>
    <w:rsid w:val="00D17595"/>
    <w:rsid w:val="00D175FE"/>
    <w:rsid w:val="00D20610"/>
    <w:rsid w:val="00D20B3E"/>
    <w:rsid w:val="00D26290"/>
    <w:rsid w:val="00D27559"/>
    <w:rsid w:val="00D31465"/>
    <w:rsid w:val="00D31618"/>
    <w:rsid w:val="00D3249A"/>
    <w:rsid w:val="00D32728"/>
    <w:rsid w:val="00D33DC4"/>
    <w:rsid w:val="00D34095"/>
    <w:rsid w:val="00D358EF"/>
    <w:rsid w:val="00D36D2C"/>
    <w:rsid w:val="00D3717E"/>
    <w:rsid w:val="00D405D3"/>
    <w:rsid w:val="00D407DC"/>
    <w:rsid w:val="00D40B0C"/>
    <w:rsid w:val="00D410A8"/>
    <w:rsid w:val="00D412EA"/>
    <w:rsid w:val="00D4349B"/>
    <w:rsid w:val="00D43C3E"/>
    <w:rsid w:val="00D43D90"/>
    <w:rsid w:val="00D43E06"/>
    <w:rsid w:val="00D44386"/>
    <w:rsid w:val="00D44A23"/>
    <w:rsid w:val="00D4575D"/>
    <w:rsid w:val="00D46898"/>
    <w:rsid w:val="00D470F9"/>
    <w:rsid w:val="00D471BF"/>
    <w:rsid w:val="00D50EC0"/>
    <w:rsid w:val="00D57600"/>
    <w:rsid w:val="00D57F76"/>
    <w:rsid w:val="00D6000A"/>
    <w:rsid w:val="00D62976"/>
    <w:rsid w:val="00D64215"/>
    <w:rsid w:val="00D66BAE"/>
    <w:rsid w:val="00D67076"/>
    <w:rsid w:val="00D7269B"/>
    <w:rsid w:val="00D72FAC"/>
    <w:rsid w:val="00D736ED"/>
    <w:rsid w:val="00D75BA4"/>
    <w:rsid w:val="00D7775B"/>
    <w:rsid w:val="00D77928"/>
    <w:rsid w:val="00D77AEE"/>
    <w:rsid w:val="00D802A5"/>
    <w:rsid w:val="00D82B73"/>
    <w:rsid w:val="00D82DE5"/>
    <w:rsid w:val="00D8308E"/>
    <w:rsid w:val="00D83369"/>
    <w:rsid w:val="00D83944"/>
    <w:rsid w:val="00D83FD6"/>
    <w:rsid w:val="00D85378"/>
    <w:rsid w:val="00D872A4"/>
    <w:rsid w:val="00D8750C"/>
    <w:rsid w:val="00D90C11"/>
    <w:rsid w:val="00D92E33"/>
    <w:rsid w:val="00D94AC3"/>
    <w:rsid w:val="00DA05A8"/>
    <w:rsid w:val="00DA3270"/>
    <w:rsid w:val="00DA68AA"/>
    <w:rsid w:val="00DA7A2F"/>
    <w:rsid w:val="00DB127B"/>
    <w:rsid w:val="00DB1BF6"/>
    <w:rsid w:val="00DB2BB3"/>
    <w:rsid w:val="00DB30E9"/>
    <w:rsid w:val="00DB4E30"/>
    <w:rsid w:val="00DB5032"/>
    <w:rsid w:val="00DB6BC0"/>
    <w:rsid w:val="00DB727A"/>
    <w:rsid w:val="00DB72CA"/>
    <w:rsid w:val="00DB72DC"/>
    <w:rsid w:val="00DC0976"/>
    <w:rsid w:val="00DC29D6"/>
    <w:rsid w:val="00DC3449"/>
    <w:rsid w:val="00DC3EE0"/>
    <w:rsid w:val="00DC4568"/>
    <w:rsid w:val="00DC486E"/>
    <w:rsid w:val="00DC5254"/>
    <w:rsid w:val="00DC5694"/>
    <w:rsid w:val="00DC78D9"/>
    <w:rsid w:val="00DD0408"/>
    <w:rsid w:val="00DD0AD3"/>
    <w:rsid w:val="00DD22F8"/>
    <w:rsid w:val="00DD42C9"/>
    <w:rsid w:val="00DD5FDF"/>
    <w:rsid w:val="00DD79EF"/>
    <w:rsid w:val="00DE3634"/>
    <w:rsid w:val="00DE47FA"/>
    <w:rsid w:val="00DE532C"/>
    <w:rsid w:val="00DE7BC3"/>
    <w:rsid w:val="00DF2056"/>
    <w:rsid w:val="00DF26F7"/>
    <w:rsid w:val="00DF2E54"/>
    <w:rsid w:val="00DF5206"/>
    <w:rsid w:val="00DF5786"/>
    <w:rsid w:val="00DF7837"/>
    <w:rsid w:val="00E02C2C"/>
    <w:rsid w:val="00E0417A"/>
    <w:rsid w:val="00E0457C"/>
    <w:rsid w:val="00E0600F"/>
    <w:rsid w:val="00E061DD"/>
    <w:rsid w:val="00E06C69"/>
    <w:rsid w:val="00E07CD3"/>
    <w:rsid w:val="00E105E1"/>
    <w:rsid w:val="00E107D3"/>
    <w:rsid w:val="00E117B2"/>
    <w:rsid w:val="00E157A9"/>
    <w:rsid w:val="00E15B8C"/>
    <w:rsid w:val="00E16898"/>
    <w:rsid w:val="00E16EDD"/>
    <w:rsid w:val="00E200D8"/>
    <w:rsid w:val="00E228B7"/>
    <w:rsid w:val="00E22D74"/>
    <w:rsid w:val="00E23AE8"/>
    <w:rsid w:val="00E25B04"/>
    <w:rsid w:val="00E3025D"/>
    <w:rsid w:val="00E32D96"/>
    <w:rsid w:val="00E337B9"/>
    <w:rsid w:val="00E37C58"/>
    <w:rsid w:val="00E432CA"/>
    <w:rsid w:val="00E46560"/>
    <w:rsid w:val="00E47093"/>
    <w:rsid w:val="00E470C6"/>
    <w:rsid w:val="00E5112B"/>
    <w:rsid w:val="00E578C0"/>
    <w:rsid w:val="00E6071D"/>
    <w:rsid w:val="00E60CE9"/>
    <w:rsid w:val="00E618CA"/>
    <w:rsid w:val="00E62BBA"/>
    <w:rsid w:val="00E63BE3"/>
    <w:rsid w:val="00E64E52"/>
    <w:rsid w:val="00E652F1"/>
    <w:rsid w:val="00E673AC"/>
    <w:rsid w:val="00E707D2"/>
    <w:rsid w:val="00E72B56"/>
    <w:rsid w:val="00E736F4"/>
    <w:rsid w:val="00E752E1"/>
    <w:rsid w:val="00E76548"/>
    <w:rsid w:val="00E76F06"/>
    <w:rsid w:val="00E77B6E"/>
    <w:rsid w:val="00E80BEC"/>
    <w:rsid w:val="00E81051"/>
    <w:rsid w:val="00E81294"/>
    <w:rsid w:val="00E812CB"/>
    <w:rsid w:val="00E81C74"/>
    <w:rsid w:val="00E836C5"/>
    <w:rsid w:val="00E86902"/>
    <w:rsid w:val="00E87172"/>
    <w:rsid w:val="00E879D5"/>
    <w:rsid w:val="00E87AE3"/>
    <w:rsid w:val="00E906F4"/>
    <w:rsid w:val="00E913CE"/>
    <w:rsid w:val="00E92C4A"/>
    <w:rsid w:val="00E938C4"/>
    <w:rsid w:val="00E9428E"/>
    <w:rsid w:val="00E94DCD"/>
    <w:rsid w:val="00E95F1B"/>
    <w:rsid w:val="00E95F71"/>
    <w:rsid w:val="00EA088A"/>
    <w:rsid w:val="00EA181C"/>
    <w:rsid w:val="00EA197E"/>
    <w:rsid w:val="00EA1B4E"/>
    <w:rsid w:val="00EA1D98"/>
    <w:rsid w:val="00EA355B"/>
    <w:rsid w:val="00EA357E"/>
    <w:rsid w:val="00EA3F75"/>
    <w:rsid w:val="00EA5CB6"/>
    <w:rsid w:val="00EA74C0"/>
    <w:rsid w:val="00EA79C7"/>
    <w:rsid w:val="00EB0D3B"/>
    <w:rsid w:val="00EB19C4"/>
    <w:rsid w:val="00EB288A"/>
    <w:rsid w:val="00EB3FDC"/>
    <w:rsid w:val="00EB4C89"/>
    <w:rsid w:val="00EB510B"/>
    <w:rsid w:val="00EB5CCE"/>
    <w:rsid w:val="00EB64B9"/>
    <w:rsid w:val="00EB7A5A"/>
    <w:rsid w:val="00EC15F3"/>
    <w:rsid w:val="00EC170A"/>
    <w:rsid w:val="00EC1E13"/>
    <w:rsid w:val="00EC2530"/>
    <w:rsid w:val="00EC385E"/>
    <w:rsid w:val="00EC3C44"/>
    <w:rsid w:val="00EC48C8"/>
    <w:rsid w:val="00EC6D1D"/>
    <w:rsid w:val="00EC6E08"/>
    <w:rsid w:val="00EC73B5"/>
    <w:rsid w:val="00ED21A3"/>
    <w:rsid w:val="00ED43EC"/>
    <w:rsid w:val="00ED5044"/>
    <w:rsid w:val="00EE37DE"/>
    <w:rsid w:val="00EE4308"/>
    <w:rsid w:val="00EE4C05"/>
    <w:rsid w:val="00EE5469"/>
    <w:rsid w:val="00EE6678"/>
    <w:rsid w:val="00EE7797"/>
    <w:rsid w:val="00EF0377"/>
    <w:rsid w:val="00EF1009"/>
    <w:rsid w:val="00EF292B"/>
    <w:rsid w:val="00EF339C"/>
    <w:rsid w:val="00EF6C80"/>
    <w:rsid w:val="00F00718"/>
    <w:rsid w:val="00F009F0"/>
    <w:rsid w:val="00F02337"/>
    <w:rsid w:val="00F02395"/>
    <w:rsid w:val="00F02EC6"/>
    <w:rsid w:val="00F03696"/>
    <w:rsid w:val="00F05376"/>
    <w:rsid w:val="00F063C9"/>
    <w:rsid w:val="00F07224"/>
    <w:rsid w:val="00F07A39"/>
    <w:rsid w:val="00F107B9"/>
    <w:rsid w:val="00F10AFA"/>
    <w:rsid w:val="00F1133D"/>
    <w:rsid w:val="00F11749"/>
    <w:rsid w:val="00F127FC"/>
    <w:rsid w:val="00F13699"/>
    <w:rsid w:val="00F14258"/>
    <w:rsid w:val="00F175EC"/>
    <w:rsid w:val="00F177DA"/>
    <w:rsid w:val="00F1786D"/>
    <w:rsid w:val="00F21A14"/>
    <w:rsid w:val="00F23601"/>
    <w:rsid w:val="00F23DB0"/>
    <w:rsid w:val="00F23F7B"/>
    <w:rsid w:val="00F24917"/>
    <w:rsid w:val="00F25597"/>
    <w:rsid w:val="00F25DF4"/>
    <w:rsid w:val="00F2708A"/>
    <w:rsid w:val="00F31241"/>
    <w:rsid w:val="00F31B76"/>
    <w:rsid w:val="00F32C6A"/>
    <w:rsid w:val="00F3370D"/>
    <w:rsid w:val="00F354EF"/>
    <w:rsid w:val="00F35DA3"/>
    <w:rsid w:val="00F37398"/>
    <w:rsid w:val="00F411C5"/>
    <w:rsid w:val="00F4152F"/>
    <w:rsid w:val="00F432FA"/>
    <w:rsid w:val="00F44983"/>
    <w:rsid w:val="00F45A4F"/>
    <w:rsid w:val="00F463B5"/>
    <w:rsid w:val="00F469B8"/>
    <w:rsid w:val="00F51037"/>
    <w:rsid w:val="00F5268D"/>
    <w:rsid w:val="00F53653"/>
    <w:rsid w:val="00F5367B"/>
    <w:rsid w:val="00F5420E"/>
    <w:rsid w:val="00F54F52"/>
    <w:rsid w:val="00F54FD5"/>
    <w:rsid w:val="00F55931"/>
    <w:rsid w:val="00F56A1E"/>
    <w:rsid w:val="00F57C11"/>
    <w:rsid w:val="00F57DDE"/>
    <w:rsid w:val="00F6224C"/>
    <w:rsid w:val="00F63E65"/>
    <w:rsid w:val="00F64DF8"/>
    <w:rsid w:val="00F65641"/>
    <w:rsid w:val="00F65821"/>
    <w:rsid w:val="00F66D28"/>
    <w:rsid w:val="00F67911"/>
    <w:rsid w:val="00F67A6A"/>
    <w:rsid w:val="00F67ACF"/>
    <w:rsid w:val="00F70362"/>
    <w:rsid w:val="00F71FA0"/>
    <w:rsid w:val="00F74DF4"/>
    <w:rsid w:val="00F74F55"/>
    <w:rsid w:val="00F75A62"/>
    <w:rsid w:val="00F75FB6"/>
    <w:rsid w:val="00F76833"/>
    <w:rsid w:val="00F772B1"/>
    <w:rsid w:val="00F80B06"/>
    <w:rsid w:val="00F83A76"/>
    <w:rsid w:val="00F84F24"/>
    <w:rsid w:val="00F86CFA"/>
    <w:rsid w:val="00F87194"/>
    <w:rsid w:val="00F87DB7"/>
    <w:rsid w:val="00F92ACD"/>
    <w:rsid w:val="00F92EC0"/>
    <w:rsid w:val="00F9478E"/>
    <w:rsid w:val="00F94FBB"/>
    <w:rsid w:val="00F97DFE"/>
    <w:rsid w:val="00F97F30"/>
    <w:rsid w:val="00FA0C80"/>
    <w:rsid w:val="00FA0FC5"/>
    <w:rsid w:val="00FA13FF"/>
    <w:rsid w:val="00FA1E5C"/>
    <w:rsid w:val="00FA2642"/>
    <w:rsid w:val="00FA39CD"/>
    <w:rsid w:val="00FA3C39"/>
    <w:rsid w:val="00FA4048"/>
    <w:rsid w:val="00FA5234"/>
    <w:rsid w:val="00FA75A7"/>
    <w:rsid w:val="00FA79A9"/>
    <w:rsid w:val="00FB254B"/>
    <w:rsid w:val="00FB47D0"/>
    <w:rsid w:val="00FB5BE0"/>
    <w:rsid w:val="00FB64A1"/>
    <w:rsid w:val="00FB729A"/>
    <w:rsid w:val="00FB7C54"/>
    <w:rsid w:val="00FC1758"/>
    <w:rsid w:val="00FC301A"/>
    <w:rsid w:val="00FC71BC"/>
    <w:rsid w:val="00FC7F75"/>
    <w:rsid w:val="00FD2AD0"/>
    <w:rsid w:val="00FD2D61"/>
    <w:rsid w:val="00FD3E01"/>
    <w:rsid w:val="00FD4D4B"/>
    <w:rsid w:val="00FD69C8"/>
    <w:rsid w:val="00FE1AE2"/>
    <w:rsid w:val="00FE3662"/>
    <w:rsid w:val="00FE442C"/>
    <w:rsid w:val="00FE4B70"/>
    <w:rsid w:val="00FE549E"/>
    <w:rsid w:val="00FE61FF"/>
    <w:rsid w:val="00FF14CD"/>
    <w:rsid w:val="00FF1F03"/>
    <w:rsid w:val="00FF3CF2"/>
    <w:rsid w:val="00FF5304"/>
    <w:rsid w:val="00FF59BC"/>
    <w:rsid w:val="00FF5C69"/>
    <w:rsid w:val="0116C84D"/>
    <w:rsid w:val="014DEA33"/>
    <w:rsid w:val="01903336"/>
    <w:rsid w:val="01B329D8"/>
    <w:rsid w:val="0262F03F"/>
    <w:rsid w:val="027CDA79"/>
    <w:rsid w:val="02BC2AA9"/>
    <w:rsid w:val="02DD1A81"/>
    <w:rsid w:val="0322F7D7"/>
    <w:rsid w:val="03C7C1CD"/>
    <w:rsid w:val="03F5B43D"/>
    <w:rsid w:val="03FD9C65"/>
    <w:rsid w:val="0420EE7C"/>
    <w:rsid w:val="0427B7F5"/>
    <w:rsid w:val="04453D26"/>
    <w:rsid w:val="046BBA51"/>
    <w:rsid w:val="04997D67"/>
    <w:rsid w:val="04ACEA70"/>
    <w:rsid w:val="050C709E"/>
    <w:rsid w:val="05218765"/>
    <w:rsid w:val="05467AA1"/>
    <w:rsid w:val="059D3298"/>
    <w:rsid w:val="05E57B99"/>
    <w:rsid w:val="061DB9D3"/>
    <w:rsid w:val="06960D08"/>
    <w:rsid w:val="06BF9316"/>
    <w:rsid w:val="06E65C8A"/>
    <w:rsid w:val="07053B25"/>
    <w:rsid w:val="070F4162"/>
    <w:rsid w:val="077B5AEE"/>
    <w:rsid w:val="07D1B178"/>
    <w:rsid w:val="07DC3169"/>
    <w:rsid w:val="08397DCB"/>
    <w:rsid w:val="08868AA5"/>
    <w:rsid w:val="089AA458"/>
    <w:rsid w:val="08C09A97"/>
    <w:rsid w:val="08C3813F"/>
    <w:rsid w:val="08D6B1F7"/>
    <w:rsid w:val="08D7098E"/>
    <w:rsid w:val="08F0B8AB"/>
    <w:rsid w:val="08F7E3AC"/>
    <w:rsid w:val="091F4FC7"/>
    <w:rsid w:val="0926BD56"/>
    <w:rsid w:val="093149C5"/>
    <w:rsid w:val="09503680"/>
    <w:rsid w:val="09DFD41A"/>
    <w:rsid w:val="09E8EE69"/>
    <w:rsid w:val="0A43B0AE"/>
    <w:rsid w:val="0A8BAF81"/>
    <w:rsid w:val="0AAEB315"/>
    <w:rsid w:val="0AE231CE"/>
    <w:rsid w:val="0AF7CBCF"/>
    <w:rsid w:val="0AFB24E7"/>
    <w:rsid w:val="0B10EF5B"/>
    <w:rsid w:val="0B85CC89"/>
    <w:rsid w:val="0B8F1F48"/>
    <w:rsid w:val="0BA24454"/>
    <w:rsid w:val="0C3A9E76"/>
    <w:rsid w:val="0D74C081"/>
    <w:rsid w:val="0DEDD9D9"/>
    <w:rsid w:val="0E3C5981"/>
    <w:rsid w:val="0E6EC456"/>
    <w:rsid w:val="0E7F6AAD"/>
    <w:rsid w:val="0EDCDDFB"/>
    <w:rsid w:val="0EEE435E"/>
    <w:rsid w:val="0F62CFC9"/>
    <w:rsid w:val="0F695E0C"/>
    <w:rsid w:val="0F7F6C9B"/>
    <w:rsid w:val="0FF5BDCA"/>
    <w:rsid w:val="0FFF62FE"/>
    <w:rsid w:val="1008DC18"/>
    <w:rsid w:val="100D6E32"/>
    <w:rsid w:val="102146BA"/>
    <w:rsid w:val="106AF21C"/>
    <w:rsid w:val="106F850C"/>
    <w:rsid w:val="10AB4EB5"/>
    <w:rsid w:val="10B64E56"/>
    <w:rsid w:val="10BD41E5"/>
    <w:rsid w:val="112F9F6E"/>
    <w:rsid w:val="1195DEC3"/>
    <w:rsid w:val="11AD044B"/>
    <w:rsid w:val="11BB53C5"/>
    <w:rsid w:val="1205EC3C"/>
    <w:rsid w:val="120E73C2"/>
    <w:rsid w:val="1269C843"/>
    <w:rsid w:val="13517BF6"/>
    <w:rsid w:val="1397A35D"/>
    <w:rsid w:val="13DF7472"/>
    <w:rsid w:val="141FFA49"/>
    <w:rsid w:val="1453FF52"/>
    <w:rsid w:val="153D34F4"/>
    <w:rsid w:val="156A2487"/>
    <w:rsid w:val="15B78975"/>
    <w:rsid w:val="1608808C"/>
    <w:rsid w:val="16189D27"/>
    <w:rsid w:val="1630DEA7"/>
    <w:rsid w:val="16382D97"/>
    <w:rsid w:val="165CBA1F"/>
    <w:rsid w:val="16CC498E"/>
    <w:rsid w:val="170080EE"/>
    <w:rsid w:val="17796CFD"/>
    <w:rsid w:val="181768BD"/>
    <w:rsid w:val="18213CB3"/>
    <w:rsid w:val="1827075B"/>
    <w:rsid w:val="1845ADD4"/>
    <w:rsid w:val="18571242"/>
    <w:rsid w:val="186014CE"/>
    <w:rsid w:val="18E557BD"/>
    <w:rsid w:val="18F88844"/>
    <w:rsid w:val="19009342"/>
    <w:rsid w:val="190D32A2"/>
    <w:rsid w:val="192D20E6"/>
    <w:rsid w:val="1948A2B0"/>
    <w:rsid w:val="19536200"/>
    <w:rsid w:val="19718CC3"/>
    <w:rsid w:val="19A2A9F4"/>
    <w:rsid w:val="19ED4FAC"/>
    <w:rsid w:val="1A050188"/>
    <w:rsid w:val="1A0A5668"/>
    <w:rsid w:val="1A25DCD3"/>
    <w:rsid w:val="1A75E4AA"/>
    <w:rsid w:val="1B7E317D"/>
    <w:rsid w:val="1C10A575"/>
    <w:rsid w:val="1CCC8841"/>
    <w:rsid w:val="1CD7821E"/>
    <w:rsid w:val="1D3E3A9D"/>
    <w:rsid w:val="1D44B207"/>
    <w:rsid w:val="1D47E4A8"/>
    <w:rsid w:val="1D93E300"/>
    <w:rsid w:val="1DCE3551"/>
    <w:rsid w:val="1DE547E2"/>
    <w:rsid w:val="1DF39EF0"/>
    <w:rsid w:val="1E041707"/>
    <w:rsid w:val="1E8899AA"/>
    <w:rsid w:val="1EC6FB90"/>
    <w:rsid w:val="1F46A1EC"/>
    <w:rsid w:val="1FAF3FEA"/>
    <w:rsid w:val="214B532B"/>
    <w:rsid w:val="21AABFCE"/>
    <w:rsid w:val="21BB8660"/>
    <w:rsid w:val="21F6A8F9"/>
    <w:rsid w:val="225B79B8"/>
    <w:rsid w:val="22DFB6E3"/>
    <w:rsid w:val="23447EF7"/>
    <w:rsid w:val="23AD940A"/>
    <w:rsid w:val="23C787E1"/>
    <w:rsid w:val="24B66741"/>
    <w:rsid w:val="24BA110E"/>
    <w:rsid w:val="24E0DD26"/>
    <w:rsid w:val="24FBA433"/>
    <w:rsid w:val="2580C2E0"/>
    <w:rsid w:val="25F5DE78"/>
    <w:rsid w:val="261C9261"/>
    <w:rsid w:val="262A0CF1"/>
    <w:rsid w:val="26408878"/>
    <w:rsid w:val="267B426A"/>
    <w:rsid w:val="26BA84CC"/>
    <w:rsid w:val="26E9ACF2"/>
    <w:rsid w:val="271908FE"/>
    <w:rsid w:val="274A3613"/>
    <w:rsid w:val="27912AC2"/>
    <w:rsid w:val="283D7321"/>
    <w:rsid w:val="28455DD2"/>
    <w:rsid w:val="285DC68E"/>
    <w:rsid w:val="2899BD10"/>
    <w:rsid w:val="28BC3F31"/>
    <w:rsid w:val="28EC4A33"/>
    <w:rsid w:val="294C4A60"/>
    <w:rsid w:val="29AD0E08"/>
    <w:rsid w:val="2A63C497"/>
    <w:rsid w:val="2A8B5335"/>
    <w:rsid w:val="2A9771D1"/>
    <w:rsid w:val="2AA04B75"/>
    <w:rsid w:val="2B0826B4"/>
    <w:rsid w:val="2B38FA64"/>
    <w:rsid w:val="2B4C62A3"/>
    <w:rsid w:val="2B53F69E"/>
    <w:rsid w:val="2B7FD5E6"/>
    <w:rsid w:val="2BEDC6FD"/>
    <w:rsid w:val="2BF8166E"/>
    <w:rsid w:val="2C585CE1"/>
    <w:rsid w:val="2C5E1FE7"/>
    <w:rsid w:val="2C7D199E"/>
    <w:rsid w:val="2CB9C4AD"/>
    <w:rsid w:val="2CCCA4F1"/>
    <w:rsid w:val="2D0CA0B0"/>
    <w:rsid w:val="2D3725A3"/>
    <w:rsid w:val="2E771C29"/>
    <w:rsid w:val="2E78FB5C"/>
    <w:rsid w:val="2EC870E1"/>
    <w:rsid w:val="2ECCD268"/>
    <w:rsid w:val="2EE58DE0"/>
    <w:rsid w:val="2F4527E5"/>
    <w:rsid w:val="2FD15DD6"/>
    <w:rsid w:val="3026B07A"/>
    <w:rsid w:val="30AA83EC"/>
    <w:rsid w:val="30B01559"/>
    <w:rsid w:val="30C70081"/>
    <w:rsid w:val="30C7B1AC"/>
    <w:rsid w:val="30D09661"/>
    <w:rsid w:val="30E43718"/>
    <w:rsid w:val="30F08D64"/>
    <w:rsid w:val="3124C127"/>
    <w:rsid w:val="327CC7C8"/>
    <w:rsid w:val="32BF3226"/>
    <w:rsid w:val="33D34FE6"/>
    <w:rsid w:val="34157721"/>
    <w:rsid w:val="341847AB"/>
    <w:rsid w:val="342390E3"/>
    <w:rsid w:val="34F51437"/>
    <w:rsid w:val="350922DB"/>
    <w:rsid w:val="353E1133"/>
    <w:rsid w:val="35650FFF"/>
    <w:rsid w:val="35724088"/>
    <w:rsid w:val="35926ED2"/>
    <w:rsid w:val="35AC8A18"/>
    <w:rsid w:val="3627C04B"/>
    <w:rsid w:val="36EE64DD"/>
    <w:rsid w:val="3737872D"/>
    <w:rsid w:val="37A1166D"/>
    <w:rsid w:val="37B9877D"/>
    <w:rsid w:val="37C0133A"/>
    <w:rsid w:val="383A0FF0"/>
    <w:rsid w:val="38894ABD"/>
    <w:rsid w:val="395074AD"/>
    <w:rsid w:val="395130FB"/>
    <w:rsid w:val="395FB312"/>
    <w:rsid w:val="39818BE0"/>
    <w:rsid w:val="39D67452"/>
    <w:rsid w:val="3AEEF01E"/>
    <w:rsid w:val="3B179834"/>
    <w:rsid w:val="3B1C46E2"/>
    <w:rsid w:val="3B2E7A10"/>
    <w:rsid w:val="3B415721"/>
    <w:rsid w:val="3B4580D8"/>
    <w:rsid w:val="3B49E026"/>
    <w:rsid w:val="3B4CAE7B"/>
    <w:rsid w:val="3BC61202"/>
    <w:rsid w:val="3BF7BBAA"/>
    <w:rsid w:val="3C0AA78A"/>
    <w:rsid w:val="3C86EC1A"/>
    <w:rsid w:val="3D3BE220"/>
    <w:rsid w:val="3D9B7FED"/>
    <w:rsid w:val="3DD3D199"/>
    <w:rsid w:val="3E0B3E10"/>
    <w:rsid w:val="3E5E87F0"/>
    <w:rsid w:val="3E627883"/>
    <w:rsid w:val="3EA9FCC6"/>
    <w:rsid w:val="3EC0E54A"/>
    <w:rsid w:val="3ECE6A3B"/>
    <w:rsid w:val="3F20F3D6"/>
    <w:rsid w:val="403E4599"/>
    <w:rsid w:val="40406DA1"/>
    <w:rsid w:val="4083F47D"/>
    <w:rsid w:val="408BD8DB"/>
    <w:rsid w:val="41076BBF"/>
    <w:rsid w:val="4140EF34"/>
    <w:rsid w:val="4169F8AC"/>
    <w:rsid w:val="41B8B28F"/>
    <w:rsid w:val="41F52B1A"/>
    <w:rsid w:val="423CCB71"/>
    <w:rsid w:val="42B3F8F3"/>
    <w:rsid w:val="43C64A3C"/>
    <w:rsid w:val="43E5AA19"/>
    <w:rsid w:val="44704E4B"/>
    <w:rsid w:val="447345B0"/>
    <w:rsid w:val="44737794"/>
    <w:rsid w:val="4486E3F5"/>
    <w:rsid w:val="44C32897"/>
    <w:rsid w:val="450778A3"/>
    <w:rsid w:val="4536FBD1"/>
    <w:rsid w:val="461AC56D"/>
    <w:rsid w:val="46DEA701"/>
    <w:rsid w:val="47268037"/>
    <w:rsid w:val="47586050"/>
    <w:rsid w:val="475F283D"/>
    <w:rsid w:val="47AA0761"/>
    <w:rsid w:val="47D8B1AA"/>
    <w:rsid w:val="48072611"/>
    <w:rsid w:val="482D7FB4"/>
    <w:rsid w:val="484D7A00"/>
    <w:rsid w:val="48B386FF"/>
    <w:rsid w:val="49675024"/>
    <w:rsid w:val="49A5E406"/>
    <w:rsid w:val="4A569CC3"/>
    <w:rsid w:val="4A5C47D1"/>
    <w:rsid w:val="4B50B7F5"/>
    <w:rsid w:val="4B7874BB"/>
    <w:rsid w:val="4C25D4C9"/>
    <w:rsid w:val="4C858571"/>
    <w:rsid w:val="4CBA697D"/>
    <w:rsid w:val="4CD0F61E"/>
    <w:rsid w:val="4D267CF3"/>
    <w:rsid w:val="4D2832B7"/>
    <w:rsid w:val="4D543D7D"/>
    <w:rsid w:val="4D7D9C0D"/>
    <w:rsid w:val="4DAD5494"/>
    <w:rsid w:val="4E11B931"/>
    <w:rsid w:val="4E74F2A6"/>
    <w:rsid w:val="4E9ADBA6"/>
    <w:rsid w:val="4E9C71C3"/>
    <w:rsid w:val="4EA0EAC4"/>
    <w:rsid w:val="4EFCD6E8"/>
    <w:rsid w:val="4F1A2F03"/>
    <w:rsid w:val="4F1B2262"/>
    <w:rsid w:val="4F33F097"/>
    <w:rsid w:val="4F988357"/>
    <w:rsid w:val="4FD65790"/>
    <w:rsid w:val="4FFA452F"/>
    <w:rsid w:val="500E5539"/>
    <w:rsid w:val="50D320BD"/>
    <w:rsid w:val="50DB91A8"/>
    <w:rsid w:val="50F8344D"/>
    <w:rsid w:val="51AD2B96"/>
    <w:rsid w:val="51B20373"/>
    <w:rsid w:val="51CEE09A"/>
    <w:rsid w:val="52123DF8"/>
    <w:rsid w:val="52442E0D"/>
    <w:rsid w:val="52851DF4"/>
    <w:rsid w:val="52A03D6A"/>
    <w:rsid w:val="5314C9D0"/>
    <w:rsid w:val="535291FF"/>
    <w:rsid w:val="535BFADA"/>
    <w:rsid w:val="535CBE62"/>
    <w:rsid w:val="53742F21"/>
    <w:rsid w:val="537D7AD6"/>
    <w:rsid w:val="53A52FB6"/>
    <w:rsid w:val="53A77B2B"/>
    <w:rsid w:val="53BF826A"/>
    <w:rsid w:val="53C119FE"/>
    <w:rsid w:val="53F676DC"/>
    <w:rsid w:val="5434BCE2"/>
    <w:rsid w:val="54CFB8A7"/>
    <w:rsid w:val="55004168"/>
    <w:rsid w:val="5547B15B"/>
    <w:rsid w:val="5627C7C0"/>
    <w:rsid w:val="564671F2"/>
    <w:rsid w:val="56B31698"/>
    <w:rsid w:val="56C90134"/>
    <w:rsid w:val="56E0CB7D"/>
    <w:rsid w:val="5743DBC4"/>
    <w:rsid w:val="5755989E"/>
    <w:rsid w:val="578CC195"/>
    <w:rsid w:val="58999DFE"/>
    <w:rsid w:val="58BB4429"/>
    <w:rsid w:val="58C1BCE5"/>
    <w:rsid w:val="58CD9E58"/>
    <w:rsid w:val="590F84A1"/>
    <w:rsid w:val="5919EAE1"/>
    <w:rsid w:val="5978537B"/>
    <w:rsid w:val="5A6E10A6"/>
    <w:rsid w:val="5AC3CB20"/>
    <w:rsid w:val="5AEC812D"/>
    <w:rsid w:val="5B805A2C"/>
    <w:rsid w:val="5BBF11EB"/>
    <w:rsid w:val="5BE922C1"/>
    <w:rsid w:val="5C401CA2"/>
    <w:rsid w:val="5C59610D"/>
    <w:rsid w:val="5CA92F58"/>
    <w:rsid w:val="5CE72C39"/>
    <w:rsid w:val="5CF877DD"/>
    <w:rsid w:val="5D3BD2D8"/>
    <w:rsid w:val="5D848D30"/>
    <w:rsid w:val="5D93841F"/>
    <w:rsid w:val="5D98A4C4"/>
    <w:rsid w:val="5DBF13DE"/>
    <w:rsid w:val="5E3CA3FE"/>
    <w:rsid w:val="5E955760"/>
    <w:rsid w:val="5EDA1305"/>
    <w:rsid w:val="5F472F5B"/>
    <w:rsid w:val="5FCB707B"/>
    <w:rsid w:val="5FE3B812"/>
    <w:rsid w:val="5FF39475"/>
    <w:rsid w:val="601EB440"/>
    <w:rsid w:val="602DA82F"/>
    <w:rsid w:val="604316DE"/>
    <w:rsid w:val="6056C36F"/>
    <w:rsid w:val="609B55F3"/>
    <w:rsid w:val="60B55CB3"/>
    <w:rsid w:val="60E954F0"/>
    <w:rsid w:val="61297B2E"/>
    <w:rsid w:val="61A76FA7"/>
    <w:rsid w:val="61E04259"/>
    <w:rsid w:val="6224036D"/>
    <w:rsid w:val="622EF63C"/>
    <w:rsid w:val="62652173"/>
    <w:rsid w:val="62810B07"/>
    <w:rsid w:val="628A2FEC"/>
    <w:rsid w:val="62A1B123"/>
    <w:rsid w:val="62B0BA50"/>
    <w:rsid w:val="62E0909A"/>
    <w:rsid w:val="6353FA3C"/>
    <w:rsid w:val="6375F546"/>
    <w:rsid w:val="63A05094"/>
    <w:rsid w:val="63CB9A2C"/>
    <w:rsid w:val="63CDFE7D"/>
    <w:rsid w:val="63CF1F63"/>
    <w:rsid w:val="640896D1"/>
    <w:rsid w:val="641A283C"/>
    <w:rsid w:val="646BBB34"/>
    <w:rsid w:val="647EA7C2"/>
    <w:rsid w:val="64E862E9"/>
    <w:rsid w:val="655837A4"/>
    <w:rsid w:val="656CDF2B"/>
    <w:rsid w:val="65ED889A"/>
    <w:rsid w:val="65F43983"/>
    <w:rsid w:val="6620D6D4"/>
    <w:rsid w:val="66CD18FF"/>
    <w:rsid w:val="68E17F5C"/>
    <w:rsid w:val="6911EB53"/>
    <w:rsid w:val="692CA0B9"/>
    <w:rsid w:val="692DCBE9"/>
    <w:rsid w:val="693A48D8"/>
    <w:rsid w:val="694B193B"/>
    <w:rsid w:val="6971E9C1"/>
    <w:rsid w:val="69ABB33A"/>
    <w:rsid w:val="69B77427"/>
    <w:rsid w:val="69B77CE0"/>
    <w:rsid w:val="6B03E3BE"/>
    <w:rsid w:val="6B04E1A3"/>
    <w:rsid w:val="6B5EE4BE"/>
    <w:rsid w:val="6BCB46B7"/>
    <w:rsid w:val="6BCEDCB6"/>
    <w:rsid w:val="6C386899"/>
    <w:rsid w:val="6CE0AAD8"/>
    <w:rsid w:val="6CF77213"/>
    <w:rsid w:val="6D037764"/>
    <w:rsid w:val="6D2C8508"/>
    <w:rsid w:val="6D812AF2"/>
    <w:rsid w:val="6DD3DE9B"/>
    <w:rsid w:val="6DE85CBF"/>
    <w:rsid w:val="6E109AD2"/>
    <w:rsid w:val="6E41E7F8"/>
    <w:rsid w:val="6E60E40F"/>
    <w:rsid w:val="6EAF1392"/>
    <w:rsid w:val="6EB47EFF"/>
    <w:rsid w:val="6ED36094"/>
    <w:rsid w:val="6F1E7F0C"/>
    <w:rsid w:val="7085D81F"/>
    <w:rsid w:val="70B68C76"/>
    <w:rsid w:val="70BEF51D"/>
    <w:rsid w:val="70C4476E"/>
    <w:rsid w:val="70D07EA0"/>
    <w:rsid w:val="70D434CA"/>
    <w:rsid w:val="70F4FDD8"/>
    <w:rsid w:val="710DAB54"/>
    <w:rsid w:val="71535E48"/>
    <w:rsid w:val="7189CC85"/>
    <w:rsid w:val="71AD9D62"/>
    <w:rsid w:val="71AF0CC9"/>
    <w:rsid w:val="71D0A278"/>
    <w:rsid w:val="71F9935A"/>
    <w:rsid w:val="722C539B"/>
    <w:rsid w:val="727D7939"/>
    <w:rsid w:val="72ADC9F8"/>
    <w:rsid w:val="736A5895"/>
    <w:rsid w:val="73AB06FA"/>
    <w:rsid w:val="73E727F9"/>
    <w:rsid w:val="7464E928"/>
    <w:rsid w:val="74986AD8"/>
    <w:rsid w:val="74AF494C"/>
    <w:rsid w:val="76193221"/>
    <w:rsid w:val="76383790"/>
    <w:rsid w:val="76415A2E"/>
    <w:rsid w:val="76AE4041"/>
    <w:rsid w:val="770B418A"/>
    <w:rsid w:val="7732D4FC"/>
    <w:rsid w:val="773AF0CA"/>
    <w:rsid w:val="775E9C2E"/>
    <w:rsid w:val="77A3C384"/>
    <w:rsid w:val="77E43663"/>
    <w:rsid w:val="78153318"/>
    <w:rsid w:val="78B4D312"/>
    <w:rsid w:val="792CFC6F"/>
    <w:rsid w:val="794508AE"/>
    <w:rsid w:val="79A6449A"/>
    <w:rsid w:val="79DBEF6E"/>
    <w:rsid w:val="79F06F60"/>
    <w:rsid w:val="7A0B376B"/>
    <w:rsid w:val="7A4224FD"/>
    <w:rsid w:val="7A752F98"/>
    <w:rsid w:val="7AACCEEB"/>
    <w:rsid w:val="7AE9ED8E"/>
    <w:rsid w:val="7B197C6A"/>
    <w:rsid w:val="7B20CD48"/>
    <w:rsid w:val="7B35F339"/>
    <w:rsid w:val="7B37C19F"/>
    <w:rsid w:val="7B43D475"/>
    <w:rsid w:val="7B5D2D77"/>
    <w:rsid w:val="7C1D1467"/>
    <w:rsid w:val="7C402EB6"/>
    <w:rsid w:val="7C793BDC"/>
    <w:rsid w:val="7CB7DFB0"/>
    <w:rsid w:val="7CE0124A"/>
    <w:rsid w:val="7D246829"/>
    <w:rsid w:val="7D40BDEE"/>
    <w:rsid w:val="7D434A7F"/>
    <w:rsid w:val="7D4827D5"/>
    <w:rsid w:val="7D9233DD"/>
    <w:rsid w:val="7DF20057"/>
    <w:rsid w:val="7DF7A545"/>
    <w:rsid w:val="7E403AE5"/>
    <w:rsid w:val="7E957303"/>
    <w:rsid w:val="7E99483C"/>
    <w:rsid w:val="7E9D8A80"/>
    <w:rsid w:val="7EAD62DE"/>
    <w:rsid w:val="7EBCFD85"/>
    <w:rsid w:val="7EEA8BE1"/>
    <w:rsid w:val="7F2D30A6"/>
    <w:rsid w:val="7FDDD56B"/>
    <w:rsid w:val="7FEA9623"/>
    <w:rsid w:val="7FFD0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2F2C"/>
  <w15:docId w15:val="{2EB7DF07-4108-4EC5-A4F7-5C96A6582D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219C"/>
    <w:pPr>
      <w:spacing w:after="0" w:line="240" w:lineRule="auto"/>
      <w:jc w:val="both"/>
    </w:pPr>
    <w:rPr>
      <w:rFonts w:ascii="Nexa Light" w:hAnsi="Nexa Light" w:eastAsiaTheme="minorEastAsia"/>
      <w:sz w:val="20"/>
      <w:szCs w:val="24"/>
    </w:rPr>
  </w:style>
  <w:style w:type="paragraph" w:styleId="Heading1">
    <w:name w:val="heading 1"/>
    <w:basedOn w:val="Normal"/>
    <w:next w:val="Normal"/>
    <w:link w:val="Heading1Char"/>
    <w:autoRedefine/>
    <w:uiPriority w:val="9"/>
    <w:qFormat/>
    <w:rsid w:val="00F23601"/>
    <w:pPr>
      <w:keepNext/>
      <w:keepLines/>
      <w:ind w:hanging="567"/>
      <w:jc w:val="left"/>
      <w:outlineLvl w:val="0"/>
    </w:pPr>
    <w:rPr>
      <w:rFonts w:ascii="Arial" w:hAnsi="Arial" w:cs="Arial"/>
      <w:b/>
      <w:bCs/>
      <w:color w:val="085B7D"/>
      <w:kern w:val="24"/>
      <w:sz w:val="32"/>
      <w:szCs w:val="32"/>
    </w:rPr>
  </w:style>
  <w:style w:type="paragraph" w:styleId="Heading2">
    <w:name w:val="heading 2"/>
    <w:basedOn w:val="Normal"/>
    <w:next w:val="Normal"/>
    <w:link w:val="Heading2Char"/>
    <w:autoRedefine/>
    <w:uiPriority w:val="9"/>
    <w:unhideWhenUsed/>
    <w:qFormat/>
    <w:rsid w:val="000D457F"/>
    <w:pPr>
      <w:keepNext/>
      <w:keepLines/>
      <w:numPr>
        <w:ilvl w:val="1"/>
        <w:numId w:val="30"/>
      </w:numPr>
      <w:outlineLvl w:val="1"/>
    </w:pPr>
    <w:rPr>
      <w:rFonts w:ascii="Nexa Bold" w:hAnsi="Nexa Bold" w:eastAsiaTheme="majorEastAsia" w:cstheme="majorBidi"/>
      <w:color w:val="34AD96"/>
      <w:sz w:val="28"/>
      <w:szCs w:val="26"/>
    </w:rPr>
  </w:style>
  <w:style w:type="paragraph" w:styleId="Heading3">
    <w:name w:val="heading 3"/>
    <w:basedOn w:val="Normal"/>
    <w:next w:val="Normal"/>
    <w:link w:val="Heading3Char"/>
    <w:autoRedefine/>
    <w:uiPriority w:val="9"/>
    <w:unhideWhenUsed/>
    <w:qFormat/>
    <w:rsid w:val="00573E0C"/>
    <w:pPr>
      <w:keepNext/>
      <w:keepLines/>
      <w:outlineLvl w:val="2"/>
    </w:pPr>
    <w:rPr>
      <w:rFonts w:ascii="Nexa Bold" w:hAnsi="Nexa Bold" w:eastAsiaTheme="majorEastAsia" w:cstheme="majorBidi"/>
      <w:bCs/>
      <w:sz w:val="24"/>
    </w:rPr>
  </w:style>
  <w:style w:type="paragraph" w:styleId="Heading4">
    <w:name w:val="heading 4"/>
    <w:aliases w:val="Bullet 1"/>
    <w:basedOn w:val="Normal"/>
    <w:next w:val="Normal"/>
    <w:link w:val="Heading4Char"/>
    <w:autoRedefine/>
    <w:uiPriority w:val="9"/>
    <w:unhideWhenUsed/>
    <w:qFormat/>
    <w:rsid w:val="007F2C67"/>
    <w:pPr>
      <w:keepNext/>
      <w:keepLines/>
      <w:numPr>
        <w:numId w:val="28"/>
      </w:numPr>
      <w:spacing w:after="120"/>
      <w:ind w:left="567" w:hanging="567"/>
      <w:outlineLvl w:val="3"/>
    </w:pPr>
    <w:rPr>
      <w:rFonts w:eastAsia="Times New Roman" w:cstheme="majorBidi"/>
      <w:iCs/>
      <w:szCs w:val="20"/>
      <w:lang w:eastAsia="en-GB"/>
    </w:rPr>
  </w:style>
  <w:style w:type="paragraph" w:styleId="Heading5">
    <w:name w:val="heading 5"/>
    <w:aliases w:val="Bullet 2"/>
    <w:basedOn w:val="Normal"/>
    <w:next w:val="Normal"/>
    <w:link w:val="Heading5Char"/>
    <w:autoRedefine/>
    <w:uiPriority w:val="9"/>
    <w:unhideWhenUsed/>
    <w:qFormat/>
    <w:rsid w:val="00A1195A"/>
    <w:pPr>
      <w:keepNext/>
      <w:keepLines/>
      <w:numPr>
        <w:numId w:val="29"/>
      </w:numPr>
      <w:ind w:left="1134" w:hanging="567"/>
      <w:outlineLvl w:val="4"/>
    </w:pPr>
    <w:rPr>
      <w:rFonts w:eastAsiaTheme="majorEastAsia" w:cstheme="majorBidi"/>
    </w:rPr>
  </w:style>
  <w:style w:type="paragraph" w:styleId="Heading6">
    <w:name w:val="heading 6"/>
    <w:aliases w:val="Nexa Bold"/>
    <w:basedOn w:val="Normal"/>
    <w:next w:val="Normal"/>
    <w:link w:val="Heading6Char"/>
    <w:autoRedefine/>
    <w:uiPriority w:val="9"/>
    <w:unhideWhenUsed/>
    <w:qFormat/>
    <w:rsid w:val="009E1EBD"/>
    <w:pPr>
      <w:keepNext/>
      <w:keepLines/>
      <w:outlineLvl w:val="5"/>
    </w:pPr>
    <w:rPr>
      <w:rFonts w:ascii="Nexa Bold" w:hAnsi="Nexa Bold" w:eastAsiaTheme="majorEastAsia" w:cstheme="majorBidi"/>
      <w:color w:val="212121"/>
      <w:sz w:val="24"/>
      <w:szCs w:val="20"/>
    </w:rPr>
  </w:style>
  <w:style w:type="paragraph" w:styleId="Heading7">
    <w:name w:val="heading 7"/>
    <w:basedOn w:val="Normal"/>
    <w:next w:val="Normal"/>
    <w:link w:val="Heading7Char"/>
    <w:uiPriority w:val="9"/>
    <w:unhideWhenUsed/>
    <w:rsid w:val="009F6556"/>
    <w:pPr>
      <w:keepNext/>
      <w:keepLines/>
      <w:spacing w:before="40"/>
      <w:outlineLvl w:val="6"/>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FF1F03"/>
    <w:pPr>
      <w:ind w:left="720"/>
      <w:contextualSpacing/>
    </w:pPr>
  </w:style>
  <w:style w:type="paragraph" w:styleId="BalloonText">
    <w:name w:val="Balloon Text"/>
    <w:basedOn w:val="Normal"/>
    <w:link w:val="BalloonTextChar"/>
    <w:uiPriority w:val="99"/>
    <w:semiHidden/>
    <w:unhideWhenUsed/>
    <w:rsid w:val="00FF1F03"/>
    <w:rPr>
      <w:rFonts w:ascii="Tahoma" w:hAnsi="Tahoma" w:cs="Tahoma"/>
      <w:sz w:val="16"/>
      <w:szCs w:val="16"/>
    </w:rPr>
  </w:style>
  <w:style w:type="character" w:styleId="BalloonTextChar" w:customStyle="1">
    <w:name w:val="Balloon Text Char"/>
    <w:basedOn w:val="DefaultParagraphFont"/>
    <w:link w:val="BalloonText"/>
    <w:uiPriority w:val="99"/>
    <w:semiHidden/>
    <w:rsid w:val="00FF1F03"/>
    <w:rPr>
      <w:rFonts w:ascii="Tahoma" w:hAnsi="Tahoma" w:cs="Tahoma" w:eastAsiaTheme="minorEastAsia"/>
      <w:sz w:val="16"/>
      <w:szCs w:val="16"/>
      <w:lang w:val="en-US"/>
    </w:rPr>
  </w:style>
  <w:style w:type="paragraph" w:styleId="Header">
    <w:name w:val="header"/>
    <w:basedOn w:val="Normal"/>
    <w:link w:val="HeaderChar"/>
    <w:uiPriority w:val="99"/>
    <w:unhideWhenUsed/>
    <w:rsid w:val="00FF1F03"/>
    <w:pPr>
      <w:tabs>
        <w:tab w:val="center" w:pos="4513"/>
        <w:tab w:val="right" w:pos="9026"/>
      </w:tabs>
    </w:pPr>
  </w:style>
  <w:style w:type="character" w:styleId="HeaderChar" w:customStyle="1">
    <w:name w:val="Header Char"/>
    <w:basedOn w:val="DefaultParagraphFont"/>
    <w:link w:val="Header"/>
    <w:uiPriority w:val="99"/>
    <w:rsid w:val="00FF1F03"/>
    <w:rPr>
      <w:rFonts w:eastAsiaTheme="minorEastAsia"/>
      <w:sz w:val="24"/>
      <w:szCs w:val="24"/>
      <w:lang w:val="en-US"/>
    </w:rPr>
  </w:style>
  <w:style w:type="paragraph" w:styleId="Footer">
    <w:name w:val="footer"/>
    <w:basedOn w:val="Normal"/>
    <w:link w:val="FooterChar"/>
    <w:uiPriority w:val="99"/>
    <w:unhideWhenUsed/>
    <w:rsid w:val="00FF1F03"/>
    <w:pPr>
      <w:tabs>
        <w:tab w:val="center" w:pos="4513"/>
        <w:tab w:val="right" w:pos="9026"/>
      </w:tabs>
    </w:pPr>
  </w:style>
  <w:style w:type="character" w:styleId="FooterChar" w:customStyle="1">
    <w:name w:val="Footer Char"/>
    <w:basedOn w:val="DefaultParagraphFont"/>
    <w:link w:val="Footer"/>
    <w:uiPriority w:val="99"/>
    <w:rsid w:val="00FF1F03"/>
    <w:rPr>
      <w:rFonts w:eastAsiaTheme="minorEastAsia"/>
      <w:sz w:val="24"/>
      <w:szCs w:val="24"/>
      <w:lang w:val="en-US"/>
    </w:rPr>
  </w:style>
  <w:style w:type="paragraph" w:styleId="NoSpacing">
    <w:name w:val="No Spacing"/>
    <w:aliases w:val="Normal Bold,Heading 3.1"/>
    <w:link w:val="NoSpacingChar"/>
    <w:autoRedefine/>
    <w:qFormat/>
    <w:rsid w:val="00EA088A"/>
    <w:pPr>
      <w:spacing w:after="0" w:line="240" w:lineRule="auto"/>
    </w:pPr>
    <w:rPr>
      <w:rFonts w:ascii="Nexa Light" w:hAnsi="Nexa Light" w:eastAsiaTheme="minorEastAsia"/>
      <w:b/>
      <w:sz w:val="20"/>
      <w:lang w:val="en-US" w:eastAsia="ja-JP"/>
    </w:rPr>
  </w:style>
  <w:style w:type="character" w:styleId="NoSpacingChar" w:customStyle="1">
    <w:name w:val="No Spacing Char"/>
    <w:aliases w:val="Normal Bold Char,Heading 3.1 Char"/>
    <w:basedOn w:val="DefaultParagraphFont"/>
    <w:link w:val="NoSpacing"/>
    <w:rsid w:val="00EA088A"/>
    <w:rPr>
      <w:rFonts w:ascii="Nexa Light" w:hAnsi="Nexa Light" w:eastAsiaTheme="minorEastAsia"/>
      <w:b/>
      <w:sz w:val="20"/>
      <w:lang w:val="en-US" w:eastAsia="ja-JP"/>
    </w:rPr>
  </w:style>
  <w:style w:type="character" w:styleId="Heading1Char" w:customStyle="1">
    <w:name w:val="Heading 1 Char"/>
    <w:basedOn w:val="DefaultParagraphFont"/>
    <w:link w:val="Heading1"/>
    <w:uiPriority w:val="9"/>
    <w:rsid w:val="00F23601"/>
    <w:rPr>
      <w:rFonts w:ascii="Arial" w:hAnsi="Arial" w:cs="Arial" w:eastAsiaTheme="minorEastAsia"/>
      <w:b/>
      <w:bCs/>
      <w:color w:val="085B7D"/>
      <w:kern w:val="24"/>
      <w:sz w:val="32"/>
      <w:szCs w:val="32"/>
    </w:rPr>
  </w:style>
  <w:style w:type="character" w:styleId="Heading2Char" w:customStyle="1">
    <w:name w:val="Heading 2 Char"/>
    <w:basedOn w:val="DefaultParagraphFont"/>
    <w:link w:val="Heading2"/>
    <w:uiPriority w:val="9"/>
    <w:rsid w:val="000D457F"/>
    <w:rPr>
      <w:rFonts w:ascii="Nexa Bold" w:hAnsi="Nexa Bold" w:eastAsiaTheme="majorEastAsia" w:cstheme="majorBidi"/>
      <w:color w:val="34AD96"/>
      <w:sz w:val="28"/>
      <w:szCs w:val="26"/>
    </w:rPr>
  </w:style>
  <w:style w:type="paragraph" w:styleId="TOC1">
    <w:name w:val="toc 1"/>
    <w:basedOn w:val="Normal"/>
    <w:next w:val="Normal"/>
    <w:autoRedefine/>
    <w:uiPriority w:val="39"/>
    <w:unhideWhenUsed/>
    <w:rsid w:val="00BC48C2"/>
    <w:pPr>
      <w:tabs>
        <w:tab w:val="left" w:pos="567"/>
        <w:tab w:val="right" w:leader="dot" w:pos="9639"/>
      </w:tabs>
      <w:spacing w:line="360" w:lineRule="auto"/>
    </w:pPr>
  </w:style>
  <w:style w:type="paragraph" w:styleId="TOC2">
    <w:name w:val="toc 2"/>
    <w:basedOn w:val="Normal"/>
    <w:next w:val="Normal"/>
    <w:autoRedefine/>
    <w:uiPriority w:val="39"/>
    <w:unhideWhenUsed/>
    <w:rsid w:val="00B42B1D"/>
    <w:pPr>
      <w:tabs>
        <w:tab w:val="left" w:pos="851"/>
        <w:tab w:val="right" w:leader="dot" w:pos="9639"/>
      </w:tabs>
      <w:spacing w:after="100"/>
      <w:ind w:left="284"/>
    </w:pPr>
  </w:style>
  <w:style w:type="character" w:styleId="Hyperlink">
    <w:name w:val="Hyperlink"/>
    <w:basedOn w:val="DefaultParagraphFont"/>
    <w:uiPriority w:val="99"/>
    <w:unhideWhenUsed/>
    <w:rsid w:val="008E0A3A"/>
    <w:rPr>
      <w:color w:val="0000FF" w:themeColor="hyperlink"/>
      <w:u w:val="single"/>
    </w:rPr>
  </w:style>
  <w:style w:type="character" w:styleId="Heading3Char" w:customStyle="1">
    <w:name w:val="Heading 3 Char"/>
    <w:basedOn w:val="DefaultParagraphFont"/>
    <w:link w:val="Heading3"/>
    <w:uiPriority w:val="9"/>
    <w:rsid w:val="00573E0C"/>
    <w:rPr>
      <w:rFonts w:ascii="Nexa Bold" w:hAnsi="Nexa Bold" w:eastAsiaTheme="majorEastAsia" w:cstheme="majorBidi"/>
      <w:bCs/>
      <w:sz w:val="24"/>
      <w:szCs w:val="24"/>
    </w:rPr>
  </w:style>
  <w:style w:type="character" w:styleId="Heading4Char" w:customStyle="1">
    <w:name w:val="Heading 4 Char"/>
    <w:aliases w:val="Bullet 1 Char"/>
    <w:basedOn w:val="DefaultParagraphFont"/>
    <w:link w:val="Heading4"/>
    <w:uiPriority w:val="9"/>
    <w:rsid w:val="007F2C67"/>
    <w:rPr>
      <w:rFonts w:ascii="Nexa Light" w:hAnsi="Nexa Light" w:eastAsia="Times New Roman" w:cstheme="majorBidi"/>
      <w:iCs/>
      <w:sz w:val="20"/>
      <w:szCs w:val="20"/>
      <w:lang w:eastAsia="en-GB"/>
    </w:rPr>
  </w:style>
  <w:style w:type="paragraph" w:styleId="TOC3">
    <w:name w:val="toc 3"/>
    <w:basedOn w:val="Normal"/>
    <w:next w:val="Normal"/>
    <w:autoRedefine/>
    <w:uiPriority w:val="39"/>
    <w:unhideWhenUsed/>
    <w:rsid w:val="00DC78D9"/>
    <w:pPr>
      <w:tabs>
        <w:tab w:val="right" w:leader="dot" w:pos="9639"/>
      </w:tabs>
      <w:spacing w:after="100"/>
      <w:ind w:left="440"/>
    </w:pPr>
  </w:style>
  <w:style w:type="character" w:styleId="Heading5Char" w:customStyle="1">
    <w:name w:val="Heading 5 Char"/>
    <w:aliases w:val="Bullet 2 Char"/>
    <w:basedOn w:val="DefaultParagraphFont"/>
    <w:link w:val="Heading5"/>
    <w:uiPriority w:val="9"/>
    <w:rsid w:val="00A1195A"/>
    <w:rPr>
      <w:rFonts w:ascii="Nexa Light" w:hAnsi="Nexa Light" w:eastAsiaTheme="majorEastAsia" w:cstheme="majorBidi"/>
      <w:sz w:val="20"/>
      <w:szCs w:val="24"/>
    </w:rPr>
  </w:style>
  <w:style w:type="character" w:styleId="Heading6Char" w:customStyle="1">
    <w:name w:val="Heading 6 Char"/>
    <w:aliases w:val="Nexa Bold Char"/>
    <w:basedOn w:val="DefaultParagraphFont"/>
    <w:link w:val="Heading6"/>
    <w:uiPriority w:val="9"/>
    <w:rsid w:val="009E1EBD"/>
    <w:rPr>
      <w:rFonts w:ascii="Nexa Bold" w:hAnsi="Nexa Bold" w:eastAsiaTheme="majorEastAsia" w:cstheme="majorBidi"/>
      <w:color w:val="212121"/>
      <w:sz w:val="24"/>
      <w:szCs w:val="20"/>
      <w:lang w:val="en-US"/>
    </w:rPr>
  </w:style>
  <w:style w:type="character" w:styleId="Strong">
    <w:name w:val="Strong"/>
    <w:basedOn w:val="DefaultParagraphFont"/>
    <w:uiPriority w:val="22"/>
    <w:qFormat/>
    <w:rsid w:val="00947B10"/>
    <w:rPr>
      <w:b/>
      <w:bCs/>
    </w:rPr>
  </w:style>
  <w:style w:type="table" w:styleId="TableGrid">
    <w:name w:val="Table Grid"/>
    <w:basedOn w:val="TableNormal"/>
    <w:uiPriority w:val="39"/>
    <w:rsid w:val="00633C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link w:val="ListParagraph"/>
    <w:uiPriority w:val="34"/>
    <w:rsid w:val="008A3BB6"/>
    <w:rPr>
      <w:rFonts w:ascii="Arial" w:hAnsi="Arial" w:eastAsiaTheme="minorEastAsia"/>
      <w:szCs w:val="24"/>
      <w:lang w:val="en-US"/>
    </w:rPr>
  </w:style>
  <w:style w:type="character" w:styleId="Heading7Char" w:customStyle="1">
    <w:name w:val="Heading 7 Char"/>
    <w:basedOn w:val="DefaultParagraphFont"/>
    <w:link w:val="Heading7"/>
    <w:uiPriority w:val="9"/>
    <w:rsid w:val="009F6556"/>
    <w:rPr>
      <w:rFonts w:asciiTheme="majorHAnsi" w:hAnsiTheme="majorHAnsi" w:eastAsiaTheme="majorEastAsia" w:cstheme="majorBidi"/>
      <w:i/>
      <w:iCs/>
      <w:color w:val="243F60" w:themeColor="accent1" w:themeShade="7F"/>
      <w:szCs w:val="24"/>
      <w:lang w:val="en-US"/>
    </w:rPr>
  </w:style>
  <w:style w:type="paragraph" w:styleId="Title">
    <w:name w:val="Title"/>
    <w:basedOn w:val="Normal"/>
    <w:next w:val="Normal"/>
    <w:link w:val="TitleChar"/>
    <w:autoRedefine/>
    <w:uiPriority w:val="10"/>
    <w:qFormat/>
    <w:rsid w:val="00DE47FA"/>
    <w:pPr>
      <w:tabs>
        <w:tab w:val="left" w:pos="2977"/>
      </w:tabs>
      <w:contextualSpacing/>
      <w:jc w:val="right"/>
    </w:pPr>
    <w:rPr>
      <w:rFonts w:ascii="Nexa Bold" w:hAnsi="Nexa Bold" w:eastAsiaTheme="majorEastAsia" w:cstheme="majorBidi"/>
      <w:color w:val="272838"/>
      <w:spacing w:val="-10"/>
      <w:kern w:val="28"/>
      <w:sz w:val="96"/>
      <w:szCs w:val="56"/>
    </w:rPr>
  </w:style>
  <w:style w:type="character" w:styleId="TitleChar" w:customStyle="1">
    <w:name w:val="Title Char"/>
    <w:basedOn w:val="DefaultParagraphFont"/>
    <w:link w:val="Title"/>
    <w:uiPriority w:val="10"/>
    <w:rsid w:val="00DE47FA"/>
    <w:rPr>
      <w:rFonts w:ascii="Nexa Bold" w:hAnsi="Nexa Bold" w:eastAsiaTheme="majorEastAsia" w:cstheme="majorBidi"/>
      <w:color w:val="272838"/>
      <w:spacing w:val="-10"/>
      <w:kern w:val="28"/>
      <w:sz w:val="96"/>
      <w:szCs w:val="56"/>
    </w:rPr>
  </w:style>
  <w:style w:type="paragraph" w:styleId="Subtitle">
    <w:name w:val="Subtitle"/>
    <w:basedOn w:val="Normal"/>
    <w:next w:val="Normal"/>
    <w:link w:val="SubtitleChar"/>
    <w:uiPriority w:val="11"/>
    <w:qFormat/>
    <w:rsid w:val="007C219C"/>
    <w:pPr>
      <w:numPr>
        <w:ilvl w:val="1"/>
      </w:numPr>
      <w:spacing w:after="160"/>
    </w:pPr>
    <w:rPr>
      <w:rFonts w:ascii="Nexa Bold" w:hAnsi="Nexa Bold"/>
      <w:color w:val="272838"/>
      <w:spacing w:val="15"/>
      <w:sz w:val="72"/>
      <w:szCs w:val="22"/>
    </w:rPr>
  </w:style>
  <w:style w:type="character" w:styleId="SubtitleChar" w:customStyle="1">
    <w:name w:val="Subtitle Char"/>
    <w:basedOn w:val="DefaultParagraphFont"/>
    <w:link w:val="Subtitle"/>
    <w:uiPriority w:val="11"/>
    <w:rsid w:val="007C219C"/>
    <w:rPr>
      <w:rFonts w:ascii="Nexa Bold" w:hAnsi="Nexa Bold" w:eastAsiaTheme="minorEastAsia"/>
      <w:color w:val="272838"/>
      <w:spacing w:val="15"/>
      <w:sz w:val="72"/>
      <w:lang w:val="en-US"/>
    </w:rPr>
  </w:style>
  <w:style w:type="character" w:styleId="SubtleEmphasis">
    <w:name w:val="Subtle Emphasis"/>
    <w:aliases w:val="Sub Subtitle"/>
    <w:basedOn w:val="DefaultParagraphFont"/>
    <w:uiPriority w:val="19"/>
    <w:qFormat/>
    <w:rsid w:val="007C219C"/>
    <w:rPr>
      <w:rFonts w:ascii="Nexa Bold" w:hAnsi="Nexa Bold"/>
      <w:i w:val="0"/>
      <w:iCs/>
      <w:color w:val="272838"/>
      <w:sz w:val="44"/>
    </w:rPr>
  </w:style>
  <w:style w:type="paragraph" w:styleId="NormalWeb">
    <w:name w:val="Normal (Web)"/>
    <w:basedOn w:val="Normal"/>
    <w:uiPriority w:val="99"/>
    <w:unhideWhenUsed/>
    <w:rsid w:val="004427D1"/>
    <w:pPr>
      <w:spacing w:before="100" w:beforeAutospacing="1" w:after="100" w:afterAutospacing="1"/>
      <w:jc w:val="left"/>
    </w:pPr>
    <w:rPr>
      <w:rFonts w:ascii="Times New Roman" w:hAnsi="Times New Roman" w:cs="Times New Roman"/>
      <w:sz w:val="24"/>
      <w:lang w:eastAsia="en-GB"/>
    </w:rPr>
  </w:style>
  <w:style w:type="paragraph" w:styleId="TableStyle" w:customStyle="1">
    <w:name w:val="TableStyle"/>
    <w:basedOn w:val="NoSpacing"/>
    <w:link w:val="TableStyleChar"/>
    <w:rsid w:val="00EA088A"/>
    <w:rPr>
      <w:rFonts w:asciiTheme="minorHAnsi" w:hAnsiTheme="minorHAnsi" w:eastAsiaTheme="minorHAnsi"/>
      <w:b w:val="0"/>
      <w:szCs w:val="20"/>
      <w:lang w:val="en-GB" w:eastAsia="en-US"/>
    </w:rPr>
  </w:style>
  <w:style w:type="character" w:styleId="TableStyleChar" w:customStyle="1">
    <w:name w:val="TableStyle Char"/>
    <w:basedOn w:val="DefaultParagraphFont"/>
    <w:link w:val="TableStyle"/>
    <w:rsid w:val="00EA088A"/>
    <w:rPr>
      <w:sz w:val="20"/>
      <w:szCs w:val="20"/>
    </w:rPr>
  </w:style>
  <w:style w:type="paragraph" w:styleId="Default" w:customStyle="1">
    <w:name w:val="Default"/>
    <w:rsid w:val="00044E52"/>
    <w:pPr>
      <w:autoSpaceDE w:val="0"/>
      <w:autoSpaceDN w:val="0"/>
      <w:adjustRightInd w:val="0"/>
      <w:spacing w:after="0" w:line="240" w:lineRule="auto"/>
    </w:pPr>
    <w:rPr>
      <w:rFonts w:ascii="Calibri" w:hAnsi="Calibri" w:cs="Calibri"/>
      <w:color w:val="000000"/>
      <w:sz w:val="24"/>
      <w:szCs w:val="24"/>
    </w:rPr>
  </w:style>
  <w:style w:type="paragraph" w:styleId="Heading01" w:customStyle="1">
    <w:name w:val="Heading 01"/>
    <w:basedOn w:val="ListParagraph"/>
    <w:next w:val="Heading1"/>
    <w:qFormat/>
    <w:rsid w:val="00985188"/>
    <w:pPr>
      <w:numPr>
        <w:numId w:val="31"/>
      </w:numPr>
      <w:spacing w:after="60"/>
      <w:contextualSpacing w:val="0"/>
      <w:outlineLvl w:val="0"/>
    </w:pPr>
    <w:rPr>
      <w:rFonts w:ascii="Arial Narrow" w:hAnsi="Arial Narrow" w:eastAsia="Times New Roman" w:cs="Arial"/>
      <w:b/>
      <w:color w:val="000000"/>
      <w:sz w:val="36"/>
      <w:szCs w:val="34"/>
      <w:lang w:eastAsia="en-GB"/>
    </w:rPr>
  </w:style>
  <w:style w:type="paragraph" w:styleId="Heading02" w:customStyle="1">
    <w:name w:val="Heading 02"/>
    <w:basedOn w:val="ListParagraph"/>
    <w:link w:val="Heading02Char"/>
    <w:qFormat/>
    <w:rsid w:val="00985188"/>
    <w:pPr>
      <w:numPr>
        <w:ilvl w:val="1"/>
        <w:numId w:val="31"/>
      </w:numPr>
      <w:spacing w:after="60"/>
      <w:contextualSpacing w:val="0"/>
      <w:outlineLvl w:val="1"/>
    </w:pPr>
    <w:rPr>
      <w:rFonts w:ascii="Arial Narrow" w:hAnsi="Arial Narrow" w:eastAsia="Times New Roman" w:cs="Arial"/>
      <w:b/>
      <w:color w:val="595959" w:themeColor="text1" w:themeTint="A6"/>
      <w:sz w:val="30"/>
      <w:szCs w:val="30"/>
      <w:lang w:eastAsia="en-GB"/>
    </w:rPr>
  </w:style>
  <w:style w:type="paragraph" w:styleId="Heading03" w:customStyle="1">
    <w:name w:val="Heading 03"/>
    <w:basedOn w:val="ListParagraph"/>
    <w:link w:val="Heading03Char"/>
    <w:qFormat/>
    <w:rsid w:val="00985188"/>
    <w:pPr>
      <w:numPr>
        <w:ilvl w:val="2"/>
        <w:numId w:val="31"/>
      </w:numPr>
      <w:spacing w:before="120" w:after="60"/>
      <w:contextualSpacing w:val="0"/>
      <w:outlineLvl w:val="2"/>
    </w:pPr>
    <w:rPr>
      <w:rFonts w:ascii="Arial Narrow" w:hAnsi="Arial Narrow" w:eastAsia="Times New Roman" w:cs="Arial"/>
      <w:b/>
      <w:color w:val="1F497D" w:themeColor="text2"/>
      <w:sz w:val="24"/>
      <w:lang w:eastAsia="en-GB"/>
    </w:rPr>
  </w:style>
  <w:style w:type="character" w:styleId="Heading02Char" w:customStyle="1">
    <w:name w:val="Heading 02 Char"/>
    <w:basedOn w:val="ListParagraphChar"/>
    <w:link w:val="Heading02"/>
    <w:rsid w:val="00985188"/>
    <w:rPr>
      <w:rFonts w:ascii="Arial Narrow" w:hAnsi="Arial Narrow" w:eastAsia="Times New Roman" w:cs="Arial"/>
      <w:b/>
      <w:color w:val="595959" w:themeColor="text1" w:themeTint="A6"/>
      <w:sz w:val="30"/>
      <w:szCs w:val="30"/>
      <w:lang w:val="en-US" w:eastAsia="en-GB"/>
    </w:rPr>
  </w:style>
  <w:style w:type="character" w:styleId="Heading03Char" w:customStyle="1">
    <w:name w:val="Heading 03 Char"/>
    <w:basedOn w:val="ListParagraphChar"/>
    <w:link w:val="Heading03"/>
    <w:rsid w:val="00985188"/>
    <w:rPr>
      <w:rFonts w:ascii="Arial Narrow" w:hAnsi="Arial Narrow" w:eastAsia="Times New Roman" w:cs="Arial"/>
      <w:b/>
      <w:color w:val="1F497D" w:themeColor="text2"/>
      <w:sz w:val="24"/>
      <w:szCs w:val="24"/>
      <w:lang w:val="en-US" w:eastAsia="en-GB"/>
    </w:rPr>
  </w:style>
  <w:style w:type="paragraph" w:styleId="heading04" w:customStyle="1">
    <w:name w:val="heading04"/>
    <w:basedOn w:val="Heading03"/>
    <w:qFormat/>
    <w:rsid w:val="00985188"/>
    <w:pPr>
      <w:numPr>
        <w:ilvl w:val="3"/>
      </w:numPr>
      <w:ind w:left="2880" w:hanging="360"/>
      <w:outlineLvl w:val="3"/>
    </w:pPr>
    <w:rPr>
      <w:color w:val="auto"/>
      <w:sz w:val="22"/>
    </w:rPr>
  </w:style>
  <w:style w:type="character" w:styleId="CommentReference">
    <w:name w:val="annotation reference"/>
    <w:basedOn w:val="DefaultParagraphFont"/>
    <w:uiPriority w:val="99"/>
    <w:semiHidden/>
    <w:unhideWhenUsed/>
    <w:rsid w:val="00BA5CAD"/>
    <w:rPr>
      <w:sz w:val="16"/>
      <w:szCs w:val="16"/>
    </w:rPr>
  </w:style>
  <w:style w:type="paragraph" w:styleId="CommentText">
    <w:name w:val="annotation text"/>
    <w:basedOn w:val="Normal"/>
    <w:link w:val="CommentTextChar"/>
    <w:uiPriority w:val="99"/>
    <w:semiHidden/>
    <w:unhideWhenUsed/>
    <w:rsid w:val="00BA5CAD"/>
    <w:rPr>
      <w:szCs w:val="20"/>
    </w:rPr>
  </w:style>
  <w:style w:type="character" w:styleId="CommentTextChar" w:customStyle="1">
    <w:name w:val="Comment Text Char"/>
    <w:basedOn w:val="DefaultParagraphFont"/>
    <w:link w:val="CommentText"/>
    <w:uiPriority w:val="99"/>
    <w:semiHidden/>
    <w:rsid w:val="00BA5CAD"/>
    <w:rPr>
      <w:rFonts w:ascii="Nexa Light" w:hAnsi="Nexa Light"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BA5CAD"/>
    <w:rPr>
      <w:b/>
      <w:bCs/>
    </w:rPr>
  </w:style>
  <w:style w:type="character" w:styleId="CommentSubjectChar" w:customStyle="1">
    <w:name w:val="Comment Subject Char"/>
    <w:basedOn w:val="CommentTextChar"/>
    <w:link w:val="CommentSubject"/>
    <w:uiPriority w:val="99"/>
    <w:semiHidden/>
    <w:rsid w:val="00BA5CAD"/>
    <w:rPr>
      <w:rFonts w:ascii="Nexa Light" w:hAnsi="Nexa Light" w:eastAsiaTheme="minorEastAsia"/>
      <w:b/>
      <w:bCs/>
      <w:sz w:val="20"/>
      <w:szCs w:val="20"/>
      <w:lang w:val="en-US"/>
    </w:rPr>
  </w:style>
  <w:style w:type="paragraph" w:styleId="HeaderAddressText" w:customStyle="1">
    <w:name w:val="HeaderAddressText"/>
    <w:basedOn w:val="Normal"/>
    <w:uiPriority w:val="99"/>
    <w:rsid w:val="00642398"/>
    <w:pPr>
      <w:spacing w:after="200" w:line="276" w:lineRule="auto"/>
      <w:jc w:val="left"/>
    </w:pPr>
    <w:rPr>
      <w:rFonts w:ascii="Calibri" w:hAnsi="Calibri" w:eastAsia="Calibri" w:cs="Times New Roman"/>
      <w:szCs w:val="20"/>
    </w:rPr>
  </w:style>
  <w:style w:type="character" w:styleId="apple-converted-space" w:customStyle="1">
    <w:name w:val="apple-converted-space"/>
    <w:basedOn w:val="DefaultParagraphFont"/>
    <w:rsid w:val="00603F89"/>
  </w:style>
  <w:style w:type="character" w:styleId="highlight" w:customStyle="1">
    <w:name w:val="highlight"/>
    <w:basedOn w:val="DefaultParagraphFont"/>
    <w:rsid w:val="00603F89"/>
  </w:style>
  <w:style w:type="character" w:styleId="UnresolvedMention">
    <w:name w:val="Unresolved Mention"/>
    <w:basedOn w:val="DefaultParagraphFont"/>
    <w:uiPriority w:val="99"/>
    <w:semiHidden/>
    <w:unhideWhenUsed/>
    <w:rsid w:val="00417FA7"/>
    <w:rPr>
      <w:color w:val="808080"/>
      <w:shd w:val="clear" w:color="auto" w:fill="E6E6E6"/>
    </w:rPr>
  </w:style>
  <w:style w:type="paragraph" w:styleId="BodyText">
    <w:name w:val="Body Text"/>
    <w:basedOn w:val="Normal"/>
    <w:link w:val="BodyTextChar"/>
    <w:uiPriority w:val="99"/>
    <w:semiHidden/>
    <w:unhideWhenUsed/>
    <w:rsid w:val="00405BB5"/>
    <w:pPr>
      <w:spacing w:after="120"/>
    </w:pPr>
  </w:style>
  <w:style w:type="character" w:styleId="BodyTextChar" w:customStyle="1">
    <w:name w:val="Body Text Char"/>
    <w:basedOn w:val="DefaultParagraphFont"/>
    <w:link w:val="BodyText"/>
    <w:uiPriority w:val="99"/>
    <w:semiHidden/>
    <w:rsid w:val="00405BB5"/>
    <w:rPr>
      <w:rFonts w:ascii="Nexa Light" w:hAnsi="Nexa Light" w:eastAsiaTheme="minorEastAsia"/>
      <w:sz w:val="20"/>
      <w:szCs w:val="24"/>
      <w:lang w:val="en-US"/>
    </w:rPr>
  </w:style>
  <w:style w:type="character" w:styleId="FollowedHyperlink">
    <w:name w:val="FollowedHyperlink"/>
    <w:basedOn w:val="DefaultParagraphFont"/>
    <w:uiPriority w:val="99"/>
    <w:semiHidden/>
    <w:unhideWhenUsed/>
    <w:rsid w:val="000E587C"/>
    <w:rPr>
      <w:color w:val="800080" w:themeColor="followedHyperlink"/>
      <w:u w:val="single"/>
    </w:rPr>
  </w:style>
  <w:style w:type="paragraph" w:styleId="TOCHeading">
    <w:name w:val="TOC Heading"/>
    <w:basedOn w:val="Heading1"/>
    <w:next w:val="Normal"/>
    <w:uiPriority w:val="39"/>
    <w:unhideWhenUsed/>
    <w:qFormat/>
    <w:rsid w:val="00023FCF"/>
    <w:pPr>
      <w:spacing w:before="240" w:line="259" w:lineRule="auto"/>
      <w:ind w:firstLine="0"/>
      <w:outlineLvl w:val="9"/>
    </w:pPr>
    <w:rPr>
      <w:rFonts w:asciiTheme="majorHAnsi" w:hAnsiTheme="majorHAnsi" w:eastAsiaTheme="majorEastAsia" w:cstheme="majorBidi"/>
      <w:b w:val="0"/>
      <w:bCs w:val="0"/>
      <w:color w:val="365F91" w:themeColor="accent1" w:themeShade="BF"/>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863">
      <w:bodyDiv w:val="1"/>
      <w:marLeft w:val="0"/>
      <w:marRight w:val="0"/>
      <w:marTop w:val="0"/>
      <w:marBottom w:val="0"/>
      <w:divBdr>
        <w:top w:val="none" w:sz="0" w:space="0" w:color="auto"/>
        <w:left w:val="none" w:sz="0" w:space="0" w:color="auto"/>
        <w:bottom w:val="none" w:sz="0" w:space="0" w:color="auto"/>
        <w:right w:val="none" w:sz="0" w:space="0" w:color="auto"/>
      </w:divBdr>
      <w:divsChild>
        <w:div w:id="165873291">
          <w:marLeft w:val="0"/>
          <w:marRight w:val="0"/>
          <w:marTop w:val="0"/>
          <w:marBottom w:val="180"/>
          <w:divBdr>
            <w:top w:val="none" w:sz="0" w:space="0" w:color="auto"/>
            <w:left w:val="none" w:sz="0" w:space="0" w:color="auto"/>
            <w:bottom w:val="none" w:sz="0" w:space="0" w:color="auto"/>
            <w:right w:val="none" w:sz="0" w:space="0" w:color="auto"/>
          </w:divBdr>
        </w:div>
        <w:div w:id="2015298487">
          <w:marLeft w:val="330"/>
          <w:marRight w:val="0"/>
          <w:marTop w:val="330"/>
          <w:marBottom w:val="330"/>
          <w:divBdr>
            <w:top w:val="single" w:sz="6" w:space="9" w:color="F09DC5"/>
            <w:left w:val="single" w:sz="6" w:space="9" w:color="F09DC5"/>
            <w:bottom w:val="single" w:sz="6" w:space="9" w:color="F09DC5"/>
            <w:right w:val="single" w:sz="6" w:space="9" w:color="F09DC5"/>
          </w:divBdr>
        </w:div>
      </w:divsChild>
    </w:div>
    <w:div w:id="54550293">
      <w:bodyDiv w:val="1"/>
      <w:marLeft w:val="0"/>
      <w:marRight w:val="0"/>
      <w:marTop w:val="0"/>
      <w:marBottom w:val="0"/>
      <w:divBdr>
        <w:top w:val="none" w:sz="0" w:space="0" w:color="auto"/>
        <w:left w:val="none" w:sz="0" w:space="0" w:color="auto"/>
        <w:bottom w:val="none" w:sz="0" w:space="0" w:color="auto"/>
        <w:right w:val="none" w:sz="0" w:space="0" w:color="auto"/>
      </w:divBdr>
    </w:div>
    <w:div w:id="95176335">
      <w:bodyDiv w:val="1"/>
      <w:marLeft w:val="0"/>
      <w:marRight w:val="0"/>
      <w:marTop w:val="0"/>
      <w:marBottom w:val="0"/>
      <w:divBdr>
        <w:top w:val="none" w:sz="0" w:space="0" w:color="auto"/>
        <w:left w:val="none" w:sz="0" w:space="0" w:color="auto"/>
        <w:bottom w:val="none" w:sz="0" w:space="0" w:color="auto"/>
        <w:right w:val="none" w:sz="0" w:space="0" w:color="auto"/>
      </w:divBdr>
    </w:div>
    <w:div w:id="119306359">
      <w:bodyDiv w:val="1"/>
      <w:marLeft w:val="0"/>
      <w:marRight w:val="0"/>
      <w:marTop w:val="0"/>
      <w:marBottom w:val="0"/>
      <w:divBdr>
        <w:top w:val="none" w:sz="0" w:space="0" w:color="auto"/>
        <w:left w:val="none" w:sz="0" w:space="0" w:color="auto"/>
        <w:bottom w:val="none" w:sz="0" w:space="0" w:color="auto"/>
        <w:right w:val="none" w:sz="0" w:space="0" w:color="auto"/>
      </w:divBdr>
      <w:divsChild>
        <w:div w:id="1474828114">
          <w:marLeft w:val="360"/>
          <w:marRight w:val="0"/>
          <w:marTop w:val="200"/>
          <w:marBottom w:val="0"/>
          <w:divBdr>
            <w:top w:val="none" w:sz="0" w:space="0" w:color="auto"/>
            <w:left w:val="none" w:sz="0" w:space="0" w:color="auto"/>
            <w:bottom w:val="none" w:sz="0" w:space="0" w:color="auto"/>
            <w:right w:val="none" w:sz="0" w:space="0" w:color="auto"/>
          </w:divBdr>
        </w:div>
        <w:div w:id="2058580223">
          <w:marLeft w:val="360"/>
          <w:marRight w:val="0"/>
          <w:marTop w:val="200"/>
          <w:marBottom w:val="0"/>
          <w:divBdr>
            <w:top w:val="none" w:sz="0" w:space="0" w:color="auto"/>
            <w:left w:val="none" w:sz="0" w:space="0" w:color="auto"/>
            <w:bottom w:val="none" w:sz="0" w:space="0" w:color="auto"/>
            <w:right w:val="none" w:sz="0" w:space="0" w:color="auto"/>
          </w:divBdr>
        </w:div>
        <w:div w:id="1499492840">
          <w:marLeft w:val="360"/>
          <w:marRight w:val="0"/>
          <w:marTop w:val="200"/>
          <w:marBottom w:val="0"/>
          <w:divBdr>
            <w:top w:val="none" w:sz="0" w:space="0" w:color="auto"/>
            <w:left w:val="none" w:sz="0" w:space="0" w:color="auto"/>
            <w:bottom w:val="none" w:sz="0" w:space="0" w:color="auto"/>
            <w:right w:val="none" w:sz="0" w:space="0" w:color="auto"/>
          </w:divBdr>
        </w:div>
        <w:div w:id="1445609087">
          <w:marLeft w:val="360"/>
          <w:marRight w:val="0"/>
          <w:marTop w:val="200"/>
          <w:marBottom w:val="0"/>
          <w:divBdr>
            <w:top w:val="none" w:sz="0" w:space="0" w:color="auto"/>
            <w:left w:val="none" w:sz="0" w:space="0" w:color="auto"/>
            <w:bottom w:val="none" w:sz="0" w:space="0" w:color="auto"/>
            <w:right w:val="none" w:sz="0" w:space="0" w:color="auto"/>
          </w:divBdr>
        </w:div>
        <w:div w:id="1386877368">
          <w:marLeft w:val="360"/>
          <w:marRight w:val="0"/>
          <w:marTop w:val="200"/>
          <w:marBottom w:val="0"/>
          <w:divBdr>
            <w:top w:val="none" w:sz="0" w:space="0" w:color="auto"/>
            <w:left w:val="none" w:sz="0" w:space="0" w:color="auto"/>
            <w:bottom w:val="none" w:sz="0" w:space="0" w:color="auto"/>
            <w:right w:val="none" w:sz="0" w:space="0" w:color="auto"/>
          </w:divBdr>
        </w:div>
        <w:div w:id="37708821">
          <w:marLeft w:val="360"/>
          <w:marRight w:val="0"/>
          <w:marTop w:val="200"/>
          <w:marBottom w:val="0"/>
          <w:divBdr>
            <w:top w:val="none" w:sz="0" w:space="0" w:color="auto"/>
            <w:left w:val="none" w:sz="0" w:space="0" w:color="auto"/>
            <w:bottom w:val="none" w:sz="0" w:space="0" w:color="auto"/>
            <w:right w:val="none" w:sz="0" w:space="0" w:color="auto"/>
          </w:divBdr>
        </w:div>
        <w:div w:id="1671911777">
          <w:marLeft w:val="360"/>
          <w:marRight w:val="0"/>
          <w:marTop w:val="200"/>
          <w:marBottom w:val="0"/>
          <w:divBdr>
            <w:top w:val="none" w:sz="0" w:space="0" w:color="auto"/>
            <w:left w:val="none" w:sz="0" w:space="0" w:color="auto"/>
            <w:bottom w:val="none" w:sz="0" w:space="0" w:color="auto"/>
            <w:right w:val="none" w:sz="0" w:space="0" w:color="auto"/>
          </w:divBdr>
        </w:div>
      </w:divsChild>
    </w:div>
    <w:div w:id="174659930">
      <w:bodyDiv w:val="1"/>
      <w:marLeft w:val="0"/>
      <w:marRight w:val="0"/>
      <w:marTop w:val="0"/>
      <w:marBottom w:val="0"/>
      <w:divBdr>
        <w:top w:val="none" w:sz="0" w:space="0" w:color="auto"/>
        <w:left w:val="none" w:sz="0" w:space="0" w:color="auto"/>
        <w:bottom w:val="none" w:sz="0" w:space="0" w:color="auto"/>
        <w:right w:val="none" w:sz="0" w:space="0" w:color="auto"/>
      </w:divBdr>
    </w:div>
    <w:div w:id="204105768">
      <w:bodyDiv w:val="1"/>
      <w:marLeft w:val="0"/>
      <w:marRight w:val="0"/>
      <w:marTop w:val="0"/>
      <w:marBottom w:val="0"/>
      <w:divBdr>
        <w:top w:val="none" w:sz="0" w:space="0" w:color="auto"/>
        <w:left w:val="none" w:sz="0" w:space="0" w:color="auto"/>
        <w:bottom w:val="none" w:sz="0" w:space="0" w:color="auto"/>
        <w:right w:val="none" w:sz="0" w:space="0" w:color="auto"/>
      </w:divBdr>
    </w:div>
    <w:div w:id="316345207">
      <w:bodyDiv w:val="1"/>
      <w:marLeft w:val="0"/>
      <w:marRight w:val="0"/>
      <w:marTop w:val="0"/>
      <w:marBottom w:val="0"/>
      <w:divBdr>
        <w:top w:val="none" w:sz="0" w:space="0" w:color="auto"/>
        <w:left w:val="none" w:sz="0" w:space="0" w:color="auto"/>
        <w:bottom w:val="none" w:sz="0" w:space="0" w:color="auto"/>
        <w:right w:val="none" w:sz="0" w:space="0" w:color="auto"/>
      </w:divBdr>
    </w:div>
    <w:div w:id="413861691">
      <w:bodyDiv w:val="1"/>
      <w:marLeft w:val="0"/>
      <w:marRight w:val="0"/>
      <w:marTop w:val="0"/>
      <w:marBottom w:val="0"/>
      <w:divBdr>
        <w:top w:val="none" w:sz="0" w:space="0" w:color="auto"/>
        <w:left w:val="none" w:sz="0" w:space="0" w:color="auto"/>
        <w:bottom w:val="none" w:sz="0" w:space="0" w:color="auto"/>
        <w:right w:val="none" w:sz="0" w:space="0" w:color="auto"/>
      </w:divBdr>
    </w:div>
    <w:div w:id="503672029">
      <w:bodyDiv w:val="1"/>
      <w:marLeft w:val="0"/>
      <w:marRight w:val="0"/>
      <w:marTop w:val="0"/>
      <w:marBottom w:val="0"/>
      <w:divBdr>
        <w:top w:val="none" w:sz="0" w:space="0" w:color="auto"/>
        <w:left w:val="none" w:sz="0" w:space="0" w:color="auto"/>
        <w:bottom w:val="none" w:sz="0" w:space="0" w:color="auto"/>
        <w:right w:val="none" w:sz="0" w:space="0" w:color="auto"/>
      </w:divBdr>
    </w:div>
    <w:div w:id="584345295">
      <w:bodyDiv w:val="1"/>
      <w:marLeft w:val="0"/>
      <w:marRight w:val="0"/>
      <w:marTop w:val="0"/>
      <w:marBottom w:val="0"/>
      <w:divBdr>
        <w:top w:val="none" w:sz="0" w:space="0" w:color="auto"/>
        <w:left w:val="none" w:sz="0" w:space="0" w:color="auto"/>
        <w:bottom w:val="none" w:sz="0" w:space="0" w:color="auto"/>
        <w:right w:val="none" w:sz="0" w:space="0" w:color="auto"/>
      </w:divBdr>
    </w:div>
    <w:div w:id="604532117">
      <w:bodyDiv w:val="1"/>
      <w:marLeft w:val="0"/>
      <w:marRight w:val="0"/>
      <w:marTop w:val="0"/>
      <w:marBottom w:val="0"/>
      <w:divBdr>
        <w:top w:val="none" w:sz="0" w:space="0" w:color="auto"/>
        <w:left w:val="none" w:sz="0" w:space="0" w:color="auto"/>
        <w:bottom w:val="none" w:sz="0" w:space="0" w:color="auto"/>
        <w:right w:val="none" w:sz="0" w:space="0" w:color="auto"/>
      </w:divBdr>
      <w:divsChild>
        <w:div w:id="267008120">
          <w:marLeft w:val="446"/>
          <w:marRight w:val="0"/>
          <w:marTop w:val="0"/>
          <w:marBottom w:val="0"/>
          <w:divBdr>
            <w:top w:val="none" w:sz="0" w:space="0" w:color="auto"/>
            <w:left w:val="none" w:sz="0" w:space="0" w:color="auto"/>
            <w:bottom w:val="none" w:sz="0" w:space="0" w:color="auto"/>
            <w:right w:val="none" w:sz="0" w:space="0" w:color="auto"/>
          </w:divBdr>
        </w:div>
        <w:div w:id="1984045675">
          <w:marLeft w:val="446"/>
          <w:marRight w:val="0"/>
          <w:marTop w:val="0"/>
          <w:marBottom w:val="0"/>
          <w:divBdr>
            <w:top w:val="none" w:sz="0" w:space="0" w:color="auto"/>
            <w:left w:val="none" w:sz="0" w:space="0" w:color="auto"/>
            <w:bottom w:val="none" w:sz="0" w:space="0" w:color="auto"/>
            <w:right w:val="none" w:sz="0" w:space="0" w:color="auto"/>
          </w:divBdr>
        </w:div>
        <w:div w:id="1345403001">
          <w:marLeft w:val="446"/>
          <w:marRight w:val="0"/>
          <w:marTop w:val="0"/>
          <w:marBottom w:val="0"/>
          <w:divBdr>
            <w:top w:val="none" w:sz="0" w:space="0" w:color="auto"/>
            <w:left w:val="none" w:sz="0" w:space="0" w:color="auto"/>
            <w:bottom w:val="none" w:sz="0" w:space="0" w:color="auto"/>
            <w:right w:val="none" w:sz="0" w:space="0" w:color="auto"/>
          </w:divBdr>
        </w:div>
        <w:div w:id="2077164885">
          <w:marLeft w:val="446"/>
          <w:marRight w:val="0"/>
          <w:marTop w:val="0"/>
          <w:marBottom w:val="0"/>
          <w:divBdr>
            <w:top w:val="none" w:sz="0" w:space="0" w:color="auto"/>
            <w:left w:val="none" w:sz="0" w:space="0" w:color="auto"/>
            <w:bottom w:val="none" w:sz="0" w:space="0" w:color="auto"/>
            <w:right w:val="none" w:sz="0" w:space="0" w:color="auto"/>
          </w:divBdr>
        </w:div>
      </w:divsChild>
    </w:div>
    <w:div w:id="636495183">
      <w:bodyDiv w:val="1"/>
      <w:marLeft w:val="0"/>
      <w:marRight w:val="0"/>
      <w:marTop w:val="0"/>
      <w:marBottom w:val="0"/>
      <w:divBdr>
        <w:top w:val="none" w:sz="0" w:space="0" w:color="auto"/>
        <w:left w:val="none" w:sz="0" w:space="0" w:color="auto"/>
        <w:bottom w:val="none" w:sz="0" w:space="0" w:color="auto"/>
        <w:right w:val="none" w:sz="0" w:space="0" w:color="auto"/>
      </w:divBdr>
    </w:div>
    <w:div w:id="715545925">
      <w:bodyDiv w:val="1"/>
      <w:marLeft w:val="0"/>
      <w:marRight w:val="0"/>
      <w:marTop w:val="0"/>
      <w:marBottom w:val="0"/>
      <w:divBdr>
        <w:top w:val="none" w:sz="0" w:space="0" w:color="auto"/>
        <w:left w:val="none" w:sz="0" w:space="0" w:color="auto"/>
        <w:bottom w:val="none" w:sz="0" w:space="0" w:color="auto"/>
        <w:right w:val="none" w:sz="0" w:space="0" w:color="auto"/>
      </w:divBdr>
      <w:divsChild>
        <w:div w:id="1775200043">
          <w:marLeft w:val="547"/>
          <w:marRight w:val="0"/>
          <w:marTop w:val="72"/>
          <w:marBottom w:val="0"/>
          <w:divBdr>
            <w:top w:val="none" w:sz="0" w:space="0" w:color="auto"/>
            <w:left w:val="none" w:sz="0" w:space="0" w:color="auto"/>
            <w:bottom w:val="none" w:sz="0" w:space="0" w:color="auto"/>
            <w:right w:val="none" w:sz="0" w:space="0" w:color="auto"/>
          </w:divBdr>
        </w:div>
        <w:div w:id="836072206">
          <w:marLeft w:val="547"/>
          <w:marRight w:val="0"/>
          <w:marTop w:val="72"/>
          <w:marBottom w:val="0"/>
          <w:divBdr>
            <w:top w:val="none" w:sz="0" w:space="0" w:color="auto"/>
            <w:left w:val="none" w:sz="0" w:space="0" w:color="auto"/>
            <w:bottom w:val="none" w:sz="0" w:space="0" w:color="auto"/>
            <w:right w:val="none" w:sz="0" w:space="0" w:color="auto"/>
          </w:divBdr>
        </w:div>
        <w:div w:id="136849350">
          <w:marLeft w:val="547"/>
          <w:marRight w:val="0"/>
          <w:marTop w:val="72"/>
          <w:marBottom w:val="0"/>
          <w:divBdr>
            <w:top w:val="none" w:sz="0" w:space="0" w:color="auto"/>
            <w:left w:val="none" w:sz="0" w:space="0" w:color="auto"/>
            <w:bottom w:val="none" w:sz="0" w:space="0" w:color="auto"/>
            <w:right w:val="none" w:sz="0" w:space="0" w:color="auto"/>
          </w:divBdr>
        </w:div>
        <w:div w:id="952245858">
          <w:marLeft w:val="547"/>
          <w:marRight w:val="0"/>
          <w:marTop w:val="77"/>
          <w:marBottom w:val="0"/>
          <w:divBdr>
            <w:top w:val="none" w:sz="0" w:space="0" w:color="auto"/>
            <w:left w:val="none" w:sz="0" w:space="0" w:color="auto"/>
            <w:bottom w:val="none" w:sz="0" w:space="0" w:color="auto"/>
            <w:right w:val="none" w:sz="0" w:space="0" w:color="auto"/>
          </w:divBdr>
        </w:div>
        <w:div w:id="1915774906">
          <w:marLeft w:val="547"/>
          <w:marRight w:val="0"/>
          <w:marTop w:val="77"/>
          <w:marBottom w:val="0"/>
          <w:divBdr>
            <w:top w:val="none" w:sz="0" w:space="0" w:color="auto"/>
            <w:left w:val="none" w:sz="0" w:space="0" w:color="auto"/>
            <w:bottom w:val="none" w:sz="0" w:space="0" w:color="auto"/>
            <w:right w:val="none" w:sz="0" w:space="0" w:color="auto"/>
          </w:divBdr>
        </w:div>
        <w:div w:id="2015374033">
          <w:marLeft w:val="547"/>
          <w:marRight w:val="0"/>
          <w:marTop w:val="77"/>
          <w:marBottom w:val="0"/>
          <w:divBdr>
            <w:top w:val="none" w:sz="0" w:space="0" w:color="auto"/>
            <w:left w:val="none" w:sz="0" w:space="0" w:color="auto"/>
            <w:bottom w:val="none" w:sz="0" w:space="0" w:color="auto"/>
            <w:right w:val="none" w:sz="0" w:space="0" w:color="auto"/>
          </w:divBdr>
        </w:div>
        <w:div w:id="735905023">
          <w:marLeft w:val="547"/>
          <w:marRight w:val="0"/>
          <w:marTop w:val="77"/>
          <w:marBottom w:val="0"/>
          <w:divBdr>
            <w:top w:val="none" w:sz="0" w:space="0" w:color="auto"/>
            <w:left w:val="none" w:sz="0" w:space="0" w:color="auto"/>
            <w:bottom w:val="none" w:sz="0" w:space="0" w:color="auto"/>
            <w:right w:val="none" w:sz="0" w:space="0" w:color="auto"/>
          </w:divBdr>
        </w:div>
        <w:div w:id="541601605">
          <w:marLeft w:val="547"/>
          <w:marRight w:val="0"/>
          <w:marTop w:val="77"/>
          <w:marBottom w:val="0"/>
          <w:divBdr>
            <w:top w:val="none" w:sz="0" w:space="0" w:color="auto"/>
            <w:left w:val="none" w:sz="0" w:space="0" w:color="auto"/>
            <w:bottom w:val="none" w:sz="0" w:space="0" w:color="auto"/>
            <w:right w:val="none" w:sz="0" w:space="0" w:color="auto"/>
          </w:divBdr>
        </w:div>
        <w:div w:id="1084689965">
          <w:marLeft w:val="547"/>
          <w:marRight w:val="0"/>
          <w:marTop w:val="77"/>
          <w:marBottom w:val="0"/>
          <w:divBdr>
            <w:top w:val="none" w:sz="0" w:space="0" w:color="auto"/>
            <w:left w:val="none" w:sz="0" w:space="0" w:color="auto"/>
            <w:bottom w:val="none" w:sz="0" w:space="0" w:color="auto"/>
            <w:right w:val="none" w:sz="0" w:space="0" w:color="auto"/>
          </w:divBdr>
        </w:div>
        <w:div w:id="472647875">
          <w:marLeft w:val="547"/>
          <w:marRight w:val="0"/>
          <w:marTop w:val="77"/>
          <w:marBottom w:val="0"/>
          <w:divBdr>
            <w:top w:val="none" w:sz="0" w:space="0" w:color="auto"/>
            <w:left w:val="none" w:sz="0" w:space="0" w:color="auto"/>
            <w:bottom w:val="none" w:sz="0" w:space="0" w:color="auto"/>
            <w:right w:val="none" w:sz="0" w:space="0" w:color="auto"/>
          </w:divBdr>
        </w:div>
        <w:div w:id="671106911">
          <w:marLeft w:val="547"/>
          <w:marRight w:val="0"/>
          <w:marTop w:val="77"/>
          <w:marBottom w:val="0"/>
          <w:divBdr>
            <w:top w:val="none" w:sz="0" w:space="0" w:color="auto"/>
            <w:left w:val="none" w:sz="0" w:space="0" w:color="auto"/>
            <w:bottom w:val="none" w:sz="0" w:space="0" w:color="auto"/>
            <w:right w:val="none" w:sz="0" w:space="0" w:color="auto"/>
          </w:divBdr>
        </w:div>
        <w:div w:id="1483081796">
          <w:marLeft w:val="547"/>
          <w:marRight w:val="0"/>
          <w:marTop w:val="77"/>
          <w:marBottom w:val="0"/>
          <w:divBdr>
            <w:top w:val="none" w:sz="0" w:space="0" w:color="auto"/>
            <w:left w:val="none" w:sz="0" w:space="0" w:color="auto"/>
            <w:bottom w:val="none" w:sz="0" w:space="0" w:color="auto"/>
            <w:right w:val="none" w:sz="0" w:space="0" w:color="auto"/>
          </w:divBdr>
        </w:div>
        <w:div w:id="570047830">
          <w:marLeft w:val="547"/>
          <w:marRight w:val="0"/>
          <w:marTop w:val="77"/>
          <w:marBottom w:val="0"/>
          <w:divBdr>
            <w:top w:val="none" w:sz="0" w:space="0" w:color="auto"/>
            <w:left w:val="none" w:sz="0" w:space="0" w:color="auto"/>
            <w:bottom w:val="none" w:sz="0" w:space="0" w:color="auto"/>
            <w:right w:val="none" w:sz="0" w:space="0" w:color="auto"/>
          </w:divBdr>
        </w:div>
        <w:div w:id="1739671495">
          <w:marLeft w:val="547"/>
          <w:marRight w:val="0"/>
          <w:marTop w:val="77"/>
          <w:marBottom w:val="0"/>
          <w:divBdr>
            <w:top w:val="none" w:sz="0" w:space="0" w:color="auto"/>
            <w:left w:val="none" w:sz="0" w:space="0" w:color="auto"/>
            <w:bottom w:val="none" w:sz="0" w:space="0" w:color="auto"/>
            <w:right w:val="none" w:sz="0" w:space="0" w:color="auto"/>
          </w:divBdr>
        </w:div>
      </w:divsChild>
    </w:div>
    <w:div w:id="723529572">
      <w:bodyDiv w:val="1"/>
      <w:marLeft w:val="0"/>
      <w:marRight w:val="0"/>
      <w:marTop w:val="0"/>
      <w:marBottom w:val="0"/>
      <w:divBdr>
        <w:top w:val="none" w:sz="0" w:space="0" w:color="auto"/>
        <w:left w:val="none" w:sz="0" w:space="0" w:color="auto"/>
        <w:bottom w:val="none" w:sz="0" w:space="0" w:color="auto"/>
        <w:right w:val="none" w:sz="0" w:space="0" w:color="auto"/>
      </w:divBdr>
      <w:divsChild>
        <w:div w:id="1099833439">
          <w:marLeft w:val="446"/>
          <w:marRight w:val="0"/>
          <w:marTop w:val="0"/>
          <w:marBottom w:val="0"/>
          <w:divBdr>
            <w:top w:val="none" w:sz="0" w:space="0" w:color="auto"/>
            <w:left w:val="none" w:sz="0" w:space="0" w:color="auto"/>
            <w:bottom w:val="none" w:sz="0" w:space="0" w:color="auto"/>
            <w:right w:val="none" w:sz="0" w:space="0" w:color="auto"/>
          </w:divBdr>
        </w:div>
        <w:div w:id="1782065733">
          <w:marLeft w:val="446"/>
          <w:marRight w:val="0"/>
          <w:marTop w:val="0"/>
          <w:marBottom w:val="0"/>
          <w:divBdr>
            <w:top w:val="none" w:sz="0" w:space="0" w:color="auto"/>
            <w:left w:val="none" w:sz="0" w:space="0" w:color="auto"/>
            <w:bottom w:val="none" w:sz="0" w:space="0" w:color="auto"/>
            <w:right w:val="none" w:sz="0" w:space="0" w:color="auto"/>
          </w:divBdr>
        </w:div>
        <w:div w:id="196050049">
          <w:marLeft w:val="446"/>
          <w:marRight w:val="0"/>
          <w:marTop w:val="0"/>
          <w:marBottom w:val="0"/>
          <w:divBdr>
            <w:top w:val="none" w:sz="0" w:space="0" w:color="auto"/>
            <w:left w:val="none" w:sz="0" w:space="0" w:color="auto"/>
            <w:bottom w:val="none" w:sz="0" w:space="0" w:color="auto"/>
            <w:right w:val="none" w:sz="0" w:space="0" w:color="auto"/>
          </w:divBdr>
        </w:div>
        <w:div w:id="1412044886">
          <w:marLeft w:val="446"/>
          <w:marRight w:val="0"/>
          <w:marTop w:val="0"/>
          <w:marBottom w:val="0"/>
          <w:divBdr>
            <w:top w:val="none" w:sz="0" w:space="0" w:color="auto"/>
            <w:left w:val="none" w:sz="0" w:space="0" w:color="auto"/>
            <w:bottom w:val="none" w:sz="0" w:space="0" w:color="auto"/>
            <w:right w:val="none" w:sz="0" w:space="0" w:color="auto"/>
          </w:divBdr>
        </w:div>
      </w:divsChild>
    </w:div>
    <w:div w:id="832575100">
      <w:bodyDiv w:val="1"/>
      <w:marLeft w:val="0"/>
      <w:marRight w:val="0"/>
      <w:marTop w:val="0"/>
      <w:marBottom w:val="0"/>
      <w:divBdr>
        <w:top w:val="none" w:sz="0" w:space="0" w:color="auto"/>
        <w:left w:val="none" w:sz="0" w:space="0" w:color="auto"/>
        <w:bottom w:val="none" w:sz="0" w:space="0" w:color="auto"/>
        <w:right w:val="none" w:sz="0" w:space="0" w:color="auto"/>
      </w:divBdr>
    </w:div>
    <w:div w:id="839662356">
      <w:bodyDiv w:val="1"/>
      <w:marLeft w:val="0"/>
      <w:marRight w:val="0"/>
      <w:marTop w:val="0"/>
      <w:marBottom w:val="0"/>
      <w:divBdr>
        <w:top w:val="none" w:sz="0" w:space="0" w:color="auto"/>
        <w:left w:val="none" w:sz="0" w:space="0" w:color="auto"/>
        <w:bottom w:val="none" w:sz="0" w:space="0" w:color="auto"/>
        <w:right w:val="none" w:sz="0" w:space="0" w:color="auto"/>
      </w:divBdr>
    </w:div>
    <w:div w:id="851459749">
      <w:bodyDiv w:val="1"/>
      <w:marLeft w:val="0"/>
      <w:marRight w:val="0"/>
      <w:marTop w:val="0"/>
      <w:marBottom w:val="0"/>
      <w:divBdr>
        <w:top w:val="none" w:sz="0" w:space="0" w:color="auto"/>
        <w:left w:val="none" w:sz="0" w:space="0" w:color="auto"/>
        <w:bottom w:val="none" w:sz="0" w:space="0" w:color="auto"/>
        <w:right w:val="none" w:sz="0" w:space="0" w:color="auto"/>
      </w:divBdr>
      <w:divsChild>
        <w:div w:id="1701006453">
          <w:marLeft w:val="547"/>
          <w:marRight w:val="0"/>
          <w:marTop w:val="67"/>
          <w:marBottom w:val="0"/>
          <w:divBdr>
            <w:top w:val="none" w:sz="0" w:space="0" w:color="auto"/>
            <w:left w:val="none" w:sz="0" w:space="0" w:color="auto"/>
            <w:bottom w:val="none" w:sz="0" w:space="0" w:color="auto"/>
            <w:right w:val="none" w:sz="0" w:space="0" w:color="auto"/>
          </w:divBdr>
        </w:div>
        <w:div w:id="626476079">
          <w:marLeft w:val="547"/>
          <w:marRight w:val="0"/>
          <w:marTop w:val="67"/>
          <w:marBottom w:val="0"/>
          <w:divBdr>
            <w:top w:val="none" w:sz="0" w:space="0" w:color="auto"/>
            <w:left w:val="none" w:sz="0" w:space="0" w:color="auto"/>
            <w:bottom w:val="none" w:sz="0" w:space="0" w:color="auto"/>
            <w:right w:val="none" w:sz="0" w:space="0" w:color="auto"/>
          </w:divBdr>
        </w:div>
        <w:div w:id="618876086">
          <w:marLeft w:val="547"/>
          <w:marRight w:val="0"/>
          <w:marTop w:val="67"/>
          <w:marBottom w:val="0"/>
          <w:divBdr>
            <w:top w:val="none" w:sz="0" w:space="0" w:color="auto"/>
            <w:left w:val="none" w:sz="0" w:space="0" w:color="auto"/>
            <w:bottom w:val="none" w:sz="0" w:space="0" w:color="auto"/>
            <w:right w:val="none" w:sz="0" w:space="0" w:color="auto"/>
          </w:divBdr>
        </w:div>
        <w:div w:id="911230648">
          <w:marLeft w:val="547"/>
          <w:marRight w:val="0"/>
          <w:marTop w:val="67"/>
          <w:marBottom w:val="0"/>
          <w:divBdr>
            <w:top w:val="none" w:sz="0" w:space="0" w:color="auto"/>
            <w:left w:val="none" w:sz="0" w:space="0" w:color="auto"/>
            <w:bottom w:val="none" w:sz="0" w:space="0" w:color="auto"/>
            <w:right w:val="none" w:sz="0" w:space="0" w:color="auto"/>
          </w:divBdr>
        </w:div>
        <w:div w:id="1102994900">
          <w:marLeft w:val="547"/>
          <w:marRight w:val="0"/>
          <w:marTop w:val="67"/>
          <w:marBottom w:val="0"/>
          <w:divBdr>
            <w:top w:val="none" w:sz="0" w:space="0" w:color="auto"/>
            <w:left w:val="none" w:sz="0" w:space="0" w:color="auto"/>
            <w:bottom w:val="none" w:sz="0" w:space="0" w:color="auto"/>
            <w:right w:val="none" w:sz="0" w:space="0" w:color="auto"/>
          </w:divBdr>
        </w:div>
        <w:div w:id="1987274488">
          <w:marLeft w:val="547"/>
          <w:marRight w:val="0"/>
          <w:marTop w:val="67"/>
          <w:marBottom w:val="0"/>
          <w:divBdr>
            <w:top w:val="none" w:sz="0" w:space="0" w:color="auto"/>
            <w:left w:val="none" w:sz="0" w:space="0" w:color="auto"/>
            <w:bottom w:val="none" w:sz="0" w:space="0" w:color="auto"/>
            <w:right w:val="none" w:sz="0" w:space="0" w:color="auto"/>
          </w:divBdr>
        </w:div>
        <w:div w:id="273446538">
          <w:marLeft w:val="547"/>
          <w:marRight w:val="0"/>
          <w:marTop w:val="67"/>
          <w:marBottom w:val="0"/>
          <w:divBdr>
            <w:top w:val="none" w:sz="0" w:space="0" w:color="auto"/>
            <w:left w:val="none" w:sz="0" w:space="0" w:color="auto"/>
            <w:bottom w:val="none" w:sz="0" w:space="0" w:color="auto"/>
            <w:right w:val="none" w:sz="0" w:space="0" w:color="auto"/>
          </w:divBdr>
        </w:div>
        <w:div w:id="144276846">
          <w:marLeft w:val="547"/>
          <w:marRight w:val="0"/>
          <w:marTop w:val="67"/>
          <w:marBottom w:val="0"/>
          <w:divBdr>
            <w:top w:val="none" w:sz="0" w:space="0" w:color="auto"/>
            <w:left w:val="none" w:sz="0" w:space="0" w:color="auto"/>
            <w:bottom w:val="none" w:sz="0" w:space="0" w:color="auto"/>
            <w:right w:val="none" w:sz="0" w:space="0" w:color="auto"/>
          </w:divBdr>
        </w:div>
        <w:div w:id="374474490">
          <w:marLeft w:val="547"/>
          <w:marRight w:val="0"/>
          <w:marTop w:val="67"/>
          <w:marBottom w:val="0"/>
          <w:divBdr>
            <w:top w:val="none" w:sz="0" w:space="0" w:color="auto"/>
            <w:left w:val="none" w:sz="0" w:space="0" w:color="auto"/>
            <w:bottom w:val="none" w:sz="0" w:space="0" w:color="auto"/>
            <w:right w:val="none" w:sz="0" w:space="0" w:color="auto"/>
          </w:divBdr>
        </w:div>
        <w:div w:id="278610054">
          <w:marLeft w:val="547"/>
          <w:marRight w:val="0"/>
          <w:marTop w:val="67"/>
          <w:marBottom w:val="0"/>
          <w:divBdr>
            <w:top w:val="none" w:sz="0" w:space="0" w:color="auto"/>
            <w:left w:val="none" w:sz="0" w:space="0" w:color="auto"/>
            <w:bottom w:val="none" w:sz="0" w:space="0" w:color="auto"/>
            <w:right w:val="none" w:sz="0" w:space="0" w:color="auto"/>
          </w:divBdr>
        </w:div>
        <w:div w:id="476528428">
          <w:marLeft w:val="547"/>
          <w:marRight w:val="0"/>
          <w:marTop w:val="67"/>
          <w:marBottom w:val="0"/>
          <w:divBdr>
            <w:top w:val="none" w:sz="0" w:space="0" w:color="auto"/>
            <w:left w:val="none" w:sz="0" w:space="0" w:color="auto"/>
            <w:bottom w:val="none" w:sz="0" w:space="0" w:color="auto"/>
            <w:right w:val="none" w:sz="0" w:space="0" w:color="auto"/>
          </w:divBdr>
        </w:div>
        <w:div w:id="1428502901">
          <w:marLeft w:val="547"/>
          <w:marRight w:val="0"/>
          <w:marTop w:val="67"/>
          <w:marBottom w:val="0"/>
          <w:divBdr>
            <w:top w:val="none" w:sz="0" w:space="0" w:color="auto"/>
            <w:left w:val="none" w:sz="0" w:space="0" w:color="auto"/>
            <w:bottom w:val="none" w:sz="0" w:space="0" w:color="auto"/>
            <w:right w:val="none" w:sz="0" w:space="0" w:color="auto"/>
          </w:divBdr>
        </w:div>
        <w:div w:id="1679500680">
          <w:marLeft w:val="547"/>
          <w:marRight w:val="0"/>
          <w:marTop w:val="67"/>
          <w:marBottom w:val="0"/>
          <w:divBdr>
            <w:top w:val="none" w:sz="0" w:space="0" w:color="auto"/>
            <w:left w:val="none" w:sz="0" w:space="0" w:color="auto"/>
            <w:bottom w:val="none" w:sz="0" w:space="0" w:color="auto"/>
            <w:right w:val="none" w:sz="0" w:space="0" w:color="auto"/>
          </w:divBdr>
        </w:div>
        <w:div w:id="1453398546">
          <w:marLeft w:val="547"/>
          <w:marRight w:val="0"/>
          <w:marTop w:val="67"/>
          <w:marBottom w:val="0"/>
          <w:divBdr>
            <w:top w:val="none" w:sz="0" w:space="0" w:color="auto"/>
            <w:left w:val="none" w:sz="0" w:space="0" w:color="auto"/>
            <w:bottom w:val="none" w:sz="0" w:space="0" w:color="auto"/>
            <w:right w:val="none" w:sz="0" w:space="0" w:color="auto"/>
          </w:divBdr>
        </w:div>
      </w:divsChild>
    </w:div>
    <w:div w:id="947397297">
      <w:bodyDiv w:val="1"/>
      <w:marLeft w:val="0"/>
      <w:marRight w:val="0"/>
      <w:marTop w:val="0"/>
      <w:marBottom w:val="0"/>
      <w:divBdr>
        <w:top w:val="none" w:sz="0" w:space="0" w:color="auto"/>
        <w:left w:val="none" w:sz="0" w:space="0" w:color="auto"/>
        <w:bottom w:val="none" w:sz="0" w:space="0" w:color="auto"/>
        <w:right w:val="none" w:sz="0" w:space="0" w:color="auto"/>
      </w:divBdr>
      <w:divsChild>
        <w:div w:id="841049984">
          <w:marLeft w:val="360"/>
          <w:marRight w:val="0"/>
          <w:marTop w:val="200"/>
          <w:marBottom w:val="0"/>
          <w:divBdr>
            <w:top w:val="none" w:sz="0" w:space="0" w:color="auto"/>
            <w:left w:val="none" w:sz="0" w:space="0" w:color="auto"/>
            <w:bottom w:val="none" w:sz="0" w:space="0" w:color="auto"/>
            <w:right w:val="none" w:sz="0" w:space="0" w:color="auto"/>
          </w:divBdr>
        </w:div>
        <w:div w:id="1283879236">
          <w:marLeft w:val="360"/>
          <w:marRight w:val="0"/>
          <w:marTop w:val="200"/>
          <w:marBottom w:val="0"/>
          <w:divBdr>
            <w:top w:val="none" w:sz="0" w:space="0" w:color="auto"/>
            <w:left w:val="none" w:sz="0" w:space="0" w:color="auto"/>
            <w:bottom w:val="none" w:sz="0" w:space="0" w:color="auto"/>
            <w:right w:val="none" w:sz="0" w:space="0" w:color="auto"/>
          </w:divBdr>
        </w:div>
        <w:div w:id="2133664391">
          <w:marLeft w:val="360"/>
          <w:marRight w:val="0"/>
          <w:marTop w:val="200"/>
          <w:marBottom w:val="0"/>
          <w:divBdr>
            <w:top w:val="none" w:sz="0" w:space="0" w:color="auto"/>
            <w:left w:val="none" w:sz="0" w:space="0" w:color="auto"/>
            <w:bottom w:val="none" w:sz="0" w:space="0" w:color="auto"/>
            <w:right w:val="none" w:sz="0" w:space="0" w:color="auto"/>
          </w:divBdr>
        </w:div>
        <w:div w:id="806825330">
          <w:marLeft w:val="360"/>
          <w:marRight w:val="0"/>
          <w:marTop w:val="200"/>
          <w:marBottom w:val="0"/>
          <w:divBdr>
            <w:top w:val="none" w:sz="0" w:space="0" w:color="auto"/>
            <w:left w:val="none" w:sz="0" w:space="0" w:color="auto"/>
            <w:bottom w:val="none" w:sz="0" w:space="0" w:color="auto"/>
            <w:right w:val="none" w:sz="0" w:space="0" w:color="auto"/>
          </w:divBdr>
        </w:div>
        <w:div w:id="1017124499">
          <w:marLeft w:val="360"/>
          <w:marRight w:val="0"/>
          <w:marTop w:val="200"/>
          <w:marBottom w:val="0"/>
          <w:divBdr>
            <w:top w:val="none" w:sz="0" w:space="0" w:color="auto"/>
            <w:left w:val="none" w:sz="0" w:space="0" w:color="auto"/>
            <w:bottom w:val="none" w:sz="0" w:space="0" w:color="auto"/>
            <w:right w:val="none" w:sz="0" w:space="0" w:color="auto"/>
          </w:divBdr>
        </w:div>
        <w:div w:id="1287546064">
          <w:marLeft w:val="360"/>
          <w:marRight w:val="0"/>
          <w:marTop w:val="200"/>
          <w:marBottom w:val="0"/>
          <w:divBdr>
            <w:top w:val="none" w:sz="0" w:space="0" w:color="auto"/>
            <w:left w:val="none" w:sz="0" w:space="0" w:color="auto"/>
            <w:bottom w:val="none" w:sz="0" w:space="0" w:color="auto"/>
            <w:right w:val="none" w:sz="0" w:space="0" w:color="auto"/>
          </w:divBdr>
        </w:div>
      </w:divsChild>
    </w:div>
    <w:div w:id="1083604280">
      <w:bodyDiv w:val="1"/>
      <w:marLeft w:val="0"/>
      <w:marRight w:val="0"/>
      <w:marTop w:val="0"/>
      <w:marBottom w:val="0"/>
      <w:divBdr>
        <w:top w:val="none" w:sz="0" w:space="0" w:color="auto"/>
        <w:left w:val="none" w:sz="0" w:space="0" w:color="auto"/>
        <w:bottom w:val="none" w:sz="0" w:space="0" w:color="auto"/>
        <w:right w:val="none" w:sz="0" w:space="0" w:color="auto"/>
      </w:divBdr>
    </w:div>
    <w:div w:id="1086269193">
      <w:bodyDiv w:val="1"/>
      <w:marLeft w:val="0"/>
      <w:marRight w:val="0"/>
      <w:marTop w:val="0"/>
      <w:marBottom w:val="0"/>
      <w:divBdr>
        <w:top w:val="none" w:sz="0" w:space="0" w:color="auto"/>
        <w:left w:val="none" w:sz="0" w:space="0" w:color="auto"/>
        <w:bottom w:val="none" w:sz="0" w:space="0" w:color="auto"/>
        <w:right w:val="none" w:sz="0" w:space="0" w:color="auto"/>
      </w:divBdr>
    </w:div>
    <w:div w:id="1112817917">
      <w:bodyDiv w:val="1"/>
      <w:marLeft w:val="0"/>
      <w:marRight w:val="0"/>
      <w:marTop w:val="0"/>
      <w:marBottom w:val="0"/>
      <w:divBdr>
        <w:top w:val="none" w:sz="0" w:space="0" w:color="auto"/>
        <w:left w:val="none" w:sz="0" w:space="0" w:color="auto"/>
        <w:bottom w:val="none" w:sz="0" w:space="0" w:color="auto"/>
        <w:right w:val="none" w:sz="0" w:space="0" w:color="auto"/>
      </w:divBdr>
      <w:divsChild>
        <w:div w:id="1413046772">
          <w:marLeft w:val="360"/>
          <w:marRight w:val="0"/>
          <w:marTop w:val="200"/>
          <w:marBottom w:val="0"/>
          <w:divBdr>
            <w:top w:val="none" w:sz="0" w:space="0" w:color="auto"/>
            <w:left w:val="none" w:sz="0" w:space="0" w:color="auto"/>
            <w:bottom w:val="none" w:sz="0" w:space="0" w:color="auto"/>
            <w:right w:val="none" w:sz="0" w:space="0" w:color="auto"/>
          </w:divBdr>
        </w:div>
        <w:div w:id="680082808">
          <w:marLeft w:val="360"/>
          <w:marRight w:val="0"/>
          <w:marTop w:val="200"/>
          <w:marBottom w:val="0"/>
          <w:divBdr>
            <w:top w:val="none" w:sz="0" w:space="0" w:color="auto"/>
            <w:left w:val="none" w:sz="0" w:space="0" w:color="auto"/>
            <w:bottom w:val="none" w:sz="0" w:space="0" w:color="auto"/>
            <w:right w:val="none" w:sz="0" w:space="0" w:color="auto"/>
          </w:divBdr>
        </w:div>
        <w:div w:id="824932133">
          <w:marLeft w:val="360"/>
          <w:marRight w:val="0"/>
          <w:marTop w:val="200"/>
          <w:marBottom w:val="0"/>
          <w:divBdr>
            <w:top w:val="none" w:sz="0" w:space="0" w:color="auto"/>
            <w:left w:val="none" w:sz="0" w:space="0" w:color="auto"/>
            <w:bottom w:val="none" w:sz="0" w:space="0" w:color="auto"/>
            <w:right w:val="none" w:sz="0" w:space="0" w:color="auto"/>
          </w:divBdr>
        </w:div>
        <w:div w:id="1779912074">
          <w:marLeft w:val="360"/>
          <w:marRight w:val="0"/>
          <w:marTop w:val="200"/>
          <w:marBottom w:val="0"/>
          <w:divBdr>
            <w:top w:val="none" w:sz="0" w:space="0" w:color="auto"/>
            <w:left w:val="none" w:sz="0" w:space="0" w:color="auto"/>
            <w:bottom w:val="none" w:sz="0" w:space="0" w:color="auto"/>
            <w:right w:val="none" w:sz="0" w:space="0" w:color="auto"/>
          </w:divBdr>
        </w:div>
        <w:div w:id="2097943438">
          <w:marLeft w:val="360"/>
          <w:marRight w:val="0"/>
          <w:marTop w:val="200"/>
          <w:marBottom w:val="0"/>
          <w:divBdr>
            <w:top w:val="none" w:sz="0" w:space="0" w:color="auto"/>
            <w:left w:val="none" w:sz="0" w:space="0" w:color="auto"/>
            <w:bottom w:val="none" w:sz="0" w:space="0" w:color="auto"/>
            <w:right w:val="none" w:sz="0" w:space="0" w:color="auto"/>
          </w:divBdr>
        </w:div>
      </w:divsChild>
    </w:div>
    <w:div w:id="1149054713">
      <w:bodyDiv w:val="1"/>
      <w:marLeft w:val="0"/>
      <w:marRight w:val="0"/>
      <w:marTop w:val="0"/>
      <w:marBottom w:val="0"/>
      <w:divBdr>
        <w:top w:val="none" w:sz="0" w:space="0" w:color="auto"/>
        <w:left w:val="none" w:sz="0" w:space="0" w:color="auto"/>
        <w:bottom w:val="none" w:sz="0" w:space="0" w:color="auto"/>
        <w:right w:val="none" w:sz="0" w:space="0" w:color="auto"/>
      </w:divBdr>
    </w:div>
    <w:div w:id="1244294640">
      <w:bodyDiv w:val="1"/>
      <w:marLeft w:val="0"/>
      <w:marRight w:val="0"/>
      <w:marTop w:val="0"/>
      <w:marBottom w:val="0"/>
      <w:divBdr>
        <w:top w:val="none" w:sz="0" w:space="0" w:color="auto"/>
        <w:left w:val="none" w:sz="0" w:space="0" w:color="auto"/>
        <w:bottom w:val="none" w:sz="0" w:space="0" w:color="auto"/>
        <w:right w:val="none" w:sz="0" w:space="0" w:color="auto"/>
      </w:divBdr>
    </w:div>
    <w:div w:id="1271666238">
      <w:bodyDiv w:val="1"/>
      <w:marLeft w:val="0"/>
      <w:marRight w:val="0"/>
      <w:marTop w:val="0"/>
      <w:marBottom w:val="0"/>
      <w:divBdr>
        <w:top w:val="none" w:sz="0" w:space="0" w:color="auto"/>
        <w:left w:val="none" w:sz="0" w:space="0" w:color="auto"/>
        <w:bottom w:val="none" w:sz="0" w:space="0" w:color="auto"/>
        <w:right w:val="none" w:sz="0" w:space="0" w:color="auto"/>
      </w:divBdr>
      <w:divsChild>
        <w:div w:id="38289647">
          <w:marLeft w:val="446"/>
          <w:marRight w:val="0"/>
          <w:marTop w:val="0"/>
          <w:marBottom w:val="0"/>
          <w:divBdr>
            <w:top w:val="none" w:sz="0" w:space="0" w:color="auto"/>
            <w:left w:val="none" w:sz="0" w:space="0" w:color="auto"/>
            <w:bottom w:val="none" w:sz="0" w:space="0" w:color="auto"/>
            <w:right w:val="none" w:sz="0" w:space="0" w:color="auto"/>
          </w:divBdr>
        </w:div>
        <w:div w:id="155151766">
          <w:marLeft w:val="446"/>
          <w:marRight w:val="0"/>
          <w:marTop w:val="0"/>
          <w:marBottom w:val="0"/>
          <w:divBdr>
            <w:top w:val="none" w:sz="0" w:space="0" w:color="auto"/>
            <w:left w:val="none" w:sz="0" w:space="0" w:color="auto"/>
            <w:bottom w:val="none" w:sz="0" w:space="0" w:color="auto"/>
            <w:right w:val="none" w:sz="0" w:space="0" w:color="auto"/>
          </w:divBdr>
        </w:div>
      </w:divsChild>
    </w:div>
    <w:div w:id="1326129431">
      <w:bodyDiv w:val="1"/>
      <w:marLeft w:val="0"/>
      <w:marRight w:val="0"/>
      <w:marTop w:val="0"/>
      <w:marBottom w:val="0"/>
      <w:divBdr>
        <w:top w:val="none" w:sz="0" w:space="0" w:color="auto"/>
        <w:left w:val="none" w:sz="0" w:space="0" w:color="auto"/>
        <w:bottom w:val="none" w:sz="0" w:space="0" w:color="auto"/>
        <w:right w:val="none" w:sz="0" w:space="0" w:color="auto"/>
      </w:divBdr>
    </w:div>
    <w:div w:id="1378969524">
      <w:bodyDiv w:val="1"/>
      <w:marLeft w:val="0"/>
      <w:marRight w:val="0"/>
      <w:marTop w:val="0"/>
      <w:marBottom w:val="0"/>
      <w:divBdr>
        <w:top w:val="none" w:sz="0" w:space="0" w:color="auto"/>
        <w:left w:val="none" w:sz="0" w:space="0" w:color="auto"/>
        <w:bottom w:val="none" w:sz="0" w:space="0" w:color="auto"/>
        <w:right w:val="none" w:sz="0" w:space="0" w:color="auto"/>
      </w:divBdr>
    </w:div>
    <w:div w:id="1462066918">
      <w:bodyDiv w:val="1"/>
      <w:marLeft w:val="0"/>
      <w:marRight w:val="0"/>
      <w:marTop w:val="0"/>
      <w:marBottom w:val="0"/>
      <w:divBdr>
        <w:top w:val="none" w:sz="0" w:space="0" w:color="auto"/>
        <w:left w:val="none" w:sz="0" w:space="0" w:color="auto"/>
        <w:bottom w:val="none" w:sz="0" w:space="0" w:color="auto"/>
        <w:right w:val="none" w:sz="0" w:space="0" w:color="auto"/>
      </w:divBdr>
    </w:div>
    <w:div w:id="1525024051">
      <w:bodyDiv w:val="1"/>
      <w:marLeft w:val="0"/>
      <w:marRight w:val="0"/>
      <w:marTop w:val="0"/>
      <w:marBottom w:val="0"/>
      <w:divBdr>
        <w:top w:val="none" w:sz="0" w:space="0" w:color="auto"/>
        <w:left w:val="none" w:sz="0" w:space="0" w:color="auto"/>
        <w:bottom w:val="none" w:sz="0" w:space="0" w:color="auto"/>
        <w:right w:val="none" w:sz="0" w:space="0" w:color="auto"/>
      </w:divBdr>
    </w:div>
    <w:div w:id="1540242486">
      <w:bodyDiv w:val="1"/>
      <w:marLeft w:val="0"/>
      <w:marRight w:val="0"/>
      <w:marTop w:val="0"/>
      <w:marBottom w:val="0"/>
      <w:divBdr>
        <w:top w:val="none" w:sz="0" w:space="0" w:color="auto"/>
        <w:left w:val="none" w:sz="0" w:space="0" w:color="auto"/>
        <w:bottom w:val="none" w:sz="0" w:space="0" w:color="auto"/>
        <w:right w:val="none" w:sz="0" w:space="0" w:color="auto"/>
      </w:divBdr>
    </w:div>
    <w:div w:id="1603758415">
      <w:bodyDiv w:val="1"/>
      <w:marLeft w:val="0"/>
      <w:marRight w:val="0"/>
      <w:marTop w:val="0"/>
      <w:marBottom w:val="0"/>
      <w:divBdr>
        <w:top w:val="none" w:sz="0" w:space="0" w:color="auto"/>
        <w:left w:val="none" w:sz="0" w:space="0" w:color="auto"/>
        <w:bottom w:val="none" w:sz="0" w:space="0" w:color="auto"/>
        <w:right w:val="none" w:sz="0" w:space="0" w:color="auto"/>
      </w:divBdr>
    </w:div>
    <w:div w:id="1657800845">
      <w:bodyDiv w:val="1"/>
      <w:marLeft w:val="0"/>
      <w:marRight w:val="0"/>
      <w:marTop w:val="0"/>
      <w:marBottom w:val="0"/>
      <w:divBdr>
        <w:top w:val="none" w:sz="0" w:space="0" w:color="auto"/>
        <w:left w:val="none" w:sz="0" w:space="0" w:color="auto"/>
        <w:bottom w:val="none" w:sz="0" w:space="0" w:color="auto"/>
        <w:right w:val="none" w:sz="0" w:space="0" w:color="auto"/>
      </w:divBdr>
    </w:div>
    <w:div w:id="1693604248">
      <w:bodyDiv w:val="1"/>
      <w:marLeft w:val="0"/>
      <w:marRight w:val="0"/>
      <w:marTop w:val="0"/>
      <w:marBottom w:val="0"/>
      <w:divBdr>
        <w:top w:val="none" w:sz="0" w:space="0" w:color="auto"/>
        <w:left w:val="none" w:sz="0" w:space="0" w:color="auto"/>
        <w:bottom w:val="none" w:sz="0" w:space="0" w:color="auto"/>
        <w:right w:val="none" w:sz="0" w:space="0" w:color="auto"/>
      </w:divBdr>
    </w:div>
    <w:div w:id="1849714546">
      <w:bodyDiv w:val="1"/>
      <w:marLeft w:val="0"/>
      <w:marRight w:val="0"/>
      <w:marTop w:val="0"/>
      <w:marBottom w:val="0"/>
      <w:divBdr>
        <w:top w:val="none" w:sz="0" w:space="0" w:color="auto"/>
        <w:left w:val="none" w:sz="0" w:space="0" w:color="auto"/>
        <w:bottom w:val="none" w:sz="0" w:space="0" w:color="auto"/>
        <w:right w:val="none" w:sz="0" w:space="0" w:color="auto"/>
      </w:divBdr>
    </w:div>
    <w:div w:id="1851748666">
      <w:bodyDiv w:val="1"/>
      <w:marLeft w:val="0"/>
      <w:marRight w:val="0"/>
      <w:marTop w:val="0"/>
      <w:marBottom w:val="0"/>
      <w:divBdr>
        <w:top w:val="none" w:sz="0" w:space="0" w:color="auto"/>
        <w:left w:val="none" w:sz="0" w:space="0" w:color="auto"/>
        <w:bottom w:val="none" w:sz="0" w:space="0" w:color="auto"/>
        <w:right w:val="none" w:sz="0" w:space="0" w:color="auto"/>
      </w:divBdr>
    </w:div>
    <w:div w:id="1881241730">
      <w:bodyDiv w:val="1"/>
      <w:marLeft w:val="0"/>
      <w:marRight w:val="0"/>
      <w:marTop w:val="0"/>
      <w:marBottom w:val="0"/>
      <w:divBdr>
        <w:top w:val="none" w:sz="0" w:space="0" w:color="auto"/>
        <w:left w:val="none" w:sz="0" w:space="0" w:color="auto"/>
        <w:bottom w:val="none" w:sz="0" w:space="0" w:color="auto"/>
        <w:right w:val="none" w:sz="0" w:space="0" w:color="auto"/>
      </w:divBdr>
      <w:divsChild>
        <w:div w:id="713893378">
          <w:marLeft w:val="360"/>
          <w:marRight w:val="0"/>
          <w:marTop w:val="200"/>
          <w:marBottom w:val="0"/>
          <w:divBdr>
            <w:top w:val="none" w:sz="0" w:space="0" w:color="auto"/>
            <w:left w:val="none" w:sz="0" w:space="0" w:color="auto"/>
            <w:bottom w:val="none" w:sz="0" w:space="0" w:color="auto"/>
            <w:right w:val="none" w:sz="0" w:space="0" w:color="auto"/>
          </w:divBdr>
        </w:div>
        <w:div w:id="1191643649">
          <w:marLeft w:val="360"/>
          <w:marRight w:val="0"/>
          <w:marTop w:val="200"/>
          <w:marBottom w:val="0"/>
          <w:divBdr>
            <w:top w:val="none" w:sz="0" w:space="0" w:color="auto"/>
            <w:left w:val="none" w:sz="0" w:space="0" w:color="auto"/>
            <w:bottom w:val="none" w:sz="0" w:space="0" w:color="auto"/>
            <w:right w:val="none" w:sz="0" w:space="0" w:color="auto"/>
          </w:divBdr>
        </w:div>
        <w:div w:id="905921542">
          <w:marLeft w:val="360"/>
          <w:marRight w:val="0"/>
          <w:marTop w:val="200"/>
          <w:marBottom w:val="0"/>
          <w:divBdr>
            <w:top w:val="none" w:sz="0" w:space="0" w:color="auto"/>
            <w:left w:val="none" w:sz="0" w:space="0" w:color="auto"/>
            <w:bottom w:val="none" w:sz="0" w:space="0" w:color="auto"/>
            <w:right w:val="none" w:sz="0" w:space="0" w:color="auto"/>
          </w:divBdr>
        </w:div>
        <w:div w:id="657805634">
          <w:marLeft w:val="360"/>
          <w:marRight w:val="0"/>
          <w:marTop w:val="200"/>
          <w:marBottom w:val="0"/>
          <w:divBdr>
            <w:top w:val="none" w:sz="0" w:space="0" w:color="auto"/>
            <w:left w:val="none" w:sz="0" w:space="0" w:color="auto"/>
            <w:bottom w:val="none" w:sz="0" w:space="0" w:color="auto"/>
            <w:right w:val="none" w:sz="0" w:space="0" w:color="auto"/>
          </w:divBdr>
        </w:div>
        <w:div w:id="449130859">
          <w:marLeft w:val="360"/>
          <w:marRight w:val="0"/>
          <w:marTop w:val="200"/>
          <w:marBottom w:val="0"/>
          <w:divBdr>
            <w:top w:val="none" w:sz="0" w:space="0" w:color="auto"/>
            <w:left w:val="none" w:sz="0" w:space="0" w:color="auto"/>
            <w:bottom w:val="none" w:sz="0" w:space="0" w:color="auto"/>
            <w:right w:val="none" w:sz="0" w:space="0" w:color="auto"/>
          </w:divBdr>
        </w:div>
      </w:divsChild>
    </w:div>
    <w:div w:id="1893416666">
      <w:bodyDiv w:val="1"/>
      <w:marLeft w:val="0"/>
      <w:marRight w:val="0"/>
      <w:marTop w:val="0"/>
      <w:marBottom w:val="0"/>
      <w:divBdr>
        <w:top w:val="none" w:sz="0" w:space="0" w:color="auto"/>
        <w:left w:val="none" w:sz="0" w:space="0" w:color="auto"/>
        <w:bottom w:val="none" w:sz="0" w:space="0" w:color="auto"/>
        <w:right w:val="none" w:sz="0" w:space="0" w:color="auto"/>
      </w:divBdr>
    </w:div>
    <w:div w:id="2044397363">
      <w:bodyDiv w:val="1"/>
      <w:marLeft w:val="0"/>
      <w:marRight w:val="0"/>
      <w:marTop w:val="0"/>
      <w:marBottom w:val="0"/>
      <w:divBdr>
        <w:top w:val="none" w:sz="0" w:space="0" w:color="auto"/>
        <w:left w:val="none" w:sz="0" w:space="0" w:color="auto"/>
        <w:bottom w:val="none" w:sz="0" w:space="0" w:color="auto"/>
        <w:right w:val="none" w:sz="0" w:space="0" w:color="auto"/>
      </w:divBdr>
    </w:div>
    <w:div w:id="2049866758">
      <w:bodyDiv w:val="1"/>
      <w:marLeft w:val="0"/>
      <w:marRight w:val="0"/>
      <w:marTop w:val="0"/>
      <w:marBottom w:val="0"/>
      <w:divBdr>
        <w:top w:val="none" w:sz="0" w:space="0" w:color="auto"/>
        <w:left w:val="none" w:sz="0" w:space="0" w:color="auto"/>
        <w:bottom w:val="none" w:sz="0" w:space="0" w:color="auto"/>
        <w:right w:val="none" w:sz="0" w:space="0" w:color="auto"/>
      </w:divBdr>
    </w:div>
    <w:div w:id="2050641398">
      <w:bodyDiv w:val="1"/>
      <w:marLeft w:val="0"/>
      <w:marRight w:val="0"/>
      <w:marTop w:val="0"/>
      <w:marBottom w:val="0"/>
      <w:divBdr>
        <w:top w:val="none" w:sz="0" w:space="0" w:color="auto"/>
        <w:left w:val="none" w:sz="0" w:space="0" w:color="auto"/>
        <w:bottom w:val="none" w:sz="0" w:space="0" w:color="auto"/>
        <w:right w:val="none" w:sz="0" w:space="0" w:color="auto"/>
      </w:divBdr>
    </w:div>
    <w:div w:id="2057582188">
      <w:bodyDiv w:val="1"/>
      <w:marLeft w:val="0"/>
      <w:marRight w:val="0"/>
      <w:marTop w:val="0"/>
      <w:marBottom w:val="0"/>
      <w:divBdr>
        <w:top w:val="none" w:sz="0" w:space="0" w:color="auto"/>
        <w:left w:val="none" w:sz="0" w:space="0" w:color="auto"/>
        <w:bottom w:val="none" w:sz="0" w:space="0" w:color="auto"/>
        <w:right w:val="none" w:sz="0" w:space="0" w:color="auto"/>
      </w:divBdr>
      <w:divsChild>
        <w:div w:id="1526671409">
          <w:marLeft w:val="446"/>
          <w:marRight w:val="0"/>
          <w:marTop w:val="0"/>
          <w:marBottom w:val="0"/>
          <w:divBdr>
            <w:top w:val="none" w:sz="0" w:space="0" w:color="auto"/>
            <w:left w:val="none" w:sz="0" w:space="0" w:color="auto"/>
            <w:bottom w:val="none" w:sz="0" w:space="0" w:color="auto"/>
            <w:right w:val="none" w:sz="0" w:space="0" w:color="auto"/>
          </w:divBdr>
        </w:div>
        <w:div w:id="1685471815">
          <w:marLeft w:val="446"/>
          <w:marRight w:val="0"/>
          <w:marTop w:val="0"/>
          <w:marBottom w:val="0"/>
          <w:divBdr>
            <w:top w:val="none" w:sz="0" w:space="0" w:color="auto"/>
            <w:left w:val="none" w:sz="0" w:space="0" w:color="auto"/>
            <w:bottom w:val="none" w:sz="0" w:space="0" w:color="auto"/>
            <w:right w:val="none" w:sz="0" w:space="0" w:color="auto"/>
          </w:divBdr>
        </w:div>
        <w:div w:id="19313079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safeguarding-practitioners-information-sharing-advice" TargetMode="External" Id="rId26" /><Relationship Type="http://schemas.openxmlformats.org/officeDocument/2006/relationships/hyperlink" Target="https://www.contextualsafeguarding.org.uk/media/vvdf2fma/what-is-contextual-safeguarding.png" TargetMode="External" Id="rId21" /><Relationship Type="http://schemas.openxmlformats.org/officeDocument/2006/relationships/hyperlink" Target="https://www.commonsensemedia.org/" TargetMode="External" Id="rId42" /><Relationship Type="http://schemas.openxmlformats.org/officeDocument/2006/relationships/hyperlink" Target="https://www.ceop.police.uk/Safety-Centre/" TargetMode="External" Id="rId47" /><Relationship Type="http://schemas.openxmlformats.org/officeDocument/2006/relationships/hyperlink" Target="https://www.kirkleessafeguardingchildren.co.uk/safeguarding-2/different-types-of-abuse/neglect/" TargetMode="External" Id="rId63" /><Relationship Type="http://schemas.openxmlformats.org/officeDocument/2006/relationships/hyperlink" Target="https://www.kirkleessafeguardingchildren.co.uk/safeguarding-2/different-types-of-abuse/reducing-parental-conflict/" TargetMode="External" Id="rId68" /><Relationship Type="http://schemas.openxmlformats.org/officeDocument/2006/relationships/hyperlink" Target="https://www.kirkleessafeguardingchildren.co.uk/wp-content/uploads/2022/11/2022-choose-well-guide-children-and-young-people-final.pdf" TargetMode="External" Id="rId84" /><Relationship Type="http://schemas.openxmlformats.org/officeDocument/2006/relationships/hyperlink" Target="https://www.kirkleessafeguardingchildren.co.uk/safeguarding-2/keeping-children-safe/accident-prevention/" TargetMode="External" Id="rId89" /><Relationship Type="http://schemas.openxmlformats.org/officeDocument/2006/relationships/hyperlink" Target="http://www.kirkleessafeguardingchildren.co.uk/" TargetMode="External" Id="rId16" /><Relationship Type="http://schemas.microsoft.com/office/2020/10/relationships/intelligence" Target="intelligence2.xml" Id="rId107" /><Relationship Type="http://schemas.openxmlformats.org/officeDocument/2006/relationships/endnotes" Target="endnotes.xml" Id="rId11" /><Relationship Type="http://schemas.openxmlformats.org/officeDocument/2006/relationships/hyperlink" Target="mailto:Csmith07@kirkleescollege.ac.uk" TargetMode="External" Id="rId32" /><Relationship Type="http://schemas.openxmlformats.org/officeDocument/2006/relationships/hyperlink" Target="mailto:sotoole@kirkleescollege.ac.uk" TargetMode="External" Id="rId37" /><Relationship Type="http://schemas.openxmlformats.org/officeDocument/2006/relationships/hyperlink" Target="https://www.kirkleessafeguardingchildren.co.uk/safeguarding-2/different-types-of-abuse/child-sexual-abuse-csa/" TargetMode="External" Id="rId53" /><Relationship Type="http://schemas.openxmlformats.org/officeDocument/2006/relationships/hyperlink" Target="https://www.kirkleessafeguardingchildren.co.uk/safeguarding-2/different-types-of-abuse/forced-marriage/" TargetMode="External" Id="rId58" /><Relationship Type="http://schemas.openxmlformats.org/officeDocument/2006/relationships/hyperlink" Target="https://www.nspcc.org.uk/" TargetMode="External" Id="rId74" /><Relationship Type="http://schemas.openxmlformats.org/officeDocument/2006/relationships/hyperlink" Target="https://www.kirkleessafeguardingchildren.co.uk/wp-content/uploads/2020/11/Teen-physical-injury-medical-assessment-leaflet.pdf" TargetMode="External" Id="rId79" /><Relationship Type="http://schemas.openxmlformats.org/officeDocument/2006/relationships/footer" Target="footer2.xml" Id="rId102" /><Relationship Type="http://schemas.openxmlformats.org/officeDocument/2006/relationships/customXml" Target="../customXml/item5.xml" Id="rId5" /><Relationship Type="http://schemas.openxmlformats.org/officeDocument/2006/relationships/hyperlink" Target="https://www.kirkleessafeguardingchildren.co.uk/safeguarding-2/keeping-children-safe/safe-sleeping/" TargetMode="External" Id="rId90" /><Relationship Type="http://schemas.openxmlformats.org/officeDocument/2006/relationships/hyperlink" Target="https://www.kirkleessafeguardingchildren.co.uk/safeguarding-2/keeping-children-safe/young-people-substance-misuse/" TargetMode="External" Id="rId95" /><Relationship Type="http://schemas.openxmlformats.org/officeDocument/2006/relationships/hyperlink" Target="https://livekirkleescollegeac.sharepoint.com/:b:/r/sites/kccommunity/Shared%20Documents/People%20%26%20Culture/Policies%20and%20Procedures,%20Frameworks%20and%20Strategies/LIVE%20-%20Safer%20Recruitment%20%26%20Selection%20Policy.pdf?csf=1&amp;web=1&amp;e=cKTXul" TargetMode="External" Id="rId22" /><Relationship Type="http://schemas.openxmlformats.org/officeDocument/2006/relationships/hyperlink" Target="https://assets.publishing.service.gov.uk/media/66ce094e8e33f28aae7e1f6d/Keeping_children_safe_in_education_2024_part_one.pdf" TargetMode="External" Id="rId27" /><Relationship Type="http://schemas.openxmlformats.org/officeDocument/2006/relationships/hyperlink" Target="https://www.thinkuknow.co.uk/parents/" TargetMode="External" Id="rId43" /><Relationship Type="http://schemas.openxmlformats.org/officeDocument/2006/relationships/hyperlink" Target="http://westyorkscb.proceduresonline.com/index.htm" TargetMode="External" Id="rId48" /><Relationship Type="http://schemas.openxmlformats.org/officeDocument/2006/relationships/hyperlink" Target="https://www.kirkleessafeguardingchildren.co.uk/safeguarding-2/different-types-of-abuse/online-safety/" TargetMode="External" Id="rId64" /><Relationship Type="http://schemas.openxmlformats.org/officeDocument/2006/relationships/hyperlink" Target="https://www.kirkleessafeguardingchildren.co.uk/safeguarding-2/different-types-of-abuse/sexual-abuse/" TargetMode="External" Id="rId69" /><Relationship Type="http://schemas.openxmlformats.org/officeDocument/2006/relationships/hyperlink" Target="https://www.kirkleessafeguardingchildren.co.uk/wp-content/uploads/2021/04/Self-Harm-Young-Person-Leaflet-singles-CM2879.2.pdf" TargetMode="External" Id="rId80" /><Relationship Type="http://schemas.openxmlformats.org/officeDocument/2006/relationships/hyperlink" Target="https://www.kirkleessafeguardingchildren.co.uk/wp-content/uploads/2021/03/IV-Leaflet-Children.pdf" TargetMode="External" Id="rId85" /><Relationship Type="http://schemas.openxmlformats.org/officeDocument/2006/relationships/image" Target="media/image1.jpeg" Id="rId12" /><Relationship Type="http://schemas.openxmlformats.org/officeDocument/2006/relationships/hyperlink" Target="https://westyorkscb.proceduresonline.com/contents.html" TargetMode="External" Id="rId17" /><Relationship Type="http://schemas.openxmlformats.org/officeDocument/2006/relationships/hyperlink" Target="mailto:rhillas@kirkleescollege.ac.uk" TargetMode="External" Id="rId33" /><Relationship Type="http://schemas.openxmlformats.org/officeDocument/2006/relationships/hyperlink" Target="mailto:rkaur03@kirkleescollege.ac.uk" TargetMode="External" Id="rId38" /><Relationship Type="http://schemas.openxmlformats.org/officeDocument/2006/relationships/hyperlink" Target="https://www.kirkleessafeguardingchildren.co.uk/safeguarding-2/different-types-of-abuse/harmful-sexual-behaviour-hsb/" TargetMode="External" Id="rId59" /><Relationship Type="http://schemas.openxmlformats.org/officeDocument/2006/relationships/header" Target="header3.xml" Id="rId103" /><Relationship Type="http://schemas.openxmlformats.org/officeDocument/2006/relationships/hyperlink" Target="https://www.gov.uk/government/consultations/domestic-abuse-act-statutory-guidance/domestic-abuse-draft-statutory-guidance-framework" TargetMode="External" Id="rId20" /><Relationship Type="http://schemas.openxmlformats.org/officeDocument/2006/relationships/hyperlink" Target="https://www.internetmatters.org/" TargetMode="External" Id="rId41" /><Relationship Type="http://schemas.openxmlformats.org/officeDocument/2006/relationships/hyperlink" Target="https://www.kirkleessafeguardingchildren.co.uk/safeguarding-2/different-types-of-abuse/children-young-people-affected-by-imprisonment-of-parents/" TargetMode="External" Id="rId54" /><Relationship Type="http://schemas.openxmlformats.org/officeDocument/2006/relationships/hyperlink" Target="https://www.kirkleessafeguardingchildren.co.uk/safeguarding-2/different-types-of-abuse/modern-day-slavery/" TargetMode="External" Id="rId62" /><Relationship Type="http://schemas.openxmlformats.org/officeDocument/2006/relationships/hyperlink" Target="https://www.kirkleessafeguardingchildren.co.uk/safeguarding-2/different-types-of-abuse/trafficking/" TargetMode="External" Id="rId70" /><Relationship Type="http://schemas.openxmlformats.org/officeDocument/2006/relationships/hyperlink" Target="https://papyrus-uk.org/" TargetMode="External" Id="rId75" /><Relationship Type="http://schemas.openxmlformats.org/officeDocument/2006/relationships/hyperlink" Target="https://www.kirklees.gov.uk/beta/health-and-well-being/pdf/mental-health-support-card.pdf" TargetMode="External" Id="rId83" /><Relationship Type="http://schemas.openxmlformats.org/officeDocument/2006/relationships/hyperlink" Target="https://www.kirkleessafeguardingchildren.co.uk/safeguarding-2/keeping-children-safe/road-safety/" TargetMode="External" Id="rId88" /><Relationship Type="http://schemas.openxmlformats.org/officeDocument/2006/relationships/hyperlink" Target="https://www.kirkleessafeguardingchildren.co.uk/safeguarding-2/keeping-children-safe/special-education-needs-disabilities-send/" TargetMode="External" Id="rId91" /><Relationship Type="http://schemas.openxmlformats.org/officeDocument/2006/relationships/hyperlink" Target="https://www.kirkleessafeguardingchildren.co.uk/safeguarding-2/keeping-children-safe/youth-engagement/" TargetMode="External" Id="rId9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www.gov.uk/government/publications/keeping-children-safe-in-education--2" TargetMode="External" Id="rId15" /><Relationship Type="http://schemas.openxmlformats.org/officeDocument/2006/relationships/hyperlink" Target="http://www.gov.uk/whistleblowing/who-to-tell-what-to-expect" TargetMode="External" Id="rId23" /><Relationship Type="http://schemas.openxmlformats.org/officeDocument/2006/relationships/hyperlink" Target="https://national.lgfl.net/digisafe/kcsie/kcsietranslate" TargetMode="External" Id="rId28" /><Relationship Type="http://schemas.openxmlformats.org/officeDocument/2006/relationships/hyperlink" Target="mailto:mpaskin@kirkleescollege.ac.uk" TargetMode="External" Id="rId36" /><Relationship Type="http://schemas.openxmlformats.org/officeDocument/2006/relationships/hyperlink" Target="https://www.kirkleessafeguardingchildren.co.uk/safeguarding-2/different-types-of-abuse/children-and-young-people/" TargetMode="External" Id="rId49" /><Relationship Type="http://schemas.openxmlformats.org/officeDocument/2006/relationships/hyperlink" Target="https://www.kirkleessafeguardingchildren.co.uk/safeguarding-2/different-types-of-abuse/female-genital-mutilation/" TargetMode="External" Id="rId57" /><Relationship Type="http://schemas.openxmlformats.org/officeDocument/2006/relationships/theme" Target="theme/theme1.xml" Id="rId106" /><Relationship Type="http://schemas.openxmlformats.org/officeDocument/2006/relationships/footnotes" Target="footnotes.xml" Id="rId10" /><Relationship Type="http://schemas.openxmlformats.org/officeDocument/2006/relationships/hyperlink" Target="mailto:DutyAdvice.Admin@kirklees.gov.uk" TargetMode="External" Id="rId31" /><Relationship Type="http://schemas.openxmlformats.org/officeDocument/2006/relationships/hyperlink" Target="https://www.nspcc.org.uk/preventing-abuse/keeping-children-safe/online-safety/" TargetMode="External" Id="rId44" /><Relationship Type="http://schemas.openxmlformats.org/officeDocument/2006/relationships/hyperlink" Target="https://www.kirkleessafeguardingchildren.co.uk/safeguarding-2/different-types-of-abuse/adolescent-to-parent-violence-and-abuse/" TargetMode="External" Id="rId52" /><Relationship Type="http://schemas.openxmlformats.org/officeDocument/2006/relationships/hyperlink" Target="https://www.kirkleessafeguardingchildren.co.uk/safeguarding-2/different-types-of-abuse/honour-based-violence/" TargetMode="External" Id="rId60" /><Relationship Type="http://schemas.openxmlformats.org/officeDocument/2006/relationships/hyperlink" Target="https://www.kirkleessafeguardingchildren.co.uk/safeguarding-2/different-types-of-abuse/parental-learning-disability/" TargetMode="External" Id="rId65" /><Relationship Type="http://schemas.openxmlformats.org/officeDocument/2006/relationships/hyperlink" Target="https://www.childline.org.uk/" TargetMode="External" Id="rId73" /><Relationship Type="http://schemas.openxmlformats.org/officeDocument/2006/relationships/hyperlink" Target="https://www.childrenssociety.org.uk/see-hear-respond?utm_source=twitter&amp;utm_medium=social&amp;utm_campaign=twittersocial_SHR_30oct2020" TargetMode="External" Id="rId78" /><Relationship Type="http://schemas.openxmlformats.org/officeDocument/2006/relationships/hyperlink" Target="https://www.thinkuknow.co.uk/11_18?utm_source=Thinkuknow&amp;utm_campaign=98219efa1b-EMAIL_CAMPAIGN_2022_03_17_10_22&amp;utm_medium=email&amp;utm_term=0_0b54505554-98219efa1b-55127297" TargetMode="External" Id="rId81" /><Relationship Type="http://schemas.openxmlformats.org/officeDocument/2006/relationships/hyperlink" Target="https://www.kirkleessafeguardingchildren.co.uk/wp-content/uploads/2021/03/IV-Leaflet-Young-People.pdf" TargetMode="External" Id="rId86" /><Relationship Type="http://schemas.openxmlformats.org/officeDocument/2006/relationships/hyperlink" Target="https://www.kirkleessafeguardingchildren.co.uk/safeguarding-2/keeping-children-safe/pre-birth/" TargetMode="External" Id="rId94" /><Relationship Type="http://schemas.openxmlformats.org/officeDocument/2006/relationships/header" Target="header1.xml" Id="rId99" /><Relationship Type="http://schemas.openxmlformats.org/officeDocument/2006/relationships/footer" Target="footer1.xml" Id="rId10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png" Id="rId13" /><Relationship Type="http://schemas.openxmlformats.org/officeDocument/2006/relationships/hyperlink" Target="https://www.gov.uk/government/collections/prevent-duty-guidance" TargetMode="External" Id="rId18" /><Relationship Type="http://schemas.openxmlformats.org/officeDocument/2006/relationships/hyperlink" Target="mailto:zdijkman@kirkleescollege.ac.uk" TargetMode="External" Id="rId39" /><Relationship Type="http://schemas.openxmlformats.org/officeDocument/2006/relationships/hyperlink" Target="mailto:amcgowan@kirkleescollege.ac.uk" TargetMode="External" Id="rId34" /><Relationship Type="http://schemas.openxmlformats.org/officeDocument/2006/relationships/hyperlink" Target="https://www.kirkleessafeguardingchildren.co.uk/safeguarding-2/different-types-of-abuse/supporting-lgbtq-children-young-people-and-families/" TargetMode="External" Id="rId50" /><Relationship Type="http://schemas.openxmlformats.org/officeDocument/2006/relationships/hyperlink" Target="https://www.kirkleessafeguardingchildren.co.uk/safeguarding-2/different-types-of-abuse/contextual-safeguarding/" TargetMode="External" Id="rId55" /><Relationship Type="http://schemas.openxmlformats.org/officeDocument/2006/relationships/hyperlink" Target="https://www.youtube.com/channel/UCCBw-301E8-YR9cONqKAq7Q" TargetMode="External" Id="rId76" /><Relationship Type="http://schemas.openxmlformats.org/officeDocument/2006/relationships/hyperlink" Target="https://www.kirkleessafeguardingchildren.co.uk/safeguarding-2/keeping-children-safe/prevent/" TargetMode="External" Id="rId97" /><Relationship Type="http://schemas.openxmlformats.org/officeDocument/2006/relationships/footer" Target="footer3.xml" Id="rId104" /><Relationship Type="http://schemas.openxmlformats.org/officeDocument/2006/relationships/styles" Target="styles.xml" Id="rId7" /><Relationship Type="http://schemas.openxmlformats.org/officeDocument/2006/relationships/hyperlink" Target="https://www.kirkleessafeguardingchildren.co.uk/safeguarding-2/different-types-of-abuse/unaccompanied-asylum-seeking-children/" TargetMode="External" Id="rId71" /><Relationship Type="http://schemas.openxmlformats.org/officeDocument/2006/relationships/hyperlink" Target="https://www.kirkleessafeguardingchildren.co.uk/safeguarding-2/keeping-children-safe/hate-crime/" TargetMode="External" Id="rId92" /><Relationship Type="http://schemas.openxmlformats.org/officeDocument/2006/relationships/customXml" Target="../customXml/item2.xml" Id="rId2" /><Relationship Type="http://schemas.openxmlformats.org/officeDocument/2006/relationships/hyperlink" Target="mailto:help@nspcc.org.uk" TargetMode="External" Id="rId29" /><Relationship Type="http://schemas.openxmlformats.org/officeDocument/2006/relationships/hyperlink" Target="https://protect-advice.org.uk/" TargetMode="External" Id="rId24" /><Relationship Type="http://schemas.openxmlformats.org/officeDocument/2006/relationships/hyperlink" Target="http://www.thinkuknow.co.uk/" TargetMode="External" Id="rId40" /><Relationship Type="http://schemas.openxmlformats.org/officeDocument/2006/relationships/hyperlink" Target="https://saferinternet.org.uk/advice-centre/parents-and-carers" TargetMode="External" Id="rId45" /><Relationship Type="http://schemas.openxmlformats.org/officeDocument/2006/relationships/hyperlink" Target="https://www.kirkleessafeguardingchildren.co.uk/safeguarding-2/different-types-of-abuse/parental-mental-health/" TargetMode="External" Id="rId66" /><Relationship Type="http://schemas.openxmlformats.org/officeDocument/2006/relationships/hyperlink" Target="https://www.kirkleessafeguardingchildren.co.uk/safeguarding-2/keeping-children-safe/bullying/" TargetMode="External" Id="rId87" /><Relationship Type="http://schemas.openxmlformats.org/officeDocument/2006/relationships/hyperlink" Target="https://www.kirkleessafeguardingchildren.co.uk/safeguarding-2/different-types-of-abuse/missing/" TargetMode="External" Id="rId61" /><Relationship Type="http://schemas.openxmlformats.org/officeDocument/2006/relationships/hyperlink" Target="https://www.kirkleessafeguardingchildren.co.uk/wp-content/uploads/2022/05/guide-to-cs-digital-version-2022.pdf" TargetMode="External" Id="rId82" /><Relationship Type="http://schemas.openxmlformats.org/officeDocument/2006/relationships/hyperlink" Target="http://www.kirkleessafeguardingchildren.co.uk/" TargetMode="External" Id="rId19" /><Relationship Type="http://schemas.openxmlformats.org/officeDocument/2006/relationships/hyperlink" Target="https://assets.publishing.service.gov.uk/media/686b94eefe1a249e937cbd2d/Keeping_children_safe_in_education_2025.pdf" TargetMode="External" Id="rId14" /><Relationship Type="http://schemas.openxmlformats.org/officeDocument/2006/relationships/hyperlink" Target="https://www.nspcc.org.uk/Applications/Forms/HelplineConcern/the-helpline-online-form.aspx" TargetMode="External" Id="rId30" /><Relationship Type="http://schemas.openxmlformats.org/officeDocument/2006/relationships/hyperlink" Target="mailto:lrobinson@kirkleescollege.ac.uk" TargetMode="External" Id="rId35" /><Relationship Type="http://schemas.openxmlformats.org/officeDocument/2006/relationships/hyperlink" Target="https://www.kirkleessafeguardingchildren.co.uk/safeguarding-2/different-types-of-abuse/domestic-abuse/" TargetMode="External" Id="rId56" /><Relationship Type="http://schemas.openxmlformats.org/officeDocument/2006/relationships/hyperlink" Target="https://www.thinkuknow.co.uk/8_10/?fbclid=IwAR0oYPcIwS-Rk-Ju4Yn47zizlDjpdnxK3rROuvj71hpZPYSVBUsYUnXIn_A" TargetMode="External" Id="rId77" /><Relationship Type="http://schemas.openxmlformats.org/officeDocument/2006/relationships/header" Target="header2.xml" Id="rId100" /><Relationship Type="http://schemas.openxmlformats.org/officeDocument/2006/relationships/fontTable" Target="fontTable.xml" Id="rId105" /><Relationship Type="http://schemas.openxmlformats.org/officeDocument/2006/relationships/settings" Target="settings.xml" Id="rId8" /><Relationship Type="http://schemas.openxmlformats.org/officeDocument/2006/relationships/hyperlink" Target="https://www.kirkleessafeguardingchildren.co.uk/safeguarding-2/different-types-of-abuse/adverse-childhood-experiences-aces/" TargetMode="External" Id="rId51" /><Relationship Type="http://schemas.openxmlformats.org/officeDocument/2006/relationships/hyperlink" Target="https://www.kirkleessafeguardingchildren.co.uk/safeguarding-2/different-types-of-abuse/what-is-abuse-and-neglect/" TargetMode="External" Id="rId72" /><Relationship Type="http://schemas.openxmlformats.org/officeDocument/2006/relationships/hyperlink" Target="https://www.kirkleessafeguardingchildren.co.uk/safeguarding-2/keeping-children-safe/suicide-and-self-harm/" TargetMode="External" Id="rId93" /><Relationship Type="http://schemas.openxmlformats.org/officeDocument/2006/relationships/hyperlink" Target="https://www.kirkleessafeguardingchildren.co.uk/safeguarding-2/keeping-children-safe/sexual-health/" TargetMode="External" Id="rId98" /><Relationship Type="http://schemas.openxmlformats.org/officeDocument/2006/relationships/customXml" Target="../customXml/item3.xml" Id="rId3" /><Relationship Type="http://schemas.openxmlformats.org/officeDocument/2006/relationships/hyperlink" Target="https://www.nspcc.org.uk/keeping-children-safe/reporting-abuse/dedicated-helplines/whistleblowing-advice-line/" TargetMode="External" Id="rId25" /><Relationship Type="http://schemas.openxmlformats.org/officeDocument/2006/relationships/hyperlink" Target="http://www.childnet.com/resources/know-it-all-for-parents" TargetMode="External" Id="rId46" /><Relationship Type="http://schemas.openxmlformats.org/officeDocument/2006/relationships/hyperlink" Target="https://www.kirkleessafeguardingchildren.co.uk/safeguarding-2/different-types-of-abuse/parental-substance-misuse/"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C83A16277E7E48AA96CCD039762123" ma:contentTypeVersion="18" ma:contentTypeDescription="Create a new document." ma:contentTypeScope="" ma:versionID="297ce04468114784f20824610fedc45e">
  <xsd:schema xmlns:xsd="http://www.w3.org/2001/XMLSchema" xmlns:xs="http://www.w3.org/2001/XMLSchema" xmlns:p="http://schemas.microsoft.com/office/2006/metadata/properties" xmlns:ns2="7667c2cf-03f1-48f6-9088-f65c0a9f8289" xmlns:ns3="39828d73-904c-4da1-a725-4f27d2921c0d" targetNamespace="http://schemas.microsoft.com/office/2006/metadata/properties" ma:root="true" ma:fieldsID="9a485256af861a3be6cd225ae42a3c3f" ns2:_="" ns3:_="">
    <xsd:import namespace="7667c2cf-03f1-48f6-9088-f65c0a9f8289"/>
    <xsd:import namespace="39828d73-904c-4da1-a725-4f27d2921c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7c2cf-03f1-48f6-9088-f65c0a9f8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413222-51e0-4265-aa6e-69d443bc2a9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28d73-904c-4da1-a725-4f27d2921c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5bfed-0bb3-4134-9898-95b846c6c192}" ma:internalName="TaxCatchAll" ma:showField="CatchAllData" ma:web="39828d73-904c-4da1-a725-4f27d2921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67c2cf-03f1-48f6-9088-f65c0a9f8289">
      <Terms xmlns="http://schemas.microsoft.com/office/infopath/2007/PartnerControls"/>
    </lcf76f155ced4ddcb4097134ff3c332f>
    <TaxCatchAll xmlns="39828d73-904c-4da1-a725-4f27d2921c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DD118F-2327-4716-AFE7-E39CEB518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7c2cf-03f1-48f6-9088-f65c0a9f8289"/>
    <ds:schemaRef ds:uri="39828d73-904c-4da1-a725-4f27d2921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6DBDB-B4F4-46C0-B92F-D86E24B6B086}">
  <ds:schemaRefs>
    <ds:schemaRef ds:uri="http://schemas.microsoft.com/office/2006/documentManagement/types"/>
    <ds:schemaRef ds:uri="http://www.w3.org/XML/1998/namespace"/>
    <ds:schemaRef ds:uri="http://purl.org/dc/elements/1.1/"/>
    <ds:schemaRef ds:uri="http://schemas.microsoft.com/office/infopath/2007/PartnerControls"/>
    <ds:schemaRef ds:uri="7667c2cf-03f1-48f6-9088-f65c0a9f8289"/>
    <ds:schemaRef ds:uri="http://purl.org/dc/dcmitype/"/>
    <ds:schemaRef ds:uri="http://purl.org/dc/terms/"/>
    <ds:schemaRef ds:uri="http://schemas.openxmlformats.org/package/2006/metadata/core-properties"/>
    <ds:schemaRef ds:uri="39828d73-904c-4da1-a725-4f27d2921c0d"/>
    <ds:schemaRef ds:uri="http://schemas.microsoft.com/office/2006/metadata/properties"/>
  </ds:schemaRefs>
</ds:datastoreItem>
</file>

<file path=customXml/itemProps4.xml><?xml version="1.0" encoding="utf-8"?>
<ds:datastoreItem xmlns:ds="http://schemas.openxmlformats.org/officeDocument/2006/customXml" ds:itemID="{57BC47A6-B9A1-46FC-B19E-BA9E1AE9FEC1}">
  <ds:schemaRefs>
    <ds:schemaRef ds:uri="http://schemas.microsoft.com/sharepoint/v3/contenttype/forms"/>
  </ds:schemaRefs>
</ds:datastoreItem>
</file>

<file path=customXml/itemProps5.xml><?xml version="1.0" encoding="utf-8"?>
<ds:datastoreItem xmlns:ds="http://schemas.openxmlformats.org/officeDocument/2006/customXml" ds:itemID="{98E7135B-6126-4821-8E9F-2C7C1325CC1C}">
  <ds:schemaRefs>
    <ds:schemaRef ds:uri="http://schemas.openxmlformats.org/officeDocument/2006/bibliography"/>
  </ds:schemaRefs>
</ds:datastoreItem>
</file>

<file path=docMetadata/LabelInfo.xml><?xml version="1.0" encoding="utf-8"?>
<clbl:labelList xmlns:clbl="http://schemas.microsoft.com/office/2020/mipLabelMetadata">
  <clbl:label id="{8b543e06-427d-40b8-afd6-fbaac0c81385}" enabled="1" method="Standard" siteId="{e92ccda8-5851-4596-842b-d027e46bcebf}"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Philippa Lucarz</dc:creator>
  <lastModifiedBy>Lisa Eaton</lastModifiedBy>
  <revision>16</revision>
  <lastPrinted>2024-04-29T07:43:00.0000000Z</lastPrinted>
  <dcterms:created xsi:type="dcterms:W3CDTF">2025-05-23T13:31:00.0000000Z</dcterms:created>
  <dcterms:modified xsi:type="dcterms:W3CDTF">2025-08-29T10:18:39.5694632Z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0x01010001C83A16277E7E48AA96CCD039762123</vt:lpwstr>
  </property>
  <property fmtid="{D5CDD505-2E9C-101B-9397-08002B2CF9AE}" pid="3" name="ClassificationContentMarkingHeaderShapeIds">
    <vt:lpwstr>49b2f836,55c91647,1b660fdc</vt:lpwstr>
  </property>
  <property fmtid="{D5CDD505-2E9C-101B-9397-08002B2CF9AE}" pid="4" name="ClassificationContentMarkingHeaderFontProps">
    <vt:lpwstr>#000000,10,Calibri</vt:lpwstr>
  </property>
  <property fmtid="{D5CDD505-2E9C-101B-9397-08002B2CF9AE}" pid="5" name="ClassificationContentMarkingHeaderText">
    <vt:lpwstr>PUBLIC</vt:lpwstr>
  </property>
  <property fmtid="{D5CDD505-2E9C-101B-9397-08002B2CF9AE}" pid="6" name="ClassificationContentMarkingFooterShapeIds">
    <vt:lpwstr>719e4373,64f5f7eb,49f2255a</vt:lpwstr>
  </property>
  <property fmtid="{D5CDD505-2E9C-101B-9397-08002B2CF9AE}" pid="7" name="ClassificationContentMarkingFooterFontProps">
    <vt:lpwstr>#000000,10,Calibri</vt:lpwstr>
  </property>
  <property fmtid="{D5CDD505-2E9C-101B-9397-08002B2CF9AE}" pid="8" name="ClassificationContentMarkingFooterText">
    <vt:lpwstr>PUBLIC</vt:lpwstr>
  </property>
  <property fmtid="{D5CDD505-2E9C-101B-9397-08002B2CF9AE}" pid="9" name="MediaServiceImageTags">
    <vt:lpwstr/>
  </property>
</Properties>
</file>